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66498F" w14:textId="401862A4" w:rsidR="009D28EA" w:rsidRPr="00B42A75" w:rsidRDefault="009D28EA" w:rsidP="002766E6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42A75">
        <w:rPr>
          <w:rFonts w:ascii="Times New Roman" w:eastAsia="Times New Roman" w:hAnsi="Times New Roman" w:cs="Times New Roman"/>
          <w:b/>
          <w:bCs/>
          <w:sz w:val="24"/>
          <w:szCs w:val="24"/>
        </w:rPr>
        <w:t>Homeostatic control systems</w:t>
      </w:r>
    </w:p>
    <w:p w14:paraId="5906A9AB" w14:textId="0A4A3E54" w:rsidR="002766E6" w:rsidRPr="00B42A75" w:rsidRDefault="002766E6" w:rsidP="002766E6">
      <w:pPr>
        <w:numPr>
          <w:ilvl w:val="0"/>
          <w:numId w:val="4"/>
        </w:numPr>
        <w:spacing w:after="0" w:line="240" w:lineRule="auto"/>
        <w:contextualSpacing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42A75">
        <w:rPr>
          <w:rFonts w:ascii="Times New Roman" w:eastAsia="Times New Roman" w:hAnsi="Times New Roman" w:cs="Times New Roman"/>
          <w:sz w:val="24"/>
          <w:szCs w:val="24"/>
        </w:rPr>
        <w:t>Homeostasis: ability to regulate internal conditions within physiological ranges</w:t>
      </w:r>
    </w:p>
    <w:p w14:paraId="247D0082" w14:textId="77777777" w:rsidR="002766E6" w:rsidRPr="00B42A75" w:rsidRDefault="002766E6" w:rsidP="002766E6">
      <w:pPr>
        <w:numPr>
          <w:ilvl w:val="0"/>
          <w:numId w:val="4"/>
        </w:numPr>
        <w:spacing w:after="0" w:line="240" w:lineRule="auto"/>
        <w:contextualSpacing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42A75">
        <w:rPr>
          <w:rFonts w:ascii="Times New Roman" w:eastAsia="Times New Roman" w:hAnsi="Times New Roman" w:cs="Times New Roman"/>
          <w:b/>
          <w:bCs/>
          <w:sz w:val="24"/>
          <w:szCs w:val="24"/>
        </w:rPr>
        <w:t>Intrinsic</w:t>
      </w:r>
      <w:r w:rsidRPr="00B42A75">
        <w:rPr>
          <w:rFonts w:ascii="Times New Roman" w:eastAsia="Times New Roman" w:hAnsi="Times New Roman" w:cs="Times New Roman"/>
          <w:sz w:val="24"/>
          <w:szCs w:val="24"/>
        </w:rPr>
        <w:t xml:space="preserve"> (local to organ) vs </w:t>
      </w:r>
      <w:r w:rsidRPr="00B42A75">
        <w:rPr>
          <w:rFonts w:ascii="Times New Roman" w:eastAsia="Times New Roman" w:hAnsi="Times New Roman" w:cs="Times New Roman"/>
          <w:b/>
          <w:bCs/>
          <w:sz w:val="24"/>
          <w:szCs w:val="24"/>
        </w:rPr>
        <w:t>extrinsic</w:t>
      </w:r>
      <w:r w:rsidRPr="00B42A75">
        <w:rPr>
          <w:rFonts w:ascii="Times New Roman" w:eastAsia="Times New Roman" w:hAnsi="Times New Roman" w:cs="Times New Roman"/>
          <w:sz w:val="24"/>
          <w:szCs w:val="24"/>
        </w:rPr>
        <w:t xml:space="preserve"> (whole body, involves other organs)</w:t>
      </w:r>
    </w:p>
    <w:p w14:paraId="6A892FAD" w14:textId="77777777" w:rsidR="002766E6" w:rsidRPr="00B42A75" w:rsidRDefault="002766E6" w:rsidP="002766E6">
      <w:pPr>
        <w:numPr>
          <w:ilvl w:val="0"/>
          <w:numId w:val="4"/>
        </w:numPr>
        <w:spacing w:after="0" w:line="240" w:lineRule="auto"/>
        <w:contextualSpacing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61C9F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Feedback</w:t>
      </w:r>
      <w:r w:rsidRPr="00B42A75">
        <w:rPr>
          <w:rFonts w:ascii="Times New Roman" w:eastAsia="Times New Roman" w:hAnsi="Times New Roman" w:cs="Times New Roman"/>
          <w:sz w:val="24"/>
          <w:szCs w:val="24"/>
        </w:rPr>
        <w:t xml:space="preserve"> vs </w:t>
      </w:r>
      <w:r w:rsidRPr="00B42A75">
        <w:rPr>
          <w:rFonts w:ascii="Times New Roman" w:eastAsia="Times New Roman" w:hAnsi="Times New Roman" w:cs="Times New Roman"/>
          <w:b/>
          <w:bCs/>
          <w:sz w:val="24"/>
          <w:szCs w:val="24"/>
        </w:rPr>
        <w:t>feedforward</w:t>
      </w:r>
      <w:r w:rsidRPr="00B42A75">
        <w:rPr>
          <w:rFonts w:ascii="Times New Roman" w:eastAsia="Times New Roman" w:hAnsi="Times New Roman" w:cs="Times New Roman"/>
          <w:sz w:val="24"/>
          <w:szCs w:val="24"/>
        </w:rPr>
        <w:t xml:space="preserve"> (act on predicted future variables)</w:t>
      </w:r>
    </w:p>
    <w:p w14:paraId="2BF6DF62" w14:textId="77777777" w:rsidR="002766E6" w:rsidRPr="00B42A75" w:rsidRDefault="002766E6" w:rsidP="002766E6">
      <w:pPr>
        <w:numPr>
          <w:ilvl w:val="0"/>
          <w:numId w:val="4"/>
        </w:numPr>
        <w:spacing w:after="0" w:line="240" w:lineRule="auto"/>
        <w:contextualSpacing/>
        <w:textAlignment w:val="baseline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42A7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Negative feedback loop </w:t>
      </w:r>
      <w:r w:rsidRPr="00B42A75">
        <w:rPr>
          <w:rFonts w:ascii="Times New Roman" w:eastAsia="Times New Roman" w:hAnsi="Times New Roman" w:cs="Times New Roman"/>
          <w:sz w:val="24"/>
          <w:szCs w:val="24"/>
        </w:rPr>
        <w:t xml:space="preserve">(act in opposite direction, ex: oxygen, water, pH control) vs </w:t>
      </w:r>
      <w:r w:rsidRPr="00B42A75">
        <w:rPr>
          <w:rFonts w:ascii="Times New Roman" w:eastAsia="Times New Roman" w:hAnsi="Times New Roman" w:cs="Times New Roman"/>
          <w:sz w:val="24"/>
          <w:szCs w:val="24"/>
        </w:rPr>
        <w:br/>
      </w:r>
      <w:r w:rsidRPr="00B42A7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Positive feedback loop </w:t>
      </w:r>
      <w:r w:rsidRPr="00B42A75">
        <w:rPr>
          <w:rFonts w:ascii="Times New Roman" w:eastAsia="Times New Roman" w:hAnsi="Times New Roman" w:cs="Times New Roman"/>
          <w:sz w:val="24"/>
          <w:szCs w:val="24"/>
        </w:rPr>
        <w:t>(act in same direction, rare, ex: action potential, clotting)</w:t>
      </w:r>
    </w:p>
    <w:p w14:paraId="38E47CC8" w14:textId="77777777" w:rsidR="002766E6" w:rsidRPr="00B42A75" w:rsidRDefault="002766E6" w:rsidP="002766E6">
      <w:pPr>
        <w:numPr>
          <w:ilvl w:val="1"/>
          <w:numId w:val="4"/>
        </w:numPr>
        <w:spacing w:after="0" w:line="240" w:lineRule="auto"/>
        <w:contextualSpacing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42A75">
        <w:rPr>
          <w:rFonts w:ascii="Times New Roman" w:eastAsia="Times New Roman" w:hAnsi="Times New Roman" w:cs="Times New Roman"/>
          <w:b/>
          <w:bCs/>
          <w:sz w:val="24"/>
          <w:szCs w:val="24"/>
        </w:rPr>
        <w:t>Controlled variable</w:t>
      </w:r>
      <w:r w:rsidRPr="00B42A75">
        <w:rPr>
          <w:rFonts w:ascii="Times New Roman" w:eastAsia="Times New Roman" w:hAnsi="Times New Roman" w:cs="Times New Roman"/>
          <w:sz w:val="24"/>
          <w:szCs w:val="24"/>
        </w:rPr>
        <w:t>: something to regulate</w:t>
      </w:r>
    </w:p>
    <w:p w14:paraId="3093D7C1" w14:textId="77777777" w:rsidR="002766E6" w:rsidRPr="00B42A75" w:rsidRDefault="002766E6" w:rsidP="002766E6">
      <w:pPr>
        <w:numPr>
          <w:ilvl w:val="1"/>
          <w:numId w:val="4"/>
        </w:numPr>
        <w:spacing w:after="0" w:line="240" w:lineRule="auto"/>
        <w:contextualSpacing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42A75">
        <w:rPr>
          <w:rFonts w:ascii="Times New Roman" w:eastAsia="Times New Roman" w:hAnsi="Times New Roman" w:cs="Times New Roman"/>
          <w:b/>
          <w:bCs/>
          <w:sz w:val="24"/>
          <w:szCs w:val="24"/>
        </w:rPr>
        <w:t>Sensor/receptor</w:t>
      </w:r>
      <w:r w:rsidRPr="00B42A75">
        <w:rPr>
          <w:rFonts w:ascii="Times New Roman" w:eastAsia="Times New Roman" w:hAnsi="Times New Roman" w:cs="Times New Roman"/>
          <w:sz w:val="24"/>
          <w:szCs w:val="24"/>
        </w:rPr>
        <w:t>: detect change in the variable from its set point</w:t>
      </w:r>
    </w:p>
    <w:p w14:paraId="32C8CB73" w14:textId="0A6000CD" w:rsidR="002766E6" w:rsidRDefault="002766E6" w:rsidP="002766E6">
      <w:pPr>
        <w:numPr>
          <w:ilvl w:val="2"/>
          <w:numId w:val="4"/>
        </w:numPr>
        <w:spacing w:after="0" w:line="240" w:lineRule="auto"/>
        <w:contextualSpacing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42A75">
        <w:rPr>
          <w:rFonts w:ascii="Times New Roman" w:eastAsia="Times New Roman" w:hAnsi="Times New Roman" w:cs="Times New Roman"/>
          <w:sz w:val="24"/>
          <w:szCs w:val="24"/>
        </w:rPr>
        <w:t>Stimulus: movement of the system away from its set point</w:t>
      </w:r>
    </w:p>
    <w:p w14:paraId="200B6582" w14:textId="372786BD" w:rsidR="0094284F" w:rsidRPr="00B42A75" w:rsidRDefault="00142559" w:rsidP="00142559">
      <w:pPr>
        <w:numPr>
          <w:ilvl w:val="1"/>
          <w:numId w:val="4"/>
        </w:numPr>
        <w:spacing w:after="0" w:line="240" w:lineRule="auto"/>
        <w:contextualSpacing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A80A1B">
        <w:rPr>
          <w:rFonts w:ascii="Times New Roman" w:eastAsia="Times New Roman" w:hAnsi="Times New Roman" w:cs="Times New Roman"/>
          <w:b/>
          <w:bCs/>
          <w:sz w:val="24"/>
          <w:szCs w:val="24"/>
        </w:rPr>
        <w:t>Afferent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80A1B">
        <w:rPr>
          <w:rFonts w:ascii="Times New Roman" w:eastAsia="Times New Roman" w:hAnsi="Times New Roman" w:cs="Times New Roman"/>
          <w:b/>
          <w:bCs/>
          <w:sz w:val="24"/>
          <w:szCs w:val="24"/>
        </w:rPr>
        <w:t>pathway</w:t>
      </w:r>
      <w:r w:rsidR="00A80A1B">
        <w:rPr>
          <w:rFonts w:ascii="Times New Roman" w:eastAsia="Times New Roman" w:hAnsi="Times New Roman" w:cs="Times New Roman"/>
          <w:sz w:val="24"/>
          <w:szCs w:val="24"/>
        </w:rPr>
        <w:t>: send information to control center</w:t>
      </w:r>
    </w:p>
    <w:p w14:paraId="5C31C76D" w14:textId="428E8194" w:rsidR="002766E6" w:rsidRDefault="002766E6" w:rsidP="002766E6">
      <w:pPr>
        <w:numPr>
          <w:ilvl w:val="1"/>
          <w:numId w:val="4"/>
        </w:numPr>
        <w:spacing w:after="0" w:line="240" w:lineRule="auto"/>
        <w:contextualSpacing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42A75">
        <w:rPr>
          <w:rFonts w:ascii="Times New Roman" w:eastAsia="Times New Roman" w:hAnsi="Times New Roman" w:cs="Times New Roman"/>
          <w:b/>
          <w:bCs/>
          <w:sz w:val="24"/>
          <w:szCs w:val="24"/>
        </w:rPr>
        <w:t>Control center</w:t>
      </w:r>
      <w:r w:rsidRPr="00B42A75">
        <w:rPr>
          <w:rFonts w:ascii="Times New Roman" w:eastAsia="Times New Roman" w:hAnsi="Times New Roman" w:cs="Times New Roman"/>
          <w:sz w:val="24"/>
          <w:szCs w:val="24"/>
        </w:rPr>
        <w:t>: figure out what to do when the stimulus is detected</w:t>
      </w:r>
    </w:p>
    <w:p w14:paraId="700DD458" w14:textId="5E492437" w:rsidR="00142559" w:rsidRPr="00B42A75" w:rsidRDefault="00142559" w:rsidP="002766E6">
      <w:pPr>
        <w:numPr>
          <w:ilvl w:val="1"/>
          <w:numId w:val="4"/>
        </w:numPr>
        <w:spacing w:after="0" w:line="240" w:lineRule="auto"/>
        <w:contextualSpacing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Efferent pathway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F6074D">
        <w:rPr>
          <w:rFonts w:ascii="Times New Roman" w:eastAsia="Times New Roman" w:hAnsi="Times New Roman" w:cs="Times New Roman"/>
          <w:sz w:val="24"/>
          <w:szCs w:val="24"/>
        </w:rPr>
        <w:t xml:space="preserve">send information to effector </w:t>
      </w:r>
    </w:p>
    <w:p w14:paraId="7CBC99D4" w14:textId="069A5144" w:rsidR="002766E6" w:rsidRPr="00B42A75" w:rsidRDefault="00F6074D" w:rsidP="002766E6">
      <w:pPr>
        <w:numPr>
          <w:ilvl w:val="1"/>
          <w:numId w:val="4"/>
        </w:numPr>
        <w:spacing w:after="0" w:line="240" w:lineRule="auto"/>
        <w:contextualSpacing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Target/</w:t>
      </w:r>
      <w:r w:rsidR="002766E6" w:rsidRPr="00B42A75">
        <w:rPr>
          <w:rFonts w:ascii="Times New Roman" w:eastAsia="Times New Roman" w:hAnsi="Times New Roman" w:cs="Times New Roman"/>
          <w:b/>
          <w:bCs/>
          <w:sz w:val="24"/>
          <w:szCs w:val="24"/>
        </w:rPr>
        <w:t>Effector</w:t>
      </w:r>
      <w:r w:rsidR="002766E6" w:rsidRPr="00B42A75">
        <w:rPr>
          <w:rFonts w:ascii="Times New Roman" w:eastAsia="Times New Roman" w:hAnsi="Times New Roman" w:cs="Times New Roman"/>
          <w:sz w:val="24"/>
          <w:szCs w:val="24"/>
        </w:rPr>
        <w:t>: move variable back to normal</w:t>
      </w:r>
    </w:p>
    <w:p w14:paraId="09F487B3" w14:textId="613411B5" w:rsidR="002766E6" w:rsidRPr="00B42A75" w:rsidRDefault="002766E6" w:rsidP="002766E6">
      <w:pPr>
        <w:numPr>
          <w:ilvl w:val="0"/>
          <w:numId w:val="4"/>
        </w:numPr>
        <w:spacing w:after="0" w:line="240" w:lineRule="auto"/>
        <w:contextualSpacing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42A75">
        <w:rPr>
          <w:rFonts w:ascii="Times New Roman" w:eastAsia="Times New Roman" w:hAnsi="Times New Roman" w:cs="Times New Roman"/>
          <w:sz w:val="24"/>
          <w:szCs w:val="24"/>
        </w:rPr>
        <w:t>Negative feedback much more common</w:t>
      </w:r>
    </w:p>
    <w:p w14:paraId="6A66562B" w14:textId="7B83CA4B" w:rsidR="002766E6" w:rsidRPr="00B42A75" w:rsidRDefault="002766E6" w:rsidP="002766E6">
      <w:pPr>
        <w:numPr>
          <w:ilvl w:val="0"/>
          <w:numId w:val="4"/>
        </w:numPr>
        <w:spacing w:after="0" w:line="240" w:lineRule="auto"/>
        <w:contextualSpacing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42A75">
        <w:rPr>
          <w:rFonts w:ascii="Times New Roman" w:eastAsia="Times New Roman" w:hAnsi="Times New Roman" w:cs="Times New Roman"/>
          <w:sz w:val="24"/>
          <w:szCs w:val="24"/>
        </w:rPr>
        <w:t>Positive feedback loop must terminate with some distinct event</w:t>
      </w:r>
    </w:p>
    <w:p w14:paraId="7304AF12" w14:textId="77777777" w:rsidR="002766E6" w:rsidRPr="00B42A75" w:rsidRDefault="002766E6" w:rsidP="002766E6">
      <w:pPr>
        <w:numPr>
          <w:ilvl w:val="0"/>
          <w:numId w:val="4"/>
        </w:numPr>
        <w:spacing w:after="0" w:line="240" w:lineRule="auto"/>
        <w:contextualSpacing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B42A75">
        <w:rPr>
          <w:rFonts w:ascii="Times New Roman" w:eastAsia="Times New Roman" w:hAnsi="Times New Roman" w:cs="Times New Roman"/>
          <w:sz w:val="24"/>
          <w:szCs w:val="24"/>
        </w:rPr>
        <w:t>Positive feedback can go out of control and result in pathology/pathophysiology</w:t>
      </w:r>
    </w:p>
    <w:p w14:paraId="108A19EF" w14:textId="77777777" w:rsidR="002766E6" w:rsidRPr="00C70E9B" w:rsidRDefault="002766E6" w:rsidP="00C70E9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882D1E" w14:textId="461C1EFA" w:rsidR="009D28EA" w:rsidRPr="00B42A75" w:rsidRDefault="009D28EA" w:rsidP="002766E6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42A75">
        <w:rPr>
          <w:rFonts w:ascii="Times New Roman" w:eastAsia="Times New Roman" w:hAnsi="Times New Roman" w:cs="Times New Roman"/>
          <w:b/>
          <w:bCs/>
          <w:sz w:val="24"/>
          <w:szCs w:val="24"/>
        </w:rPr>
        <w:t>Organ system anatomy</w:t>
      </w:r>
    </w:p>
    <w:p w14:paraId="4983275D" w14:textId="43229317" w:rsidR="00B42A75" w:rsidRPr="007B70C7" w:rsidRDefault="00B42A75" w:rsidP="00654A02">
      <w:pPr>
        <w:pStyle w:val="NormalWeb"/>
        <w:numPr>
          <w:ilvl w:val="0"/>
          <w:numId w:val="8"/>
        </w:numPr>
        <w:spacing w:before="0" w:beforeAutospacing="0" w:after="0" w:afterAutospacing="0"/>
        <w:contextualSpacing/>
        <w:textAlignment w:val="baseline"/>
        <w:rPr>
          <w:color w:val="000000"/>
        </w:rPr>
      </w:pPr>
      <w:r w:rsidRPr="000665F4">
        <w:rPr>
          <w:b/>
          <w:bCs/>
          <w:color w:val="000000"/>
        </w:rPr>
        <w:t>Molecular/chemical</w:t>
      </w:r>
      <w:r w:rsidRPr="007B70C7">
        <w:t xml:space="preserve">: a molecule </w:t>
      </w:r>
      <w:r w:rsidR="00654A02">
        <w:t xml:space="preserve">in </w:t>
      </w:r>
      <w:r w:rsidRPr="007B70C7">
        <w:t>a cell</w:t>
      </w:r>
    </w:p>
    <w:p w14:paraId="4789E87C" w14:textId="77777777" w:rsidR="00B42A75" w:rsidRPr="007B70C7" w:rsidRDefault="00B42A75" w:rsidP="00654A02">
      <w:pPr>
        <w:pStyle w:val="NormalWeb"/>
        <w:numPr>
          <w:ilvl w:val="0"/>
          <w:numId w:val="8"/>
        </w:numPr>
        <w:spacing w:before="0" w:beforeAutospacing="0" w:after="0" w:afterAutospacing="0"/>
        <w:contextualSpacing/>
        <w:textAlignment w:val="baseline"/>
        <w:rPr>
          <w:color w:val="000000"/>
        </w:rPr>
      </w:pPr>
      <w:r w:rsidRPr="000665F4">
        <w:rPr>
          <w:b/>
          <w:bCs/>
          <w:color w:val="000000"/>
        </w:rPr>
        <w:t>Cellular</w:t>
      </w:r>
      <w:r w:rsidRPr="007B70C7">
        <w:rPr>
          <w:color w:val="000000"/>
        </w:rPr>
        <w:t>: a cell, cells are specialized</w:t>
      </w:r>
    </w:p>
    <w:p w14:paraId="10A8C4C0" w14:textId="7F07BC4F" w:rsidR="00B42A75" w:rsidRPr="007B70C7" w:rsidRDefault="00B42A75" w:rsidP="00654A02">
      <w:pPr>
        <w:pStyle w:val="NormalWeb"/>
        <w:numPr>
          <w:ilvl w:val="0"/>
          <w:numId w:val="8"/>
        </w:numPr>
        <w:spacing w:before="0" w:beforeAutospacing="0" w:after="0" w:afterAutospacing="0"/>
        <w:contextualSpacing/>
        <w:textAlignment w:val="baseline"/>
        <w:rPr>
          <w:color w:val="000000"/>
        </w:rPr>
      </w:pPr>
      <w:r w:rsidRPr="00661C9F">
        <w:rPr>
          <w:b/>
          <w:bCs/>
          <w:color w:val="000000"/>
          <w:u w:val="single"/>
        </w:rPr>
        <w:t>Tissue</w:t>
      </w:r>
      <w:r w:rsidRPr="007B70C7">
        <w:rPr>
          <w:color w:val="000000"/>
        </w:rPr>
        <w:t xml:space="preserve">: group of </w:t>
      </w:r>
      <w:r w:rsidR="00654A02">
        <w:rPr>
          <w:color w:val="000000"/>
        </w:rPr>
        <w:t>cells with similar structure and function</w:t>
      </w:r>
    </w:p>
    <w:p w14:paraId="43A925CE" w14:textId="77777777" w:rsidR="00654A02" w:rsidRPr="00654A02" w:rsidRDefault="00654A02" w:rsidP="00654A02">
      <w:pPr>
        <w:pStyle w:val="NormalWeb"/>
        <w:numPr>
          <w:ilvl w:val="1"/>
          <w:numId w:val="9"/>
        </w:numPr>
        <w:spacing w:before="0" w:beforeAutospacing="0" w:after="0" w:afterAutospacing="0"/>
        <w:contextualSpacing/>
        <w:textAlignment w:val="baseline"/>
        <w:rPr>
          <w:color w:val="000000"/>
        </w:rPr>
      </w:pPr>
      <w:r w:rsidRPr="0045443F">
        <w:rPr>
          <w:b/>
          <w:bCs/>
          <w:color w:val="000000"/>
        </w:rPr>
        <w:t>Muscle</w:t>
      </w:r>
      <w:r w:rsidRPr="007B70C7">
        <w:rPr>
          <w:color w:val="000000"/>
        </w:rPr>
        <w:t xml:space="preserve">: </w:t>
      </w:r>
      <w:r w:rsidRPr="007B70C7">
        <w:t>cells specialized for contracting</w:t>
      </w:r>
    </w:p>
    <w:p w14:paraId="61C56A0F" w14:textId="7A261B06" w:rsidR="00654A02" w:rsidRPr="00654A02" w:rsidRDefault="00654A02" w:rsidP="00654A02">
      <w:pPr>
        <w:pStyle w:val="NormalWeb"/>
        <w:numPr>
          <w:ilvl w:val="2"/>
          <w:numId w:val="9"/>
        </w:numPr>
        <w:spacing w:before="0" w:beforeAutospacing="0" w:after="0" w:afterAutospacing="0"/>
        <w:contextualSpacing/>
        <w:textAlignment w:val="baseline"/>
        <w:rPr>
          <w:color w:val="000000"/>
        </w:rPr>
      </w:pPr>
      <w:r w:rsidRPr="007B70C7">
        <w:t>Skeletal</w:t>
      </w:r>
      <w:r>
        <w:t>: striated</w:t>
      </w:r>
      <w:r w:rsidR="006B5E24">
        <w:t>, straight parallel lines</w:t>
      </w:r>
    </w:p>
    <w:p w14:paraId="3C431A37" w14:textId="14820C5D" w:rsidR="006B5E24" w:rsidRPr="006B5E24" w:rsidRDefault="00654A02" w:rsidP="00654A02">
      <w:pPr>
        <w:pStyle w:val="NormalWeb"/>
        <w:numPr>
          <w:ilvl w:val="2"/>
          <w:numId w:val="9"/>
        </w:numPr>
        <w:spacing w:before="0" w:beforeAutospacing="0" w:after="0" w:afterAutospacing="0"/>
        <w:contextualSpacing/>
        <w:textAlignment w:val="baseline"/>
        <w:rPr>
          <w:color w:val="000000"/>
        </w:rPr>
      </w:pPr>
      <w:r>
        <w:t>C</w:t>
      </w:r>
      <w:r w:rsidRPr="007B70C7">
        <w:t>ardiac</w:t>
      </w:r>
      <w:r>
        <w:t xml:space="preserve">: </w:t>
      </w:r>
      <w:r w:rsidR="006B5E24">
        <w:t xml:space="preserve">striated, </w:t>
      </w:r>
      <w:r>
        <w:t xml:space="preserve">has </w:t>
      </w:r>
      <w:r w:rsidR="006B5E24">
        <w:t>i</w:t>
      </w:r>
      <w:r w:rsidR="006B5E24" w:rsidRPr="006B5E24">
        <w:t>ntercalated discs</w:t>
      </w:r>
    </w:p>
    <w:p w14:paraId="7B8F1FCB" w14:textId="05E9A2FB" w:rsidR="00654A02" w:rsidRPr="007B70C7" w:rsidRDefault="006B5E24" w:rsidP="00654A02">
      <w:pPr>
        <w:pStyle w:val="NormalWeb"/>
        <w:numPr>
          <w:ilvl w:val="2"/>
          <w:numId w:val="9"/>
        </w:numPr>
        <w:spacing w:before="0" w:beforeAutospacing="0" w:after="0" w:afterAutospacing="0"/>
        <w:contextualSpacing/>
        <w:textAlignment w:val="baseline"/>
        <w:rPr>
          <w:color w:val="000000"/>
        </w:rPr>
      </w:pPr>
      <w:r>
        <w:t>S</w:t>
      </w:r>
      <w:r w:rsidR="00654A02" w:rsidRPr="007B70C7">
        <w:t>mooth</w:t>
      </w:r>
      <w:r>
        <w:t>: not striated, spindle shaped</w:t>
      </w:r>
    </w:p>
    <w:p w14:paraId="3B9D8210" w14:textId="24938425" w:rsidR="006B5E24" w:rsidRPr="006B5E24" w:rsidRDefault="006B5E24" w:rsidP="00654A02">
      <w:pPr>
        <w:pStyle w:val="NormalWeb"/>
        <w:numPr>
          <w:ilvl w:val="1"/>
          <w:numId w:val="9"/>
        </w:numPr>
        <w:spacing w:before="0" w:beforeAutospacing="0" w:after="0" w:afterAutospacing="0"/>
        <w:contextualSpacing/>
        <w:textAlignment w:val="baseline"/>
        <w:rPr>
          <w:color w:val="000000"/>
        </w:rPr>
      </w:pPr>
      <w:r w:rsidRPr="0045443F">
        <w:rPr>
          <w:b/>
          <w:bCs/>
          <w:color w:val="000000"/>
        </w:rPr>
        <w:t>Nervous</w:t>
      </w:r>
      <w:r w:rsidRPr="007B70C7">
        <w:rPr>
          <w:color w:val="000000"/>
        </w:rPr>
        <w:t xml:space="preserve">: </w:t>
      </w:r>
      <w:r w:rsidRPr="007B70C7">
        <w:t>cells specialized for initiating and transmitting electrical impulses</w:t>
      </w:r>
      <w:r w:rsidRPr="0045443F">
        <w:rPr>
          <w:b/>
          <w:bCs/>
          <w:color w:val="000000"/>
        </w:rPr>
        <w:t xml:space="preserve"> </w:t>
      </w:r>
    </w:p>
    <w:p w14:paraId="4A413B3C" w14:textId="3E01F0CE" w:rsidR="006B5E24" w:rsidRDefault="006B5E24" w:rsidP="006B5E24">
      <w:pPr>
        <w:pStyle w:val="NormalWeb"/>
        <w:numPr>
          <w:ilvl w:val="2"/>
          <w:numId w:val="9"/>
        </w:numPr>
        <w:spacing w:before="0" w:beforeAutospacing="0" w:after="0" w:afterAutospacing="0"/>
        <w:contextualSpacing/>
        <w:textAlignment w:val="baseline"/>
        <w:rPr>
          <w:color w:val="000000"/>
        </w:rPr>
      </w:pPr>
      <w:r w:rsidRPr="006B5E24">
        <w:rPr>
          <w:color w:val="000000"/>
        </w:rPr>
        <w:t>Neurons:</w:t>
      </w:r>
      <w:r>
        <w:rPr>
          <w:color w:val="000000"/>
        </w:rPr>
        <w:t xml:space="preserve"> generate impulses</w:t>
      </w:r>
    </w:p>
    <w:p w14:paraId="0F9758E0" w14:textId="20F7E455" w:rsidR="006B5E24" w:rsidRPr="006B5E24" w:rsidRDefault="006B5E24" w:rsidP="006B5E24">
      <w:pPr>
        <w:pStyle w:val="NormalWeb"/>
        <w:numPr>
          <w:ilvl w:val="2"/>
          <w:numId w:val="9"/>
        </w:numPr>
        <w:spacing w:before="0" w:beforeAutospacing="0" w:after="0" w:afterAutospacing="0"/>
        <w:contextualSpacing/>
        <w:textAlignment w:val="baseline"/>
        <w:rPr>
          <w:color w:val="000000"/>
        </w:rPr>
      </w:pPr>
      <w:r>
        <w:rPr>
          <w:color w:val="000000"/>
        </w:rPr>
        <w:t>Glial cells: support neurons</w:t>
      </w:r>
    </w:p>
    <w:p w14:paraId="10575D55" w14:textId="3CF7630C" w:rsidR="006B5E24" w:rsidRPr="006B5E24" w:rsidRDefault="006B5E24" w:rsidP="006B5E24">
      <w:pPr>
        <w:pStyle w:val="NormalWeb"/>
        <w:numPr>
          <w:ilvl w:val="1"/>
          <w:numId w:val="9"/>
        </w:numPr>
        <w:spacing w:before="0" w:beforeAutospacing="0" w:after="0" w:afterAutospacing="0"/>
        <w:contextualSpacing/>
        <w:textAlignment w:val="baseline"/>
        <w:rPr>
          <w:color w:val="000000"/>
        </w:rPr>
      </w:pPr>
      <w:r w:rsidRPr="0045443F">
        <w:rPr>
          <w:b/>
          <w:bCs/>
          <w:color w:val="000000"/>
        </w:rPr>
        <w:t>Connective</w:t>
      </w:r>
      <w:r w:rsidRPr="007B70C7">
        <w:rPr>
          <w:color w:val="000000"/>
        </w:rPr>
        <w:t xml:space="preserve">: </w:t>
      </w:r>
      <w:r>
        <w:rPr>
          <w:color w:val="000000"/>
        </w:rPr>
        <w:t xml:space="preserve">connects, supports and anchors; </w:t>
      </w:r>
      <w:r w:rsidRPr="007B70C7">
        <w:t>few cells dispersed in lots of extracellular material</w:t>
      </w:r>
    </w:p>
    <w:p w14:paraId="799FA969" w14:textId="32F93C3F" w:rsidR="006B5E24" w:rsidRPr="007B70C7" w:rsidRDefault="006B5E24" w:rsidP="006B5E24">
      <w:pPr>
        <w:pStyle w:val="NormalWeb"/>
        <w:numPr>
          <w:ilvl w:val="2"/>
          <w:numId w:val="9"/>
        </w:numPr>
        <w:spacing w:before="0" w:beforeAutospacing="0" w:after="0" w:afterAutospacing="0"/>
        <w:contextualSpacing/>
        <w:textAlignment w:val="baseline"/>
        <w:rPr>
          <w:color w:val="000000"/>
        </w:rPr>
      </w:pPr>
      <w:r w:rsidRPr="006B5E24">
        <w:rPr>
          <w:color w:val="000000"/>
        </w:rPr>
        <w:t xml:space="preserve">Fibroblasts </w:t>
      </w:r>
    </w:p>
    <w:p w14:paraId="3590BC36" w14:textId="71649B0F" w:rsidR="00B42A75" w:rsidRPr="007B70C7" w:rsidRDefault="00B42A75" w:rsidP="00654A02">
      <w:pPr>
        <w:pStyle w:val="NormalWeb"/>
        <w:numPr>
          <w:ilvl w:val="1"/>
          <w:numId w:val="9"/>
        </w:numPr>
        <w:spacing w:before="0" w:beforeAutospacing="0" w:after="0" w:afterAutospacing="0"/>
        <w:contextualSpacing/>
        <w:textAlignment w:val="baseline"/>
        <w:rPr>
          <w:color w:val="000000"/>
        </w:rPr>
      </w:pPr>
      <w:r w:rsidRPr="0045443F">
        <w:rPr>
          <w:b/>
          <w:bCs/>
          <w:color w:val="000000"/>
        </w:rPr>
        <w:t>Epithelial</w:t>
      </w:r>
      <w:r w:rsidRPr="007B70C7">
        <w:rPr>
          <w:color w:val="000000"/>
        </w:rPr>
        <w:t xml:space="preserve">: </w:t>
      </w:r>
      <w:r w:rsidRPr="007B70C7">
        <w:t>cells specialized in exchange of materials, 2 types</w:t>
      </w:r>
    </w:p>
    <w:p w14:paraId="0C9141E1" w14:textId="77777777" w:rsidR="00B42A75" w:rsidRPr="007B70C7" w:rsidRDefault="00B42A75" w:rsidP="00654A02">
      <w:pPr>
        <w:pStyle w:val="NormalWeb"/>
        <w:numPr>
          <w:ilvl w:val="2"/>
          <w:numId w:val="9"/>
        </w:numPr>
        <w:spacing w:before="0" w:beforeAutospacing="0" w:after="0" w:afterAutospacing="0"/>
        <w:contextualSpacing/>
        <w:textAlignment w:val="baseline"/>
        <w:rPr>
          <w:color w:val="000000"/>
        </w:rPr>
      </w:pPr>
      <w:r w:rsidRPr="007B70C7">
        <w:t>Epithelial sheets: skin, stomach linings…, serve as boundaries</w:t>
      </w:r>
    </w:p>
    <w:p w14:paraId="730C52D9" w14:textId="491D3247" w:rsidR="00B42A75" w:rsidRPr="00C70E9B" w:rsidRDefault="00B42A75" w:rsidP="00C70E9B">
      <w:pPr>
        <w:pStyle w:val="NormalWeb"/>
        <w:numPr>
          <w:ilvl w:val="2"/>
          <w:numId w:val="9"/>
        </w:numPr>
        <w:spacing w:before="0" w:beforeAutospacing="0" w:after="0" w:afterAutospacing="0"/>
        <w:contextualSpacing/>
        <w:textAlignment w:val="baseline"/>
        <w:rPr>
          <w:color w:val="000000"/>
        </w:rPr>
      </w:pPr>
      <w:r w:rsidRPr="007B70C7">
        <w:t>Secretary glands: endocrine vs exocrine</w:t>
      </w:r>
    </w:p>
    <w:p w14:paraId="530E11BF" w14:textId="77777777" w:rsidR="00B42A75" w:rsidRPr="007B70C7" w:rsidRDefault="00B42A75" w:rsidP="00654A02">
      <w:pPr>
        <w:pStyle w:val="NormalWeb"/>
        <w:numPr>
          <w:ilvl w:val="0"/>
          <w:numId w:val="8"/>
        </w:numPr>
        <w:spacing w:before="0" w:beforeAutospacing="0" w:after="0" w:afterAutospacing="0"/>
        <w:contextualSpacing/>
        <w:textAlignment w:val="baseline"/>
        <w:rPr>
          <w:color w:val="000000"/>
        </w:rPr>
      </w:pPr>
      <w:r w:rsidRPr="000665F4">
        <w:rPr>
          <w:b/>
          <w:bCs/>
          <w:color w:val="000000"/>
        </w:rPr>
        <w:t>Organ</w:t>
      </w:r>
      <w:r w:rsidRPr="007B70C7">
        <w:rPr>
          <w:color w:val="000000"/>
        </w:rPr>
        <w:t>: 2 or more types of tissues</w:t>
      </w:r>
      <w:r>
        <w:rPr>
          <w:color w:val="000000"/>
        </w:rPr>
        <w:t xml:space="preserve"> together</w:t>
      </w:r>
    </w:p>
    <w:p w14:paraId="5DCBAB8B" w14:textId="4BF8AC52" w:rsidR="00B42A75" w:rsidRPr="00D40718" w:rsidRDefault="00B42A75" w:rsidP="00654A02">
      <w:pPr>
        <w:pStyle w:val="NormalWeb"/>
        <w:numPr>
          <w:ilvl w:val="0"/>
          <w:numId w:val="8"/>
        </w:numPr>
        <w:spacing w:before="0" w:beforeAutospacing="0" w:after="0" w:afterAutospacing="0"/>
        <w:contextualSpacing/>
        <w:textAlignment w:val="baseline"/>
        <w:rPr>
          <w:color w:val="000000"/>
        </w:rPr>
      </w:pPr>
      <w:r>
        <w:rPr>
          <w:b/>
          <w:bCs/>
          <w:color w:val="000000"/>
        </w:rPr>
        <w:t xml:space="preserve">Organ </w:t>
      </w:r>
      <w:r w:rsidRPr="000665F4">
        <w:rPr>
          <w:b/>
          <w:bCs/>
          <w:color w:val="000000"/>
        </w:rPr>
        <w:t>System</w:t>
      </w:r>
      <w:r>
        <w:rPr>
          <w:color w:val="000000"/>
        </w:rPr>
        <w:t xml:space="preserve">: groups of organs, </w:t>
      </w:r>
      <w:r>
        <w:t>11 systems - circulatory, digestive, respiratory, urinary, skeletal, muscular, integumentary, immune, nervous, endocrine, and reproductive</w:t>
      </w:r>
    </w:p>
    <w:p w14:paraId="6980E78F" w14:textId="77777777" w:rsidR="00B42A75" w:rsidRPr="00C70E9B" w:rsidRDefault="00B42A75" w:rsidP="00654A02">
      <w:pPr>
        <w:pStyle w:val="NormalWeb"/>
        <w:numPr>
          <w:ilvl w:val="0"/>
          <w:numId w:val="8"/>
        </w:numPr>
        <w:spacing w:before="0" w:beforeAutospacing="0" w:after="0" w:afterAutospacing="0"/>
        <w:contextualSpacing/>
        <w:textAlignment w:val="baseline"/>
        <w:rPr>
          <w:color w:val="000000"/>
        </w:rPr>
      </w:pPr>
      <w:r w:rsidRPr="00C70E9B">
        <w:t>Organism</w:t>
      </w:r>
    </w:p>
    <w:p w14:paraId="6C7AC298" w14:textId="77777777" w:rsidR="009D28EA" w:rsidRPr="00B42A75" w:rsidRDefault="009D28EA" w:rsidP="002766E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395212" w14:textId="252C2322" w:rsidR="009D28EA" w:rsidRPr="00BA158D" w:rsidRDefault="009D28EA" w:rsidP="002766E6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42A75">
        <w:rPr>
          <w:rFonts w:ascii="Times New Roman" w:eastAsia="Times New Roman" w:hAnsi="Times New Roman" w:cs="Times New Roman"/>
          <w:b/>
          <w:bCs/>
          <w:sz w:val="24"/>
          <w:szCs w:val="24"/>
        </w:rPr>
        <w:t>Nervous versus endocrine communication systems</w:t>
      </w:r>
    </w:p>
    <w:p w14:paraId="0FE05AD9" w14:textId="13F0CDF6" w:rsidR="00B6315C" w:rsidRDefault="0038496C" w:rsidP="00B85EA6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Intercellular </w:t>
      </w:r>
      <w:r w:rsidR="00B6315C">
        <w:rPr>
          <w:color w:val="000000"/>
        </w:rPr>
        <w:t>communication:</w:t>
      </w:r>
      <w:r w:rsidR="006E1C04">
        <w:rPr>
          <w:color w:val="000000"/>
        </w:rPr>
        <w:t xml:space="preserve"> 3 methods</w:t>
      </w:r>
    </w:p>
    <w:p w14:paraId="07B0DCD0" w14:textId="204894A6" w:rsidR="00B6315C" w:rsidRDefault="00B6315C" w:rsidP="00B6315C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661C9F">
        <w:rPr>
          <w:b/>
          <w:bCs/>
          <w:color w:val="000000"/>
          <w:u w:val="single"/>
        </w:rPr>
        <w:t>Gap junctions</w:t>
      </w:r>
      <w:r w:rsidR="0038496C">
        <w:rPr>
          <w:color w:val="000000"/>
        </w:rPr>
        <w:t xml:space="preserve"> (direct</w:t>
      </w:r>
      <w:r w:rsidR="00D84D4F">
        <w:rPr>
          <w:color w:val="000000"/>
        </w:rPr>
        <w:t>, through contact</w:t>
      </w:r>
      <w:r w:rsidR="0038496C">
        <w:rPr>
          <w:color w:val="000000"/>
        </w:rPr>
        <w:t>)</w:t>
      </w:r>
    </w:p>
    <w:p w14:paraId="334373FC" w14:textId="1FF9AFAB" w:rsidR="004D5473" w:rsidRDefault="004D5473" w:rsidP="004D5473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Identify </w:t>
      </w:r>
      <w:r w:rsidR="006C1E7E">
        <w:rPr>
          <w:b/>
          <w:bCs/>
          <w:color w:val="000000"/>
        </w:rPr>
        <w:t>surface markers</w:t>
      </w:r>
      <w:r>
        <w:rPr>
          <w:color w:val="000000"/>
        </w:rPr>
        <w:t xml:space="preserve"> on membrane</w:t>
      </w:r>
      <w:r w:rsidR="0038496C">
        <w:rPr>
          <w:color w:val="000000"/>
        </w:rPr>
        <w:t xml:space="preserve"> (direct)</w:t>
      </w:r>
    </w:p>
    <w:p w14:paraId="76589C6E" w14:textId="6D0C2025" w:rsidR="004D5473" w:rsidRPr="004D5473" w:rsidRDefault="004D5473" w:rsidP="004D5473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Extracellular </w:t>
      </w:r>
      <w:r w:rsidRPr="006C1E7E">
        <w:rPr>
          <w:b/>
          <w:bCs/>
          <w:color w:val="000000"/>
        </w:rPr>
        <w:t>chemical messengers</w:t>
      </w:r>
      <w:r w:rsidR="008F367F">
        <w:rPr>
          <w:color w:val="000000"/>
        </w:rPr>
        <w:t xml:space="preserve"> (</w:t>
      </w:r>
      <w:r w:rsidR="0038496C">
        <w:rPr>
          <w:color w:val="000000"/>
        </w:rPr>
        <w:t>indirect</w:t>
      </w:r>
      <w:r w:rsidR="00D84D4F">
        <w:rPr>
          <w:color w:val="000000"/>
        </w:rPr>
        <w:t>, requires diffusion</w:t>
      </w:r>
      <w:r w:rsidR="006D0169">
        <w:rPr>
          <w:color w:val="000000"/>
        </w:rPr>
        <w:t xml:space="preserve"> or blood</w:t>
      </w:r>
      <w:r w:rsidR="0038496C">
        <w:rPr>
          <w:color w:val="000000"/>
        </w:rPr>
        <w:t>)</w:t>
      </w:r>
      <w:r w:rsidR="00894E81">
        <w:rPr>
          <w:color w:val="000000"/>
        </w:rPr>
        <w:t xml:space="preserve">: </w:t>
      </w:r>
      <w:r w:rsidR="006C1E7E" w:rsidRPr="00EF20A9">
        <w:rPr>
          <w:b/>
          <w:bCs/>
          <w:color w:val="000000"/>
        </w:rPr>
        <w:t>nervous</w:t>
      </w:r>
      <w:r w:rsidR="009B453B">
        <w:rPr>
          <w:color w:val="000000"/>
        </w:rPr>
        <w:t xml:space="preserve"> (</w:t>
      </w:r>
      <w:r w:rsidR="00B52330">
        <w:rPr>
          <w:color w:val="000000"/>
        </w:rPr>
        <w:t>nerves</w:t>
      </w:r>
      <w:r w:rsidR="00DE5090">
        <w:rPr>
          <w:color w:val="000000"/>
        </w:rPr>
        <w:t>, short but fast</w:t>
      </w:r>
      <w:r w:rsidR="00B52330">
        <w:rPr>
          <w:color w:val="000000"/>
        </w:rPr>
        <w:t>)</w:t>
      </w:r>
      <w:r w:rsidR="006C1E7E">
        <w:rPr>
          <w:color w:val="000000"/>
        </w:rPr>
        <w:t xml:space="preserve"> vs </w:t>
      </w:r>
      <w:r w:rsidR="006C1E7E" w:rsidRPr="00EF20A9">
        <w:rPr>
          <w:b/>
          <w:bCs/>
          <w:color w:val="000000"/>
        </w:rPr>
        <w:t>endocrine</w:t>
      </w:r>
      <w:r w:rsidR="006C1E7E">
        <w:rPr>
          <w:color w:val="000000"/>
        </w:rPr>
        <w:t xml:space="preserve"> (</w:t>
      </w:r>
      <w:r w:rsidR="00B52330">
        <w:rPr>
          <w:color w:val="000000"/>
        </w:rPr>
        <w:t>blood</w:t>
      </w:r>
      <w:r w:rsidR="00DE5090">
        <w:rPr>
          <w:color w:val="000000"/>
        </w:rPr>
        <w:t>, slow but long</w:t>
      </w:r>
      <w:r w:rsidR="00B52330">
        <w:rPr>
          <w:color w:val="000000"/>
        </w:rPr>
        <w:t>)</w:t>
      </w:r>
    </w:p>
    <w:p w14:paraId="66F2F4DE" w14:textId="31CD3A7C" w:rsidR="00B421EC" w:rsidRDefault="00B85EA6" w:rsidP="00D80236">
      <w:pPr>
        <w:pStyle w:val="NormalWeb"/>
        <w:numPr>
          <w:ilvl w:val="2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661C9F">
        <w:rPr>
          <w:b/>
          <w:bCs/>
          <w:color w:val="000000"/>
          <w:u w:val="single"/>
        </w:rPr>
        <w:lastRenderedPageBreak/>
        <w:t>Paracrine</w:t>
      </w:r>
      <w:r>
        <w:rPr>
          <w:color w:val="000000"/>
        </w:rPr>
        <w:t>: distribute through diffusion, local / short distance, doesn’t enter blood stream</w:t>
      </w:r>
    </w:p>
    <w:p w14:paraId="7E2895BE" w14:textId="6B1C8283" w:rsidR="00B85EA6" w:rsidRDefault="00B421EC" w:rsidP="00B421EC">
      <w:pPr>
        <w:pStyle w:val="NormalWeb"/>
        <w:numPr>
          <w:ilvl w:val="3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Ex</w:t>
      </w:r>
      <w:r w:rsidR="00B85EA6">
        <w:rPr>
          <w:color w:val="000000"/>
        </w:rPr>
        <w:t>: histamine dilates blood vessels</w:t>
      </w:r>
    </w:p>
    <w:p w14:paraId="5B90C67F" w14:textId="6DEC8C71" w:rsidR="003B0A66" w:rsidRPr="00C76F57" w:rsidRDefault="00C76F57" w:rsidP="00141958">
      <w:pPr>
        <w:pStyle w:val="NormalWeb"/>
        <w:numPr>
          <w:ilvl w:val="2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661C9F">
        <w:rPr>
          <w:noProof/>
          <w:color w:val="000000"/>
          <w:u w:val="single"/>
        </w:rPr>
        <w:drawing>
          <wp:anchor distT="0" distB="0" distL="114300" distR="114300" simplePos="0" relativeHeight="251659264" behindDoc="0" locked="0" layoutInCell="1" allowOverlap="1" wp14:anchorId="013A307B" wp14:editId="28D7FCBA">
            <wp:simplePos x="0" y="0"/>
            <wp:positionH relativeFrom="column">
              <wp:posOffset>1348105</wp:posOffset>
            </wp:positionH>
            <wp:positionV relativeFrom="paragraph">
              <wp:posOffset>411480</wp:posOffset>
            </wp:positionV>
            <wp:extent cx="4525010" cy="2599055"/>
            <wp:effectExtent l="0" t="0" r="0" b="444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0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5EA6" w:rsidRPr="00661C9F">
        <w:rPr>
          <w:b/>
          <w:bCs/>
          <w:color w:val="000000"/>
          <w:u w:val="single"/>
        </w:rPr>
        <w:t>Neurotransmitters</w:t>
      </w:r>
      <w:r w:rsidR="00B85EA6">
        <w:rPr>
          <w:color w:val="000000"/>
        </w:rPr>
        <w:t>: paracrine released by neurons (response to action potentials), also diffusion &amp; local</w:t>
      </w:r>
    </w:p>
    <w:p w14:paraId="75420801" w14:textId="16CCEBD4" w:rsidR="00141958" w:rsidRPr="00141958" w:rsidRDefault="00B85EA6" w:rsidP="00141958">
      <w:pPr>
        <w:pStyle w:val="NormalWeb"/>
        <w:numPr>
          <w:ilvl w:val="2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661C9F">
        <w:rPr>
          <w:b/>
          <w:bCs/>
          <w:color w:val="000000"/>
          <w:u w:val="single"/>
        </w:rPr>
        <w:t>Hormones</w:t>
      </w:r>
      <w:r>
        <w:rPr>
          <w:color w:val="000000"/>
        </w:rPr>
        <w:t xml:space="preserve">: </w:t>
      </w:r>
      <w:r>
        <w:t>secreted into the blood by endocrine glands, long-range, only target cells of a particular hormone have receptors for it</w:t>
      </w:r>
    </w:p>
    <w:p w14:paraId="66F8E3A4" w14:textId="6132EB43" w:rsidR="00141958" w:rsidRPr="00141958" w:rsidRDefault="00141958" w:rsidP="00141958">
      <w:pPr>
        <w:pStyle w:val="NormalWeb"/>
        <w:numPr>
          <w:ilvl w:val="3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Ex: steroids, peptides</w:t>
      </w:r>
    </w:p>
    <w:p w14:paraId="5A501B76" w14:textId="79785C6D" w:rsidR="00B85EA6" w:rsidRPr="00141958" w:rsidRDefault="00B85EA6" w:rsidP="00D80236">
      <w:pPr>
        <w:pStyle w:val="NormalWeb"/>
        <w:numPr>
          <w:ilvl w:val="2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661C9F">
        <w:rPr>
          <w:b/>
          <w:bCs/>
          <w:color w:val="000000"/>
          <w:u w:val="single"/>
        </w:rPr>
        <w:t>Neurohormones</w:t>
      </w:r>
      <w:r>
        <w:rPr>
          <w:color w:val="000000"/>
        </w:rPr>
        <w:t xml:space="preserve">: </w:t>
      </w:r>
      <w:r>
        <w:t>hormones released by neurosecretory neurons</w:t>
      </w:r>
    </w:p>
    <w:p w14:paraId="197EC1CD" w14:textId="092870B5" w:rsidR="00141958" w:rsidRPr="007A3555" w:rsidRDefault="00B2379A" w:rsidP="00141958">
      <w:pPr>
        <w:pStyle w:val="NormalWeb"/>
        <w:numPr>
          <w:ilvl w:val="3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Ex: oxytocin, vasopressin </w:t>
      </w:r>
    </w:p>
    <w:p w14:paraId="4E3A73CE" w14:textId="577B6A18" w:rsidR="00B85EA6" w:rsidRDefault="009B453B" w:rsidP="00B85EA6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B64EBF">
        <w:rPr>
          <w:b/>
          <w:bCs/>
          <w:color w:val="000000"/>
        </w:rPr>
        <w:t>S</w:t>
      </w:r>
      <w:r w:rsidR="00B85EA6" w:rsidRPr="00B64EBF">
        <w:rPr>
          <w:b/>
          <w:bCs/>
          <w:color w:val="000000"/>
        </w:rPr>
        <w:t>ignal transduction</w:t>
      </w:r>
      <w:r>
        <w:rPr>
          <w:color w:val="000000"/>
        </w:rPr>
        <w:t xml:space="preserve"> (at target cell)</w:t>
      </w:r>
    </w:p>
    <w:p w14:paraId="1A41E38D" w14:textId="4F104162" w:rsidR="005625E4" w:rsidRDefault="00B85EA6" w:rsidP="00B85EA6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Lipid-soluble: diffuse in</w:t>
      </w:r>
    </w:p>
    <w:p w14:paraId="33797BEE" w14:textId="3657B8EF" w:rsidR="00B85EA6" w:rsidRDefault="005625E4" w:rsidP="005625E4">
      <w:pPr>
        <w:pStyle w:val="NormalWeb"/>
        <w:numPr>
          <w:ilvl w:val="2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Ex</w:t>
      </w:r>
      <w:r w:rsidR="00F041CB">
        <w:rPr>
          <w:color w:val="000000"/>
        </w:rPr>
        <w:t xml:space="preserve">: </w:t>
      </w:r>
      <w:r w:rsidR="00C32D23" w:rsidRPr="00202401">
        <w:rPr>
          <w:color w:val="000000"/>
        </w:rPr>
        <w:t>steroid</w:t>
      </w:r>
      <w:r>
        <w:rPr>
          <w:color w:val="000000"/>
        </w:rPr>
        <w:t xml:space="preserve"> hormones</w:t>
      </w:r>
      <w:r w:rsidR="00B80311">
        <w:rPr>
          <w:color w:val="000000"/>
        </w:rPr>
        <w:t xml:space="preserve">, </w:t>
      </w:r>
      <w:r w:rsidR="00E75D66">
        <w:rPr>
          <w:color w:val="000000"/>
        </w:rPr>
        <w:t xml:space="preserve">synthesized from cholesterol </w:t>
      </w:r>
    </w:p>
    <w:p w14:paraId="5A1422EC" w14:textId="742D5C8C" w:rsidR="005625E4" w:rsidRDefault="00B85EA6" w:rsidP="00B85EA6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Water-soluble: bind to receptors</w:t>
      </w:r>
    </w:p>
    <w:p w14:paraId="569427FC" w14:textId="42254437" w:rsidR="00B85EA6" w:rsidRDefault="005625E4" w:rsidP="005625E4">
      <w:pPr>
        <w:pStyle w:val="NormalWeb"/>
        <w:numPr>
          <w:ilvl w:val="2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Ex</w:t>
      </w:r>
      <w:r w:rsidR="00C32D23">
        <w:rPr>
          <w:color w:val="000000"/>
        </w:rPr>
        <w:t xml:space="preserve">: </w:t>
      </w:r>
      <w:r w:rsidR="00C32D23" w:rsidRPr="00202401">
        <w:rPr>
          <w:color w:val="000000"/>
        </w:rPr>
        <w:t>peptide</w:t>
      </w:r>
      <w:r w:rsidR="00C32D23">
        <w:rPr>
          <w:color w:val="000000"/>
        </w:rPr>
        <w:t xml:space="preserve"> </w:t>
      </w:r>
      <w:r>
        <w:rPr>
          <w:color w:val="000000"/>
        </w:rPr>
        <w:t>hormones</w:t>
      </w:r>
      <w:r w:rsidR="00790B9A">
        <w:rPr>
          <w:color w:val="000000"/>
        </w:rPr>
        <w:t xml:space="preserve"> (insulin</w:t>
      </w:r>
      <w:r w:rsidR="000C381F">
        <w:rPr>
          <w:color w:val="000000"/>
        </w:rPr>
        <w:t>, very short half life</w:t>
      </w:r>
      <w:r w:rsidR="00790B9A">
        <w:rPr>
          <w:color w:val="000000"/>
        </w:rPr>
        <w:t>)</w:t>
      </w:r>
      <w:r w:rsidR="00E75D66">
        <w:rPr>
          <w:color w:val="000000"/>
        </w:rPr>
        <w:t>, synthesized from precursor molecules</w:t>
      </w:r>
      <w:r w:rsidR="000C381F">
        <w:rPr>
          <w:color w:val="000000"/>
        </w:rPr>
        <w:t>, triggers second messengers</w:t>
      </w:r>
    </w:p>
    <w:p w14:paraId="0CCED62D" w14:textId="13A314D7" w:rsidR="00B85EA6" w:rsidRDefault="00210E11" w:rsidP="00B85EA6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 xml:space="preserve">Can control </w:t>
      </w:r>
      <w:r w:rsidR="00C44E42">
        <w:rPr>
          <w:color w:val="000000"/>
        </w:rPr>
        <w:t>chemically</w:t>
      </w:r>
      <w:r>
        <w:rPr>
          <w:color w:val="000000"/>
        </w:rPr>
        <w:t>-</w:t>
      </w:r>
      <w:r w:rsidR="00C44E42">
        <w:rPr>
          <w:color w:val="000000"/>
        </w:rPr>
        <w:t xml:space="preserve">gated </w:t>
      </w:r>
      <w:r w:rsidR="00B85EA6">
        <w:rPr>
          <w:color w:val="000000"/>
        </w:rPr>
        <w:t>membrane channels</w:t>
      </w:r>
    </w:p>
    <w:p w14:paraId="70B02E3A" w14:textId="55CBCF2C" w:rsidR="00B85EA6" w:rsidRPr="007B66AD" w:rsidRDefault="007B66AD" w:rsidP="007B66AD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D9419F6" wp14:editId="096177F3">
            <wp:simplePos x="0" y="0"/>
            <wp:positionH relativeFrom="column">
              <wp:posOffset>445477</wp:posOffset>
            </wp:positionH>
            <wp:positionV relativeFrom="paragraph">
              <wp:posOffset>248411</wp:posOffset>
            </wp:positionV>
            <wp:extent cx="5216769" cy="2328596"/>
            <wp:effectExtent l="0" t="0" r="3175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7321" cy="23288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0BAF">
        <w:rPr>
          <w:color w:val="000000"/>
        </w:rPr>
        <w:t xml:space="preserve">First </w:t>
      </w:r>
      <w:r w:rsidR="00210E11">
        <w:rPr>
          <w:color w:val="000000"/>
        </w:rPr>
        <w:t xml:space="preserve">messengers can </w:t>
      </w:r>
      <w:r w:rsidR="00BB0BAF">
        <w:rPr>
          <w:color w:val="000000"/>
        </w:rPr>
        <w:t>activate</w:t>
      </w:r>
      <w:r w:rsidR="00B85EA6">
        <w:rPr>
          <w:color w:val="000000"/>
        </w:rPr>
        <w:t xml:space="preserve"> second </w:t>
      </w:r>
      <w:r w:rsidR="00210E11">
        <w:rPr>
          <w:color w:val="000000"/>
        </w:rPr>
        <w:t xml:space="preserve">messenger protein </w:t>
      </w:r>
      <w:r w:rsidR="00B85EA6">
        <w:rPr>
          <w:color w:val="000000"/>
        </w:rPr>
        <w:t>inside cell</w:t>
      </w:r>
    </w:p>
    <w:p w14:paraId="197AD699" w14:textId="21487015" w:rsidR="009D28EA" w:rsidRDefault="000D5D82" w:rsidP="002766E6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0" locked="0" layoutInCell="1" allowOverlap="1" wp14:anchorId="6A42559E" wp14:editId="7690AD51">
            <wp:simplePos x="0" y="0"/>
            <wp:positionH relativeFrom="margin">
              <wp:posOffset>-361020</wp:posOffset>
            </wp:positionH>
            <wp:positionV relativeFrom="paragraph">
              <wp:posOffset>251357</wp:posOffset>
            </wp:positionV>
            <wp:extent cx="6697980" cy="7974444"/>
            <wp:effectExtent l="0" t="0" r="0" b="127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7980" cy="79744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28EA" w:rsidRPr="00B42A75">
        <w:rPr>
          <w:rFonts w:ascii="Times New Roman" w:eastAsia="Times New Roman" w:hAnsi="Times New Roman" w:cs="Times New Roman"/>
          <w:b/>
          <w:bCs/>
          <w:sz w:val="24"/>
          <w:szCs w:val="24"/>
        </w:rPr>
        <w:t>Cellular anatomy</w:t>
      </w:r>
    </w:p>
    <w:p w14:paraId="1AE5182C" w14:textId="435C7689" w:rsidR="00043673" w:rsidRPr="000E1A5B" w:rsidRDefault="00266070" w:rsidP="006403C2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1A5B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591D3D5" wp14:editId="3013148D">
            <wp:simplePos x="0" y="0"/>
            <wp:positionH relativeFrom="column">
              <wp:posOffset>2413384</wp:posOffset>
            </wp:positionH>
            <wp:positionV relativeFrom="paragraph">
              <wp:posOffset>457</wp:posOffset>
            </wp:positionV>
            <wp:extent cx="4153535" cy="2613025"/>
            <wp:effectExtent l="0" t="0" r="0" b="3175"/>
            <wp:wrapThrough wrapText="bothSides">
              <wp:wrapPolygon edited="0">
                <wp:start x="0" y="0"/>
                <wp:lineTo x="0" y="21521"/>
                <wp:lineTo x="21531" y="21521"/>
                <wp:lineTo x="21531" y="0"/>
                <wp:lineTo x="0" y="0"/>
              </wp:wrapPolygon>
            </wp:wrapThrough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535" cy="261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E1A5B">
        <w:rPr>
          <w:rFonts w:ascii="Times New Roman" w:eastAsia="Times New Roman" w:hAnsi="Times New Roman" w:cs="Times New Roman"/>
          <w:sz w:val="24"/>
          <w:szCs w:val="24"/>
        </w:rPr>
        <w:t>Functions of cells:</w:t>
      </w:r>
    </w:p>
    <w:p w14:paraId="4D3C2D8D" w14:textId="5C75D15A" w:rsidR="00266070" w:rsidRDefault="000E1A5B" w:rsidP="00266070">
      <w:pPr>
        <w:pStyle w:val="ListParagraph"/>
        <w:numPr>
          <w:ilvl w:val="1"/>
          <w:numId w:val="1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1A5B">
        <w:rPr>
          <w:rFonts w:ascii="Times New Roman" w:eastAsia="Times New Roman" w:hAnsi="Times New Roman" w:cs="Times New Roman"/>
          <w:sz w:val="24"/>
          <w:szCs w:val="24"/>
        </w:rPr>
        <w:t>Transport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nutrients</w:t>
      </w:r>
    </w:p>
    <w:p w14:paraId="24668C29" w14:textId="5D841231" w:rsidR="000E1A5B" w:rsidRDefault="000E1A5B" w:rsidP="00266070">
      <w:pPr>
        <w:pStyle w:val="ListParagraph"/>
        <w:numPr>
          <w:ilvl w:val="1"/>
          <w:numId w:val="1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Eliminate waste</w:t>
      </w:r>
    </w:p>
    <w:p w14:paraId="2EBAC96E" w14:textId="6202B51E" w:rsidR="004F7809" w:rsidRDefault="004F7809" w:rsidP="00266070">
      <w:pPr>
        <w:pStyle w:val="ListParagraph"/>
        <w:numPr>
          <w:ilvl w:val="1"/>
          <w:numId w:val="1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Transport</w:t>
      </w:r>
    </w:p>
    <w:p w14:paraId="739BC04F" w14:textId="4AA6DEFC" w:rsidR="00E84A71" w:rsidRDefault="00E84A71" w:rsidP="00266070">
      <w:pPr>
        <w:pStyle w:val="ListParagraph"/>
        <w:numPr>
          <w:ilvl w:val="1"/>
          <w:numId w:val="1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Produce energy</w:t>
      </w:r>
    </w:p>
    <w:p w14:paraId="631EA415" w14:textId="6384AA77" w:rsidR="000E1A5B" w:rsidRPr="009A6641" w:rsidRDefault="006F4C28" w:rsidP="009A6641">
      <w:pPr>
        <w:pStyle w:val="ListParagraph"/>
        <w:numPr>
          <w:ilvl w:val="1"/>
          <w:numId w:val="1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Grow</w:t>
      </w:r>
      <w:r w:rsidR="009A6641">
        <w:rPr>
          <w:rFonts w:ascii="Times New Roman" w:eastAsia="Times New Roman" w:hAnsi="Times New Roman" w:cs="Times New Roman"/>
          <w:sz w:val="24"/>
          <w:szCs w:val="24"/>
        </w:rPr>
        <w:t xml:space="preserve"> and r</w:t>
      </w:r>
      <w:r w:rsidR="00AC2808" w:rsidRPr="009A6641">
        <w:rPr>
          <w:rFonts w:ascii="Times New Roman" w:eastAsia="Times New Roman" w:hAnsi="Times New Roman" w:cs="Times New Roman"/>
          <w:sz w:val="24"/>
          <w:szCs w:val="24"/>
        </w:rPr>
        <w:t>eproduce</w:t>
      </w:r>
    </w:p>
    <w:p w14:paraId="7B0AC74C" w14:textId="1AC81247" w:rsidR="00043673" w:rsidRPr="000E1A5B" w:rsidRDefault="00043673" w:rsidP="002766E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8877337" w14:textId="6F959400" w:rsidR="009D28EA" w:rsidRPr="00B42A75" w:rsidRDefault="009D28EA" w:rsidP="002766E6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42A75">
        <w:rPr>
          <w:rFonts w:ascii="Times New Roman" w:eastAsia="Times New Roman" w:hAnsi="Times New Roman" w:cs="Times New Roman"/>
          <w:b/>
          <w:bCs/>
          <w:sz w:val="24"/>
          <w:szCs w:val="24"/>
        </w:rPr>
        <w:t>The plasma membrane</w:t>
      </w:r>
    </w:p>
    <w:p w14:paraId="134A8BF6" w14:textId="46103D97" w:rsidR="00616DDA" w:rsidRPr="00BA158D" w:rsidRDefault="00616DDA" w:rsidP="00BA158D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BA158D">
        <w:rPr>
          <w:b/>
          <w:bCs/>
          <w:color w:val="000000"/>
        </w:rPr>
        <w:t>Selective barrier</w:t>
      </w:r>
      <w:r w:rsidR="00333B83">
        <w:rPr>
          <w:color w:val="000000"/>
        </w:rPr>
        <w:t xml:space="preserve">: </w:t>
      </w:r>
      <w:r w:rsidR="00B54562">
        <w:rPr>
          <w:color w:val="000000"/>
        </w:rPr>
        <w:t xml:space="preserve">regulates </w:t>
      </w:r>
      <w:r w:rsidR="00044F29">
        <w:rPr>
          <w:color w:val="000000"/>
        </w:rPr>
        <w:t>exchange</w:t>
      </w:r>
      <w:r w:rsidR="00B54562">
        <w:rPr>
          <w:color w:val="000000"/>
        </w:rPr>
        <w:t xml:space="preserve"> of molecules</w:t>
      </w:r>
      <w:r w:rsidR="00044F29">
        <w:rPr>
          <w:color w:val="000000"/>
        </w:rPr>
        <w:t xml:space="preserve"> with ECF, sensitivity and </w:t>
      </w:r>
      <w:r w:rsidR="00BA158D">
        <w:rPr>
          <w:color w:val="000000"/>
        </w:rPr>
        <w:t>permeability can be altered</w:t>
      </w:r>
    </w:p>
    <w:p w14:paraId="523E26D8" w14:textId="7772C6A8" w:rsidR="00043673" w:rsidRDefault="00043673" w:rsidP="00043673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A342D1">
        <w:rPr>
          <w:b/>
          <w:bCs/>
          <w:color w:val="000000"/>
        </w:rPr>
        <w:t>Fluid mosaic model</w:t>
      </w:r>
      <w:r>
        <w:rPr>
          <w:color w:val="000000"/>
        </w:rPr>
        <w:t>: model of the cell membrane with a phospholipid bilayer with proteins embedded and carbohydrates attached</w:t>
      </w:r>
    </w:p>
    <w:p w14:paraId="26869E91" w14:textId="0827A2CF" w:rsidR="00A85547" w:rsidRPr="00A85547" w:rsidRDefault="00A85547" w:rsidP="00A85547">
      <w:pPr>
        <w:pStyle w:val="NormalWeb"/>
        <w:numPr>
          <w:ilvl w:val="1"/>
          <w:numId w:val="10"/>
        </w:numPr>
        <w:spacing w:after="0"/>
        <w:textAlignment w:val="baseline"/>
        <w:rPr>
          <w:color w:val="000000"/>
        </w:rPr>
      </w:pPr>
      <w:r>
        <w:rPr>
          <w:color w:val="000000"/>
        </w:rPr>
        <w:t>Each phospholipid f</w:t>
      </w:r>
      <w:r w:rsidRPr="00A85547">
        <w:rPr>
          <w:color w:val="000000"/>
        </w:rPr>
        <w:t>requently exchange places with their neighbours</w:t>
      </w:r>
    </w:p>
    <w:p w14:paraId="356509C1" w14:textId="77777777" w:rsidR="00043673" w:rsidRDefault="00043673" w:rsidP="00043673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A342D1">
        <w:rPr>
          <w:b/>
          <w:bCs/>
          <w:color w:val="000000"/>
          <w:u w:val="single"/>
        </w:rPr>
        <w:t>Phospholipid bilayer</w:t>
      </w:r>
      <w:r>
        <w:rPr>
          <w:color w:val="000000"/>
        </w:rPr>
        <w:t xml:space="preserve">: two </w:t>
      </w:r>
      <w:r w:rsidRPr="00A342D1">
        <w:rPr>
          <w:color w:val="000000"/>
        </w:rPr>
        <w:t>phospholipids</w:t>
      </w:r>
      <w:r>
        <w:rPr>
          <w:color w:val="000000"/>
        </w:rPr>
        <w:t xml:space="preserve"> tail to tail </w:t>
      </w:r>
    </w:p>
    <w:p w14:paraId="0034106D" w14:textId="77777777" w:rsidR="00043673" w:rsidRDefault="00043673" w:rsidP="00043673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A342D1">
        <w:rPr>
          <w:b/>
          <w:bCs/>
          <w:color w:val="000000"/>
        </w:rPr>
        <w:t>Phospholipid</w:t>
      </w:r>
      <w:r>
        <w:rPr>
          <w:color w:val="000000"/>
        </w:rPr>
        <w:t xml:space="preserve">: like </w:t>
      </w:r>
      <w:r w:rsidRPr="002E1417">
        <w:rPr>
          <w:color w:val="000000"/>
        </w:rPr>
        <w:t>triglyceride</w:t>
      </w:r>
      <w:r>
        <w:rPr>
          <w:color w:val="000000"/>
        </w:rPr>
        <w:t>; phosphate head (</w:t>
      </w:r>
      <w:r w:rsidRPr="002E1417">
        <w:rPr>
          <w:b/>
          <w:bCs/>
          <w:color w:val="000000"/>
        </w:rPr>
        <w:t>hydrophilic</w:t>
      </w:r>
      <w:r>
        <w:rPr>
          <w:color w:val="000000"/>
        </w:rPr>
        <w:t xml:space="preserve">) + 2 fatty acid chains with one of them bent (one or more double bonds, </w:t>
      </w:r>
      <w:r w:rsidRPr="002E1417">
        <w:rPr>
          <w:b/>
          <w:bCs/>
          <w:color w:val="000000"/>
        </w:rPr>
        <w:t>hydrophobic</w:t>
      </w:r>
      <w:r>
        <w:rPr>
          <w:color w:val="000000"/>
        </w:rPr>
        <w:t>)</w:t>
      </w:r>
    </w:p>
    <w:p w14:paraId="6866DADF" w14:textId="77777777" w:rsidR="00043673" w:rsidRDefault="00043673" w:rsidP="00043673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31125A">
        <w:rPr>
          <w:b/>
          <w:bCs/>
          <w:color w:val="000000"/>
          <w:u w:val="single"/>
        </w:rPr>
        <w:t>Fluidity</w:t>
      </w:r>
      <w:r>
        <w:rPr>
          <w:color w:val="000000"/>
        </w:rPr>
        <w:t xml:space="preserve"> of this layer decides how many molecules can diffuse in/out</w:t>
      </w:r>
    </w:p>
    <w:p w14:paraId="4CE77C79" w14:textId="77777777" w:rsidR="00043673" w:rsidRDefault="00043673" w:rsidP="00043673">
      <w:pPr>
        <w:pStyle w:val="NormalWeb"/>
        <w:numPr>
          <w:ilvl w:val="2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The bent leg in phospholipid makes it less tight/more fluid</w:t>
      </w:r>
    </w:p>
    <w:p w14:paraId="679EFF8D" w14:textId="77777777" w:rsidR="00043673" w:rsidRDefault="00043673" w:rsidP="00043673">
      <w:pPr>
        <w:pStyle w:val="NormalWeb"/>
        <w:numPr>
          <w:ilvl w:val="2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Increase in length of the fatty acid chains decreases fluidity</w:t>
      </w:r>
    </w:p>
    <w:p w14:paraId="59BEBD01" w14:textId="77777777" w:rsidR="00043673" w:rsidRDefault="00043673" w:rsidP="00043673">
      <w:pPr>
        <w:pStyle w:val="NormalWeb"/>
        <w:numPr>
          <w:ilvl w:val="2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Increase in temperature increase the fluidity</w:t>
      </w:r>
    </w:p>
    <w:p w14:paraId="0565C814" w14:textId="77777777" w:rsidR="00043673" w:rsidRDefault="00043673" w:rsidP="00043673">
      <w:pPr>
        <w:pStyle w:val="NormalWeb"/>
        <w:numPr>
          <w:ilvl w:val="2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F6686B">
        <w:rPr>
          <w:b/>
          <w:bCs/>
          <w:color w:val="000000"/>
          <w:u w:val="single"/>
        </w:rPr>
        <w:t>Cholesterol</w:t>
      </w:r>
      <w:r>
        <w:rPr>
          <w:b/>
          <w:bCs/>
          <w:color w:val="000000"/>
        </w:rPr>
        <w:t xml:space="preserve">: </w:t>
      </w:r>
      <w:r>
        <w:rPr>
          <w:color w:val="000000"/>
        </w:rPr>
        <w:t>gets between phospholipids, prevents stacking thus increases fluidity; balances fluidity changes from temperature</w:t>
      </w:r>
    </w:p>
    <w:p w14:paraId="2CB94C48" w14:textId="77777777" w:rsidR="00043673" w:rsidRDefault="00043673" w:rsidP="00043673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DE4A01">
        <w:rPr>
          <w:b/>
          <w:bCs/>
          <w:color w:val="000000"/>
        </w:rPr>
        <w:t>Semi-permeable</w:t>
      </w:r>
      <w:r>
        <w:rPr>
          <w:b/>
          <w:bCs/>
          <w:color w:val="000000"/>
        </w:rPr>
        <w:t>:</w:t>
      </w:r>
      <w:r>
        <w:rPr>
          <w:color w:val="000000"/>
        </w:rPr>
        <w:t xml:space="preserve"> Only allows small, uncharged, nonpolar molecules (generally hydrophobic molecules) to pass through freely with the exception of water</w:t>
      </w:r>
    </w:p>
    <w:p w14:paraId="5BB035A7" w14:textId="77777777" w:rsidR="00043673" w:rsidRDefault="00043673" w:rsidP="00043673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F6686B">
        <w:rPr>
          <w:b/>
          <w:bCs/>
          <w:color w:val="000000"/>
          <w:u w:val="single"/>
        </w:rPr>
        <w:t>Proteins</w:t>
      </w:r>
      <w:r>
        <w:rPr>
          <w:color w:val="000000"/>
        </w:rPr>
        <w:t>: </w:t>
      </w:r>
    </w:p>
    <w:p w14:paraId="12073D29" w14:textId="77777777" w:rsidR="00043673" w:rsidRDefault="00043673" w:rsidP="00043673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F6686B">
        <w:rPr>
          <w:b/>
          <w:bCs/>
          <w:color w:val="000000"/>
        </w:rPr>
        <w:t>Integral</w:t>
      </w:r>
      <w:r>
        <w:rPr>
          <w:color w:val="000000"/>
        </w:rPr>
        <w:t xml:space="preserve"> (embedded) vs </w:t>
      </w:r>
      <w:r w:rsidRPr="00F6686B">
        <w:rPr>
          <w:b/>
          <w:bCs/>
          <w:color w:val="000000"/>
        </w:rPr>
        <w:t>peripheral</w:t>
      </w:r>
      <w:r>
        <w:rPr>
          <w:color w:val="000000"/>
        </w:rPr>
        <w:t xml:space="preserve"> (floats on the surface) </w:t>
      </w:r>
    </w:p>
    <w:p w14:paraId="3AC1FA2E" w14:textId="77777777" w:rsidR="00043673" w:rsidRPr="00766E40" w:rsidRDefault="00043673" w:rsidP="00043673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b/>
          <w:bCs/>
          <w:color w:val="000000"/>
        </w:rPr>
      </w:pPr>
      <w:r>
        <w:rPr>
          <w:b/>
          <w:bCs/>
          <w:color w:val="000000"/>
        </w:rPr>
        <w:t>T</w:t>
      </w:r>
      <w:r w:rsidRPr="00DE4A01">
        <w:rPr>
          <w:b/>
          <w:bCs/>
          <w:color w:val="000000"/>
        </w:rPr>
        <w:t>ransport</w:t>
      </w:r>
      <w:r>
        <w:rPr>
          <w:color w:val="000000"/>
        </w:rPr>
        <w:t xml:space="preserve"> substance through the phospholipid bilayer, </w:t>
      </w:r>
      <w:r w:rsidRPr="00766E40">
        <w:rPr>
          <w:b/>
          <w:bCs/>
          <w:color w:val="000000"/>
        </w:rPr>
        <w:t>catalyze</w:t>
      </w:r>
      <w:r w:rsidRPr="00766E40">
        <w:rPr>
          <w:color w:val="000000"/>
        </w:rPr>
        <w:t xml:space="preserve"> reactions</w:t>
      </w:r>
      <w:r>
        <w:rPr>
          <w:color w:val="000000"/>
        </w:rPr>
        <w:t xml:space="preserve">, </w:t>
      </w:r>
      <w:r w:rsidRPr="00766E40">
        <w:rPr>
          <w:b/>
          <w:bCs/>
          <w:color w:val="000000"/>
        </w:rPr>
        <w:t xml:space="preserve">bind to signal molecules </w:t>
      </w:r>
      <w:r w:rsidRPr="00766E40">
        <w:rPr>
          <w:color w:val="000000"/>
        </w:rPr>
        <w:t>like hormones</w:t>
      </w:r>
      <w:r>
        <w:rPr>
          <w:color w:val="000000"/>
        </w:rPr>
        <w:t>, a</w:t>
      </w:r>
      <w:r w:rsidRPr="00766E40">
        <w:rPr>
          <w:color w:val="000000"/>
        </w:rPr>
        <w:t xml:space="preserve">id </w:t>
      </w:r>
      <w:r w:rsidRPr="00766E40">
        <w:rPr>
          <w:b/>
          <w:bCs/>
          <w:color w:val="000000"/>
        </w:rPr>
        <w:t>cell adhesion</w:t>
      </w:r>
    </w:p>
    <w:p w14:paraId="3EA77799" w14:textId="77777777" w:rsidR="00043673" w:rsidRDefault="00043673" w:rsidP="00043673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F6686B">
        <w:rPr>
          <w:b/>
          <w:bCs/>
          <w:color w:val="000000"/>
          <w:u w:val="single"/>
        </w:rPr>
        <w:t>Carbohydrates</w:t>
      </w:r>
      <w:r>
        <w:rPr>
          <w:b/>
          <w:bCs/>
          <w:color w:val="000000"/>
        </w:rPr>
        <w:t>:</w:t>
      </w:r>
      <w:r>
        <w:rPr>
          <w:color w:val="000000"/>
        </w:rPr>
        <w:t xml:space="preserve"> attached to the proteins / lipids to form glycoproteins / glycolipids, can be used for cells to </w:t>
      </w:r>
      <w:r w:rsidRPr="00DE4A01">
        <w:rPr>
          <w:b/>
          <w:bCs/>
          <w:color w:val="000000"/>
        </w:rPr>
        <w:t>recognize</w:t>
      </w:r>
      <w:r>
        <w:rPr>
          <w:color w:val="000000"/>
        </w:rPr>
        <w:t xml:space="preserve"> each other</w:t>
      </w:r>
    </w:p>
    <w:p w14:paraId="39A40DF6" w14:textId="77777777" w:rsidR="00043673" w:rsidRDefault="00043673" w:rsidP="00043673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A342D1">
        <w:rPr>
          <w:color w:val="000000"/>
        </w:rPr>
        <w:t>Adhesion technique</w:t>
      </w:r>
      <w:r>
        <w:rPr>
          <w:color w:val="000000"/>
        </w:rPr>
        <w:t>s:</w:t>
      </w:r>
    </w:p>
    <w:p w14:paraId="65B866FD" w14:textId="6B82F91E" w:rsidR="00043673" w:rsidRPr="00A230BF" w:rsidRDefault="00043673" w:rsidP="00043673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color w:val="000000"/>
          <w:lang w:val="pt-BR"/>
        </w:rPr>
      </w:pPr>
      <w:r w:rsidRPr="00A230BF">
        <w:rPr>
          <w:color w:val="000000"/>
          <w:lang w:val="pt-BR"/>
        </w:rPr>
        <w:t>Biological glue</w:t>
      </w:r>
      <w:r>
        <w:rPr>
          <w:color w:val="000000"/>
          <w:lang w:val="pt-BR"/>
        </w:rPr>
        <w:t xml:space="preserve">: connective tisssues in </w:t>
      </w:r>
      <w:r w:rsidRPr="00A230BF">
        <w:rPr>
          <w:color w:val="000000"/>
          <w:lang w:val="pt-BR"/>
        </w:rPr>
        <w:t>extracellular matrix (ECM)</w:t>
      </w:r>
    </w:p>
    <w:p w14:paraId="6E53E2D5" w14:textId="09B31B2F" w:rsidR="00043673" w:rsidRDefault="00043673" w:rsidP="00043673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D</w:t>
      </w:r>
      <w:r w:rsidRPr="001C1B58">
        <w:rPr>
          <w:color w:val="000000"/>
        </w:rPr>
        <w:t>esmosomes</w:t>
      </w:r>
      <w:r>
        <w:rPr>
          <w:color w:val="000000"/>
        </w:rPr>
        <w:t xml:space="preserve">: </w:t>
      </w:r>
      <w:r w:rsidRPr="001C1B58">
        <w:rPr>
          <w:color w:val="000000"/>
        </w:rPr>
        <w:t>adhering</w:t>
      </w:r>
      <w:r>
        <w:rPr>
          <w:color w:val="000000"/>
        </w:rPr>
        <w:t xml:space="preserve"> (but not touching so still permeable)</w:t>
      </w:r>
      <w:r w:rsidRPr="001C1B58">
        <w:rPr>
          <w:color w:val="000000"/>
        </w:rPr>
        <w:t xml:space="preserve"> junctions, involves adhesion molecules cell membranes</w:t>
      </w:r>
    </w:p>
    <w:p w14:paraId="2331E6F0" w14:textId="6982CB4F" w:rsidR="00043673" w:rsidRDefault="00043673" w:rsidP="00043673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T</w:t>
      </w:r>
      <w:r w:rsidRPr="001C1B58">
        <w:rPr>
          <w:color w:val="000000"/>
        </w:rPr>
        <w:t>ight junctions</w:t>
      </w:r>
      <w:r>
        <w:rPr>
          <w:color w:val="000000"/>
        </w:rPr>
        <w:t xml:space="preserve">: </w:t>
      </w:r>
      <w:r w:rsidRPr="001C1B58">
        <w:rPr>
          <w:color w:val="000000"/>
        </w:rPr>
        <w:t>impermeable junctions</w:t>
      </w:r>
      <w:r>
        <w:rPr>
          <w:color w:val="000000"/>
        </w:rPr>
        <w:t xml:space="preserve">, tightly bonded </w:t>
      </w:r>
    </w:p>
    <w:p w14:paraId="386F0501" w14:textId="77777777" w:rsidR="008F0B0F" w:rsidRPr="008F0B0F" w:rsidRDefault="00043673" w:rsidP="00043673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F639A1">
        <w:rPr>
          <w:b/>
          <w:bCs/>
          <w:color w:val="000000"/>
        </w:rPr>
        <w:t>Gap junctions</w:t>
      </w:r>
      <w:r>
        <w:rPr>
          <w:color w:val="000000"/>
        </w:rPr>
        <w:t xml:space="preserve"> </w:t>
      </w:r>
      <w:r w:rsidRPr="001C1B58">
        <w:rPr>
          <w:color w:val="000000"/>
        </w:rPr>
        <w:t>(communicating junctions)</w:t>
      </w:r>
      <w:r>
        <w:rPr>
          <w:color w:val="000000"/>
        </w:rPr>
        <w:t xml:space="preserve">: </w:t>
      </w:r>
      <w:r>
        <w:t>connected by connexons (six protein subunits arranged in a tube)</w:t>
      </w:r>
    </w:p>
    <w:p w14:paraId="072E08A4" w14:textId="782C27AD" w:rsidR="00510B30" w:rsidRPr="00221ECF" w:rsidRDefault="00F17892" w:rsidP="008F0B0F">
      <w:pPr>
        <w:pStyle w:val="NormalWeb"/>
        <w:numPr>
          <w:ilvl w:val="2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t>Allows</w:t>
      </w:r>
      <w:r w:rsidR="00043673">
        <w:t xml:space="preserve"> small, </w:t>
      </w:r>
      <w:r w:rsidR="00B85EA6">
        <w:t>hydrophillic</w:t>
      </w:r>
      <w:r w:rsidR="00043673">
        <w:t xml:space="preserve"> particles</w:t>
      </w:r>
      <w:r>
        <w:t>;</w:t>
      </w:r>
      <w:r>
        <w:rPr>
          <w:color w:val="000000"/>
        </w:rPr>
        <w:t xml:space="preserve"> low resistance </w:t>
      </w:r>
    </w:p>
    <w:p w14:paraId="7B9F61D1" w14:textId="24B93433" w:rsidR="00221ECF" w:rsidRPr="00510B30" w:rsidRDefault="00221ECF" w:rsidP="00221ECF">
      <w:pPr>
        <w:pStyle w:val="NormalWeb"/>
        <w:numPr>
          <w:ilvl w:val="2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Bi</w:t>
      </w:r>
      <w:r w:rsidR="008F0B0F">
        <w:rPr>
          <w:color w:val="000000"/>
        </w:rPr>
        <w:t>directional</w:t>
      </w:r>
    </w:p>
    <w:p w14:paraId="4C754BD8" w14:textId="4D5D8B4C" w:rsidR="00043673" w:rsidRPr="00033389" w:rsidRDefault="00510B30" w:rsidP="00510B30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033389">
        <w:rPr>
          <w:b/>
          <w:bCs/>
        </w:rPr>
        <w:t>Toni</w:t>
      </w:r>
      <w:r w:rsidR="004F7122" w:rsidRPr="00033389">
        <w:rPr>
          <w:b/>
          <w:bCs/>
        </w:rPr>
        <w:t>city</w:t>
      </w:r>
      <w:r w:rsidR="004F7122">
        <w:t>: hypertonic solution =&gt; shrink, hypotonic solution</w:t>
      </w:r>
      <w:r w:rsidR="00033389">
        <w:t xml:space="preserve"> =&gt; swell</w:t>
      </w:r>
      <w:r w:rsidR="00043673">
        <w:t xml:space="preserve"> </w:t>
      </w:r>
    </w:p>
    <w:p w14:paraId="4BB6DDD1" w14:textId="3BDE01CB" w:rsidR="00F17892" w:rsidRPr="00F17892" w:rsidRDefault="00033389" w:rsidP="00F17892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t>Some molecules can’t pass through membrane, so water will move</w:t>
      </w:r>
    </w:p>
    <w:p w14:paraId="159C4AD4" w14:textId="77777777" w:rsidR="00F034BB" w:rsidRPr="00B42A75" w:rsidRDefault="00F034BB" w:rsidP="002766E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E7A58AD" w14:textId="20E3DC06" w:rsidR="00B85EA6" w:rsidRPr="00F034BB" w:rsidRDefault="00000000" w:rsidP="00F034BB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object w:dxaOrig="1440" w:dyaOrig="1440" w14:anchorId="239844B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9" type="#_x0000_t75" style="position:absolute;left:0;text-align:left;margin-left:-38.5pt;margin-top:17.75pt;width:551.75pt;height:629.95pt;z-index:251662336;mso-position-horizontal-relative:text;mso-position-vertical-relative:text">
            <v:imagedata r:id="rId11" o:title=""/>
            <w10:wrap type="topAndBottom"/>
          </v:shape>
          <o:OLEObject Type="Embed" ProgID="PBrush" ShapeID="_x0000_s1029" DrawAspect="Content" ObjectID="_1725834793" r:id="rId12"/>
        </w:object>
      </w:r>
      <w:r w:rsidR="009D28EA" w:rsidRPr="00B42A75">
        <w:rPr>
          <w:rFonts w:ascii="Times New Roman" w:eastAsia="Times New Roman" w:hAnsi="Times New Roman" w:cs="Times New Roman"/>
          <w:b/>
          <w:bCs/>
          <w:sz w:val="24"/>
          <w:szCs w:val="24"/>
        </w:rPr>
        <w:t>Membrane transport mechanisms</w:t>
      </w:r>
    </w:p>
    <w:p w14:paraId="425C67CB" w14:textId="61CCBE8A" w:rsidR="000F1BF9" w:rsidRDefault="005042BD" w:rsidP="005042BD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5042BD">
        <w:rPr>
          <w:b/>
          <w:bCs/>
          <w:color w:val="000000"/>
        </w:rPr>
        <w:lastRenderedPageBreak/>
        <w:t>Fick’s Law</w:t>
      </w:r>
      <w:r w:rsidRPr="005042BD">
        <w:rPr>
          <w:color w:val="000000"/>
        </w:rPr>
        <w:t>:</w:t>
      </w:r>
      <w:r>
        <w:rPr>
          <w:color w:val="000000"/>
        </w:rPr>
        <w:t xml:space="preserve"> f</w:t>
      </w:r>
      <w:r w:rsidRPr="005042BD">
        <w:rPr>
          <w:color w:val="000000"/>
        </w:rPr>
        <w:t xml:space="preserve">actors </w:t>
      </w:r>
      <w:r>
        <w:rPr>
          <w:color w:val="000000"/>
        </w:rPr>
        <w:t>t</w:t>
      </w:r>
      <w:r w:rsidRPr="005042BD">
        <w:rPr>
          <w:color w:val="000000"/>
        </w:rPr>
        <w:t xml:space="preserve">hat </w:t>
      </w:r>
      <w:r>
        <w:rPr>
          <w:color w:val="000000"/>
        </w:rPr>
        <w:t>a</w:t>
      </w:r>
      <w:r w:rsidRPr="005042BD">
        <w:rPr>
          <w:color w:val="000000"/>
        </w:rPr>
        <w:t xml:space="preserve">ffect </w:t>
      </w:r>
      <w:r>
        <w:rPr>
          <w:color w:val="000000"/>
        </w:rPr>
        <w:t>m</w:t>
      </w:r>
      <w:r w:rsidRPr="005042BD">
        <w:rPr>
          <w:color w:val="000000"/>
        </w:rPr>
        <w:t xml:space="preserve">embrane </w:t>
      </w:r>
      <w:r>
        <w:rPr>
          <w:color w:val="000000"/>
        </w:rPr>
        <w:t>d</w:t>
      </w:r>
      <w:r w:rsidRPr="005042BD">
        <w:rPr>
          <w:color w:val="000000"/>
        </w:rPr>
        <w:t>iffusion</w:t>
      </w:r>
      <w:r w:rsidR="00741FAC">
        <w:rPr>
          <w:color w:val="000000"/>
        </w:rPr>
        <w:t xml:space="preserve"> (flux density = D * - gradient of concentration)</w:t>
      </w:r>
    </w:p>
    <w:p w14:paraId="5C783B37" w14:textId="137E5C22" w:rsidR="005042BD" w:rsidRDefault="005042BD" w:rsidP="005042BD">
      <w:pPr>
        <w:pStyle w:val="NormalWeb"/>
        <w:numPr>
          <w:ilvl w:val="1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5042BD">
        <w:rPr>
          <w:color w:val="000000"/>
        </w:rPr>
        <w:t>Membrane thickness</w:t>
      </w:r>
    </w:p>
    <w:p w14:paraId="71A1478F" w14:textId="11420C46" w:rsidR="005042BD" w:rsidRDefault="005042BD" w:rsidP="005042BD">
      <w:pPr>
        <w:pStyle w:val="NormalWeb"/>
        <w:numPr>
          <w:ilvl w:val="1"/>
          <w:numId w:val="10"/>
        </w:numPr>
        <w:spacing w:after="0"/>
        <w:textAlignment w:val="baseline"/>
        <w:rPr>
          <w:color w:val="000000"/>
        </w:rPr>
      </w:pPr>
      <w:r w:rsidRPr="005042BD">
        <w:rPr>
          <w:b/>
          <w:bCs/>
          <w:color w:val="000000"/>
        </w:rPr>
        <w:t>Diffusion coefficient</w:t>
      </w:r>
      <w:r w:rsidRPr="005042BD">
        <w:rPr>
          <w:color w:val="000000"/>
        </w:rPr>
        <w:t xml:space="preserve"> (D): related to size of diffusing molecule, viscosity of</w:t>
      </w:r>
      <w:r>
        <w:rPr>
          <w:color w:val="000000"/>
        </w:rPr>
        <w:t xml:space="preserve"> </w:t>
      </w:r>
      <w:r w:rsidRPr="005042BD">
        <w:rPr>
          <w:color w:val="000000"/>
        </w:rPr>
        <w:t>medium</w:t>
      </w:r>
      <w:r>
        <w:rPr>
          <w:color w:val="000000"/>
        </w:rPr>
        <w:t>,</w:t>
      </w:r>
      <w:r w:rsidRPr="005042BD">
        <w:rPr>
          <w:color w:val="000000"/>
        </w:rPr>
        <w:t xml:space="preserve"> and temperature</w:t>
      </w:r>
    </w:p>
    <w:p w14:paraId="2DDD9D8B" w14:textId="1C25B1ED" w:rsidR="005042BD" w:rsidRDefault="005042BD" w:rsidP="005042BD">
      <w:pPr>
        <w:pStyle w:val="NormalWeb"/>
        <w:numPr>
          <w:ilvl w:val="1"/>
          <w:numId w:val="10"/>
        </w:numPr>
        <w:spacing w:after="0"/>
        <w:textAlignment w:val="baseline"/>
        <w:rPr>
          <w:color w:val="000000"/>
        </w:rPr>
      </w:pPr>
      <w:r w:rsidRPr="005042BD">
        <w:rPr>
          <w:b/>
          <w:bCs/>
          <w:color w:val="000000"/>
        </w:rPr>
        <w:t>Partition coefficient</w:t>
      </w:r>
      <w:r w:rsidRPr="005042BD">
        <w:rPr>
          <w:color w:val="000000"/>
        </w:rPr>
        <w:t xml:space="preserve">: the solubility of a solute in oil relative to its solubility </w:t>
      </w:r>
      <w:r>
        <w:rPr>
          <w:color w:val="000000"/>
        </w:rPr>
        <w:t>in water</w:t>
      </w:r>
    </w:p>
    <w:p w14:paraId="6D279834" w14:textId="55876D6C" w:rsidR="005042BD" w:rsidRPr="00C37629" w:rsidRDefault="0058752C" w:rsidP="0058752C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 w:rsidRPr="0058752C">
        <w:rPr>
          <w:color w:val="000000"/>
        </w:rPr>
        <w:t>Osmosi</w:t>
      </w:r>
      <w:r>
        <w:rPr>
          <w:color w:val="000000"/>
        </w:rPr>
        <w:t xml:space="preserve">s: </w:t>
      </w:r>
      <w:r w:rsidRPr="0058752C">
        <w:rPr>
          <w:rFonts w:hint="eastAsia"/>
          <w:color w:val="000000"/>
        </w:rPr>
        <w:t>water</w:t>
      </w:r>
      <w:r w:rsidRPr="0058752C">
        <w:rPr>
          <w:color w:val="000000"/>
        </w:rPr>
        <w:t xml:space="preserve"> may also pass though integral membrane protein channels called </w:t>
      </w:r>
      <w:r w:rsidRPr="0058752C">
        <w:rPr>
          <w:b/>
          <w:bCs/>
          <w:color w:val="000000"/>
        </w:rPr>
        <w:t>Aquaporins</w:t>
      </w:r>
    </w:p>
    <w:p w14:paraId="5C69982C" w14:textId="2DE849D0" w:rsidR="00C37629" w:rsidRPr="00C37629" w:rsidRDefault="00C37629" w:rsidP="00C37629">
      <w:pPr>
        <w:pStyle w:val="NormalWeb"/>
        <w:numPr>
          <w:ilvl w:val="0"/>
          <w:numId w:val="10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Vesicular transport requires energy</w:t>
      </w:r>
    </w:p>
    <w:sectPr w:rsidR="00C37629" w:rsidRPr="00C3762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320D82" w14:textId="77777777" w:rsidR="00D83E11" w:rsidRDefault="00D83E11" w:rsidP="00F639A1">
      <w:pPr>
        <w:spacing w:after="0" w:line="240" w:lineRule="auto"/>
      </w:pPr>
      <w:r>
        <w:separator/>
      </w:r>
    </w:p>
  </w:endnote>
  <w:endnote w:type="continuationSeparator" w:id="0">
    <w:p w14:paraId="71350C29" w14:textId="77777777" w:rsidR="00D83E11" w:rsidRDefault="00D83E11" w:rsidP="00F639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BB7C54" w14:textId="77777777" w:rsidR="00D83E11" w:rsidRDefault="00D83E11" w:rsidP="00F639A1">
      <w:pPr>
        <w:spacing w:after="0" w:line="240" w:lineRule="auto"/>
      </w:pPr>
      <w:r>
        <w:separator/>
      </w:r>
    </w:p>
  </w:footnote>
  <w:footnote w:type="continuationSeparator" w:id="0">
    <w:p w14:paraId="549ECD67" w14:textId="77777777" w:rsidR="00D83E11" w:rsidRDefault="00D83E11" w:rsidP="00F639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C56EE4"/>
    <w:multiLevelType w:val="multilevel"/>
    <w:tmpl w:val="2CF6570C"/>
    <w:lvl w:ilvl="0">
      <w:start w:val="1"/>
      <w:numFmt w:val="bullet"/>
      <w:lvlText w:val=""/>
      <w:lvlJc w:val="left"/>
      <w:pPr>
        <w:tabs>
          <w:tab w:val="num" w:pos="660"/>
        </w:tabs>
        <w:ind w:left="66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380"/>
        </w:tabs>
        <w:ind w:left="1380" w:hanging="360"/>
      </w:pPr>
    </w:lvl>
    <w:lvl w:ilvl="2" w:tentative="1">
      <w:start w:val="1"/>
      <w:numFmt w:val="decimal"/>
      <w:lvlText w:val="%3."/>
      <w:lvlJc w:val="left"/>
      <w:pPr>
        <w:tabs>
          <w:tab w:val="num" w:pos="2100"/>
        </w:tabs>
        <w:ind w:left="2100" w:hanging="360"/>
      </w:pPr>
    </w:lvl>
    <w:lvl w:ilvl="3" w:tentative="1">
      <w:start w:val="1"/>
      <w:numFmt w:val="decimal"/>
      <w:lvlText w:val="%4."/>
      <w:lvlJc w:val="left"/>
      <w:pPr>
        <w:tabs>
          <w:tab w:val="num" w:pos="2820"/>
        </w:tabs>
        <w:ind w:left="2820" w:hanging="360"/>
      </w:pPr>
    </w:lvl>
    <w:lvl w:ilvl="4" w:tentative="1">
      <w:start w:val="1"/>
      <w:numFmt w:val="decimal"/>
      <w:lvlText w:val="%5."/>
      <w:lvlJc w:val="left"/>
      <w:pPr>
        <w:tabs>
          <w:tab w:val="num" w:pos="3540"/>
        </w:tabs>
        <w:ind w:left="3540" w:hanging="360"/>
      </w:pPr>
    </w:lvl>
    <w:lvl w:ilvl="5" w:tentative="1">
      <w:start w:val="1"/>
      <w:numFmt w:val="decimal"/>
      <w:lvlText w:val="%6."/>
      <w:lvlJc w:val="left"/>
      <w:pPr>
        <w:tabs>
          <w:tab w:val="num" w:pos="4260"/>
        </w:tabs>
        <w:ind w:left="4260" w:hanging="360"/>
      </w:pPr>
    </w:lvl>
    <w:lvl w:ilvl="6" w:tentative="1">
      <w:start w:val="1"/>
      <w:numFmt w:val="decimal"/>
      <w:lvlText w:val="%7."/>
      <w:lvlJc w:val="left"/>
      <w:pPr>
        <w:tabs>
          <w:tab w:val="num" w:pos="4980"/>
        </w:tabs>
        <w:ind w:left="4980" w:hanging="360"/>
      </w:pPr>
    </w:lvl>
    <w:lvl w:ilvl="7" w:tentative="1">
      <w:start w:val="1"/>
      <w:numFmt w:val="decimal"/>
      <w:lvlText w:val="%8."/>
      <w:lvlJc w:val="left"/>
      <w:pPr>
        <w:tabs>
          <w:tab w:val="num" w:pos="5700"/>
        </w:tabs>
        <w:ind w:left="5700" w:hanging="360"/>
      </w:pPr>
    </w:lvl>
    <w:lvl w:ilvl="8" w:tentative="1">
      <w:start w:val="1"/>
      <w:numFmt w:val="decimal"/>
      <w:lvlText w:val="%9."/>
      <w:lvlJc w:val="left"/>
      <w:pPr>
        <w:tabs>
          <w:tab w:val="num" w:pos="6420"/>
        </w:tabs>
        <w:ind w:left="6420" w:hanging="360"/>
      </w:pPr>
    </w:lvl>
  </w:abstractNum>
  <w:abstractNum w:abstractNumId="1" w15:restartNumberingAfterBreak="0">
    <w:nsid w:val="25B719F6"/>
    <w:multiLevelType w:val="hybridMultilevel"/>
    <w:tmpl w:val="32961E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936FCD"/>
    <w:multiLevelType w:val="multilevel"/>
    <w:tmpl w:val="BF78E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7450BD4"/>
    <w:multiLevelType w:val="multilevel"/>
    <w:tmpl w:val="2CF6570C"/>
    <w:lvl w:ilvl="0">
      <w:start w:val="1"/>
      <w:numFmt w:val="bullet"/>
      <w:lvlText w:val=""/>
      <w:lvlJc w:val="left"/>
      <w:pPr>
        <w:tabs>
          <w:tab w:val="num" w:pos="660"/>
        </w:tabs>
        <w:ind w:left="66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380"/>
        </w:tabs>
        <w:ind w:left="1380" w:hanging="360"/>
      </w:pPr>
    </w:lvl>
    <w:lvl w:ilvl="2">
      <w:start w:val="1"/>
      <w:numFmt w:val="decimal"/>
      <w:lvlText w:val="%3."/>
      <w:lvlJc w:val="left"/>
      <w:pPr>
        <w:tabs>
          <w:tab w:val="num" w:pos="2100"/>
        </w:tabs>
        <w:ind w:left="2100" w:hanging="360"/>
      </w:pPr>
    </w:lvl>
    <w:lvl w:ilvl="3" w:tentative="1">
      <w:start w:val="1"/>
      <w:numFmt w:val="decimal"/>
      <w:lvlText w:val="%4."/>
      <w:lvlJc w:val="left"/>
      <w:pPr>
        <w:tabs>
          <w:tab w:val="num" w:pos="2820"/>
        </w:tabs>
        <w:ind w:left="2820" w:hanging="360"/>
      </w:pPr>
    </w:lvl>
    <w:lvl w:ilvl="4" w:tentative="1">
      <w:start w:val="1"/>
      <w:numFmt w:val="decimal"/>
      <w:lvlText w:val="%5."/>
      <w:lvlJc w:val="left"/>
      <w:pPr>
        <w:tabs>
          <w:tab w:val="num" w:pos="3540"/>
        </w:tabs>
        <w:ind w:left="3540" w:hanging="360"/>
      </w:pPr>
    </w:lvl>
    <w:lvl w:ilvl="5" w:tentative="1">
      <w:start w:val="1"/>
      <w:numFmt w:val="decimal"/>
      <w:lvlText w:val="%6."/>
      <w:lvlJc w:val="left"/>
      <w:pPr>
        <w:tabs>
          <w:tab w:val="num" w:pos="4260"/>
        </w:tabs>
        <w:ind w:left="4260" w:hanging="360"/>
      </w:pPr>
    </w:lvl>
    <w:lvl w:ilvl="6" w:tentative="1">
      <w:start w:val="1"/>
      <w:numFmt w:val="decimal"/>
      <w:lvlText w:val="%7."/>
      <w:lvlJc w:val="left"/>
      <w:pPr>
        <w:tabs>
          <w:tab w:val="num" w:pos="4980"/>
        </w:tabs>
        <w:ind w:left="4980" w:hanging="360"/>
      </w:pPr>
    </w:lvl>
    <w:lvl w:ilvl="7" w:tentative="1">
      <w:start w:val="1"/>
      <w:numFmt w:val="decimal"/>
      <w:lvlText w:val="%8."/>
      <w:lvlJc w:val="left"/>
      <w:pPr>
        <w:tabs>
          <w:tab w:val="num" w:pos="5700"/>
        </w:tabs>
        <w:ind w:left="5700" w:hanging="360"/>
      </w:pPr>
    </w:lvl>
    <w:lvl w:ilvl="8" w:tentative="1">
      <w:start w:val="1"/>
      <w:numFmt w:val="decimal"/>
      <w:lvlText w:val="%9."/>
      <w:lvlJc w:val="left"/>
      <w:pPr>
        <w:tabs>
          <w:tab w:val="num" w:pos="6420"/>
        </w:tabs>
        <w:ind w:left="6420" w:hanging="360"/>
      </w:pPr>
    </w:lvl>
  </w:abstractNum>
  <w:abstractNum w:abstractNumId="4" w15:restartNumberingAfterBreak="0">
    <w:nsid w:val="3A8259D1"/>
    <w:multiLevelType w:val="hybridMultilevel"/>
    <w:tmpl w:val="E8083A3E"/>
    <w:lvl w:ilvl="0" w:tplc="10090019">
      <w:start w:val="1"/>
      <w:numFmt w:val="lowerLetter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DC7E7D"/>
    <w:multiLevelType w:val="multilevel"/>
    <w:tmpl w:val="CB6A1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A810755"/>
    <w:multiLevelType w:val="hybridMultilevel"/>
    <w:tmpl w:val="115A1D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5A2765"/>
    <w:multiLevelType w:val="multilevel"/>
    <w:tmpl w:val="0DAE19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6D55F8F"/>
    <w:multiLevelType w:val="multilevel"/>
    <w:tmpl w:val="1042FAF4"/>
    <w:lvl w:ilvl="0">
      <w:start w:val="1"/>
      <w:numFmt w:val="decimal"/>
      <w:lvlText w:val="%1."/>
      <w:lvlJc w:val="left"/>
      <w:pPr>
        <w:tabs>
          <w:tab w:val="num" w:pos="660"/>
        </w:tabs>
        <w:ind w:left="6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380"/>
        </w:tabs>
        <w:ind w:left="1380" w:hanging="360"/>
      </w:pPr>
    </w:lvl>
    <w:lvl w:ilvl="2">
      <w:start w:val="1"/>
      <w:numFmt w:val="decimal"/>
      <w:lvlText w:val="%3."/>
      <w:lvlJc w:val="left"/>
      <w:pPr>
        <w:tabs>
          <w:tab w:val="num" w:pos="2100"/>
        </w:tabs>
        <w:ind w:left="2100" w:hanging="360"/>
      </w:pPr>
    </w:lvl>
    <w:lvl w:ilvl="3" w:tentative="1">
      <w:start w:val="1"/>
      <w:numFmt w:val="decimal"/>
      <w:lvlText w:val="%4."/>
      <w:lvlJc w:val="left"/>
      <w:pPr>
        <w:tabs>
          <w:tab w:val="num" w:pos="2820"/>
        </w:tabs>
        <w:ind w:left="2820" w:hanging="360"/>
      </w:pPr>
    </w:lvl>
    <w:lvl w:ilvl="4" w:tentative="1">
      <w:start w:val="1"/>
      <w:numFmt w:val="decimal"/>
      <w:lvlText w:val="%5."/>
      <w:lvlJc w:val="left"/>
      <w:pPr>
        <w:tabs>
          <w:tab w:val="num" w:pos="3540"/>
        </w:tabs>
        <w:ind w:left="3540" w:hanging="360"/>
      </w:pPr>
    </w:lvl>
    <w:lvl w:ilvl="5" w:tentative="1">
      <w:start w:val="1"/>
      <w:numFmt w:val="decimal"/>
      <w:lvlText w:val="%6."/>
      <w:lvlJc w:val="left"/>
      <w:pPr>
        <w:tabs>
          <w:tab w:val="num" w:pos="4260"/>
        </w:tabs>
        <w:ind w:left="4260" w:hanging="360"/>
      </w:pPr>
    </w:lvl>
    <w:lvl w:ilvl="6" w:tentative="1">
      <w:start w:val="1"/>
      <w:numFmt w:val="decimal"/>
      <w:lvlText w:val="%7."/>
      <w:lvlJc w:val="left"/>
      <w:pPr>
        <w:tabs>
          <w:tab w:val="num" w:pos="4980"/>
        </w:tabs>
        <w:ind w:left="4980" w:hanging="360"/>
      </w:pPr>
    </w:lvl>
    <w:lvl w:ilvl="7" w:tentative="1">
      <w:start w:val="1"/>
      <w:numFmt w:val="decimal"/>
      <w:lvlText w:val="%8."/>
      <w:lvlJc w:val="left"/>
      <w:pPr>
        <w:tabs>
          <w:tab w:val="num" w:pos="5700"/>
        </w:tabs>
        <w:ind w:left="5700" w:hanging="360"/>
      </w:pPr>
    </w:lvl>
    <w:lvl w:ilvl="8" w:tentative="1">
      <w:start w:val="1"/>
      <w:numFmt w:val="decimal"/>
      <w:lvlText w:val="%9."/>
      <w:lvlJc w:val="left"/>
      <w:pPr>
        <w:tabs>
          <w:tab w:val="num" w:pos="6420"/>
        </w:tabs>
        <w:ind w:left="6420" w:hanging="360"/>
      </w:pPr>
    </w:lvl>
  </w:abstractNum>
  <w:abstractNum w:abstractNumId="9" w15:restartNumberingAfterBreak="0">
    <w:nsid w:val="61135B40"/>
    <w:multiLevelType w:val="multilevel"/>
    <w:tmpl w:val="2CF6570C"/>
    <w:lvl w:ilvl="0">
      <w:start w:val="1"/>
      <w:numFmt w:val="bullet"/>
      <w:lvlText w:val=""/>
      <w:lvlJc w:val="left"/>
      <w:pPr>
        <w:tabs>
          <w:tab w:val="num" w:pos="660"/>
        </w:tabs>
        <w:ind w:left="66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380"/>
        </w:tabs>
        <w:ind w:left="1380" w:hanging="360"/>
      </w:pPr>
    </w:lvl>
    <w:lvl w:ilvl="2" w:tentative="1">
      <w:start w:val="1"/>
      <w:numFmt w:val="decimal"/>
      <w:lvlText w:val="%3."/>
      <w:lvlJc w:val="left"/>
      <w:pPr>
        <w:tabs>
          <w:tab w:val="num" w:pos="2100"/>
        </w:tabs>
        <w:ind w:left="2100" w:hanging="360"/>
      </w:pPr>
    </w:lvl>
    <w:lvl w:ilvl="3" w:tentative="1">
      <w:start w:val="1"/>
      <w:numFmt w:val="decimal"/>
      <w:lvlText w:val="%4."/>
      <w:lvlJc w:val="left"/>
      <w:pPr>
        <w:tabs>
          <w:tab w:val="num" w:pos="2820"/>
        </w:tabs>
        <w:ind w:left="2820" w:hanging="360"/>
      </w:pPr>
    </w:lvl>
    <w:lvl w:ilvl="4" w:tentative="1">
      <w:start w:val="1"/>
      <w:numFmt w:val="decimal"/>
      <w:lvlText w:val="%5."/>
      <w:lvlJc w:val="left"/>
      <w:pPr>
        <w:tabs>
          <w:tab w:val="num" w:pos="3540"/>
        </w:tabs>
        <w:ind w:left="3540" w:hanging="360"/>
      </w:pPr>
    </w:lvl>
    <w:lvl w:ilvl="5" w:tentative="1">
      <w:start w:val="1"/>
      <w:numFmt w:val="decimal"/>
      <w:lvlText w:val="%6."/>
      <w:lvlJc w:val="left"/>
      <w:pPr>
        <w:tabs>
          <w:tab w:val="num" w:pos="4260"/>
        </w:tabs>
        <w:ind w:left="4260" w:hanging="360"/>
      </w:pPr>
    </w:lvl>
    <w:lvl w:ilvl="6" w:tentative="1">
      <w:start w:val="1"/>
      <w:numFmt w:val="decimal"/>
      <w:lvlText w:val="%7."/>
      <w:lvlJc w:val="left"/>
      <w:pPr>
        <w:tabs>
          <w:tab w:val="num" w:pos="4980"/>
        </w:tabs>
        <w:ind w:left="4980" w:hanging="360"/>
      </w:pPr>
    </w:lvl>
    <w:lvl w:ilvl="7" w:tentative="1">
      <w:start w:val="1"/>
      <w:numFmt w:val="decimal"/>
      <w:lvlText w:val="%8."/>
      <w:lvlJc w:val="left"/>
      <w:pPr>
        <w:tabs>
          <w:tab w:val="num" w:pos="5700"/>
        </w:tabs>
        <w:ind w:left="5700" w:hanging="360"/>
      </w:pPr>
    </w:lvl>
    <w:lvl w:ilvl="8" w:tentative="1">
      <w:start w:val="1"/>
      <w:numFmt w:val="decimal"/>
      <w:lvlText w:val="%9."/>
      <w:lvlJc w:val="left"/>
      <w:pPr>
        <w:tabs>
          <w:tab w:val="num" w:pos="6420"/>
        </w:tabs>
        <w:ind w:left="6420" w:hanging="360"/>
      </w:pPr>
    </w:lvl>
  </w:abstractNum>
  <w:abstractNum w:abstractNumId="10" w15:restartNumberingAfterBreak="0">
    <w:nsid w:val="721A10E3"/>
    <w:multiLevelType w:val="hybridMultilevel"/>
    <w:tmpl w:val="056449D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B95479"/>
    <w:multiLevelType w:val="multilevel"/>
    <w:tmpl w:val="BE6CDC86"/>
    <w:lvl w:ilvl="0">
      <w:start w:val="1"/>
      <w:numFmt w:val="decimal"/>
      <w:lvlText w:val="%1."/>
      <w:lvlJc w:val="left"/>
      <w:pPr>
        <w:tabs>
          <w:tab w:val="num" w:pos="660"/>
        </w:tabs>
        <w:ind w:left="660" w:hanging="360"/>
      </w:pPr>
    </w:lvl>
    <w:lvl w:ilvl="1" w:tentative="1">
      <w:start w:val="1"/>
      <w:numFmt w:val="decimal"/>
      <w:lvlText w:val="%2."/>
      <w:lvlJc w:val="left"/>
      <w:pPr>
        <w:tabs>
          <w:tab w:val="num" w:pos="1380"/>
        </w:tabs>
        <w:ind w:left="1380" w:hanging="360"/>
      </w:pPr>
    </w:lvl>
    <w:lvl w:ilvl="2" w:tentative="1">
      <w:start w:val="1"/>
      <w:numFmt w:val="decimal"/>
      <w:lvlText w:val="%3."/>
      <w:lvlJc w:val="left"/>
      <w:pPr>
        <w:tabs>
          <w:tab w:val="num" w:pos="2100"/>
        </w:tabs>
        <w:ind w:left="2100" w:hanging="360"/>
      </w:pPr>
    </w:lvl>
    <w:lvl w:ilvl="3" w:tentative="1">
      <w:start w:val="1"/>
      <w:numFmt w:val="decimal"/>
      <w:lvlText w:val="%4."/>
      <w:lvlJc w:val="left"/>
      <w:pPr>
        <w:tabs>
          <w:tab w:val="num" w:pos="2820"/>
        </w:tabs>
        <w:ind w:left="2820" w:hanging="360"/>
      </w:pPr>
    </w:lvl>
    <w:lvl w:ilvl="4" w:tentative="1">
      <w:start w:val="1"/>
      <w:numFmt w:val="decimal"/>
      <w:lvlText w:val="%5."/>
      <w:lvlJc w:val="left"/>
      <w:pPr>
        <w:tabs>
          <w:tab w:val="num" w:pos="3540"/>
        </w:tabs>
        <w:ind w:left="3540" w:hanging="360"/>
      </w:pPr>
    </w:lvl>
    <w:lvl w:ilvl="5" w:tentative="1">
      <w:start w:val="1"/>
      <w:numFmt w:val="decimal"/>
      <w:lvlText w:val="%6."/>
      <w:lvlJc w:val="left"/>
      <w:pPr>
        <w:tabs>
          <w:tab w:val="num" w:pos="4260"/>
        </w:tabs>
        <w:ind w:left="4260" w:hanging="360"/>
      </w:pPr>
    </w:lvl>
    <w:lvl w:ilvl="6" w:tentative="1">
      <w:start w:val="1"/>
      <w:numFmt w:val="decimal"/>
      <w:lvlText w:val="%7."/>
      <w:lvlJc w:val="left"/>
      <w:pPr>
        <w:tabs>
          <w:tab w:val="num" w:pos="4980"/>
        </w:tabs>
        <w:ind w:left="4980" w:hanging="360"/>
      </w:pPr>
    </w:lvl>
    <w:lvl w:ilvl="7" w:tentative="1">
      <w:start w:val="1"/>
      <w:numFmt w:val="decimal"/>
      <w:lvlText w:val="%8."/>
      <w:lvlJc w:val="left"/>
      <w:pPr>
        <w:tabs>
          <w:tab w:val="num" w:pos="5700"/>
        </w:tabs>
        <w:ind w:left="5700" w:hanging="360"/>
      </w:pPr>
    </w:lvl>
    <w:lvl w:ilvl="8" w:tentative="1">
      <w:start w:val="1"/>
      <w:numFmt w:val="decimal"/>
      <w:lvlText w:val="%9."/>
      <w:lvlJc w:val="left"/>
      <w:pPr>
        <w:tabs>
          <w:tab w:val="num" w:pos="6420"/>
        </w:tabs>
        <w:ind w:left="6420" w:hanging="360"/>
      </w:pPr>
    </w:lvl>
  </w:abstractNum>
  <w:abstractNum w:abstractNumId="12" w15:restartNumberingAfterBreak="0">
    <w:nsid w:val="7A986B4F"/>
    <w:multiLevelType w:val="hybridMultilevel"/>
    <w:tmpl w:val="1D3AAD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>
      <w:start w:val="1"/>
      <w:numFmt w:val="lowerRoman"/>
      <w:lvlText w:val="%3."/>
      <w:lvlJc w:val="right"/>
      <w:pPr>
        <w:ind w:left="1800" w:hanging="180"/>
      </w:pPr>
    </w:lvl>
    <w:lvl w:ilvl="3" w:tplc="1009000F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544872354">
    <w:abstractNumId w:val="11"/>
  </w:num>
  <w:num w:numId="2" w16cid:durableId="1985043398">
    <w:abstractNumId w:val="9"/>
  </w:num>
  <w:num w:numId="3" w16cid:durableId="1100641263">
    <w:abstractNumId w:val="12"/>
  </w:num>
  <w:num w:numId="4" w16cid:durableId="327709958">
    <w:abstractNumId w:val="3"/>
  </w:num>
  <w:num w:numId="5" w16cid:durableId="1390960858">
    <w:abstractNumId w:val="5"/>
  </w:num>
  <w:num w:numId="6" w16cid:durableId="1797066068">
    <w:abstractNumId w:val="7"/>
  </w:num>
  <w:num w:numId="7" w16cid:durableId="568925549">
    <w:abstractNumId w:val="0"/>
  </w:num>
  <w:num w:numId="8" w16cid:durableId="728965718">
    <w:abstractNumId w:val="8"/>
  </w:num>
  <w:num w:numId="9" w16cid:durableId="998734036">
    <w:abstractNumId w:val="4"/>
  </w:num>
  <w:num w:numId="10" w16cid:durableId="933784147">
    <w:abstractNumId w:val="2"/>
  </w:num>
  <w:num w:numId="11" w16cid:durableId="1742672122">
    <w:abstractNumId w:val="10"/>
  </w:num>
  <w:num w:numId="12" w16cid:durableId="1459371707">
    <w:abstractNumId w:val="6"/>
  </w:num>
  <w:num w:numId="13" w16cid:durableId="12328843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1194"/>
    <w:rsid w:val="000321D4"/>
    <w:rsid w:val="00033389"/>
    <w:rsid w:val="00043673"/>
    <w:rsid w:val="00044F29"/>
    <w:rsid w:val="00051194"/>
    <w:rsid w:val="00074214"/>
    <w:rsid w:val="00077926"/>
    <w:rsid w:val="000C381F"/>
    <w:rsid w:val="000D5D82"/>
    <w:rsid w:val="000E1A5B"/>
    <w:rsid w:val="000F1BF9"/>
    <w:rsid w:val="00141958"/>
    <w:rsid w:val="00142559"/>
    <w:rsid w:val="00161262"/>
    <w:rsid w:val="001951C4"/>
    <w:rsid w:val="001C6EDB"/>
    <w:rsid w:val="00202401"/>
    <w:rsid w:val="00210E11"/>
    <w:rsid w:val="00221ECF"/>
    <w:rsid w:val="00266070"/>
    <w:rsid w:val="002766E6"/>
    <w:rsid w:val="0031125A"/>
    <w:rsid w:val="00333B83"/>
    <w:rsid w:val="0038496C"/>
    <w:rsid w:val="003B0A66"/>
    <w:rsid w:val="00475055"/>
    <w:rsid w:val="004D5473"/>
    <w:rsid w:val="004F7122"/>
    <w:rsid w:val="004F7809"/>
    <w:rsid w:val="005042BD"/>
    <w:rsid w:val="00510B30"/>
    <w:rsid w:val="005625E4"/>
    <w:rsid w:val="0058752C"/>
    <w:rsid w:val="005F2E8F"/>
    <w:rsid w:val="0061187B"/>
    <w:rsid w:val="00616DDA"/>
    <w:rsid w:val="006403C2"/>
    <w:rsid w:val="00654A02"/>
    <w:rsid w:val="00661C9F"/>
    <w:rsid w:val="006968C3"/>
    <w:rsid w:val="006B5E24"/>
    <w:rsid w:val="006C1E7E"/>
    <w:rsid w:val="006D0169"/>
    <w:rsid w:val="006E1C04"/>
    <w:rsid w:val="006F2F0C"/>
    <w:rsid w:val="006F4C28"/>
    <w:rsid w:val="00741FAC"/>
    <w:rsid w:val="00787CB1"/>
    <w:rsid w:val="00790B9A"/>
    <w:rsid w:val="007B66AD"/>
    <w:rsid w:val="00880570"/>
    <w:rsid w:val="00894E81"/>
    <w:rsid w:val="008E3991"/>
    <w:rsid w:val="008F0B0F"/>
    <w:rsid w:val="008F367F"/>
    <w:rsid w:val="0094284F"/>
    <w:rsid w:val="0095345A"/>
    <w:rsid w:val="009A6641"/>
    <w:rsid w:val="009B453B"/>
    <w:rsid w:val="009D28EA"/>
    <w:rsid w:val="00A80A1B"/>
    <w:rsid w:val="00A85547"/>
    <w:rsid w:val="00AC2808"/>
    <w:rsid w:val="00B03BA7"/>
    <w:rsid w:val="00B2379A"/>
    <w:rsid w:val="00B421EC"/>
    <w:rsid w:val="00B42A75"/>
    <w:rsid w:val="00B52330"/>
    <w:rsid w:val="00B54562"/>
    <w:rsid w:val="00B6315C"/>
    <w:rsid w:val="00B64EBF"/>
    <w:rsid w:val="00B80311"/>
    <w:rsid w:val="00B85EA6"/>
    <w:rsid w:val="00BA158D"/>
    <w:rsid w:val="00BB04D8"/>
    <w:rsid w:val="00BB0BAF"/>
    <w:rsid w:val="00C32D23"/>
    <w:rsid w:val="00C37629"/>
    <w:rsid w:val="00C44E42"/>
    <w:rsid w:val="00C70E9B"/>
    <w:rsid w:val="00C76F57"/>
    <w:rsid w:val="00CA404E"/>
    <w:rsid w:val="00CB4368"/>
    <w:rsid w:val="00D80236"/>
    <w:rsid w:val="00D83E11"/>
    <w:rsid w:val="00D84D4F"/>
    <w:rsid w:val="00DD0DAB"/>
    <w:rsid w:val="00DE5090"/>
    <w:rsid w:val="00E75D66"/>
    <w:rsid w:val="00E81F01"/>
    <w:rsid w:val="00E84A71"/>
    <w:rsid w:val="00EF20A9"/>
    <w:rsid w:val="00F034BB"/>
    <w:rsid w:val="00F041CB"/>
    <w:rsid w:val="00F17892"/>
    <w:rsid w:val="00F6074D"/>
    <w:rsid w:val="00F639A1"/>
    <w:rsid w:val="00F668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35CE22C3"/>
  <w15:chartTrackingRefBased/>
  <w15:docId w15:val="{A26F7D48-EDD0-41BD-A54C-2C482A3BFF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28EA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42A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F639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39A1"/>
  </w:style>
  <w:style w:type="paragraph" w:styleId="Footer">
    <w:name w:val="footer"/>
    <w:basedOn w:val="Normal"/>
    <w:link w:val="FooterChar"/>
    <w:uiPriority w:val="99"/>
    <w:unhideWhenUsed/>
    <w:rsid w:val="00F639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39A1"/>
  </w:style>
  <w:style w:type="character" w:customStyle="1" w:styleId="textlayer--absolute">
    <w:name w:val="textlayer--absolute"/>
    <w:basedOn w:val="DefaultParagraphFont"/>
    <w:rsid w:val="005875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351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oleObject" Target="embeddings/oleObject1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3134</TotalTime>
  <Pages>1</Pages>
  <Words>840</Words>
  <Characters>4794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Serena Liu</dc:creator>
  <cp:keywords/>
  <dc:description/>
  <cp:lastModifiedBy>Serena Liu</cp:lastModifiedBy>
  <cp:revision>90</cp:revision>
  <dcterms:created xsi:type="dcterms:W3CDTF">2022-09-13T03:13:00Z</dcterms:created>
  <dcterms:modified xsi:type="dcterms:W3CDTF">2022-09-28T05:47:00Z</dcterms:modified>
</cp:coreProperties>
</file>