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64308" w14:textId="77777777" w:rsidR="00F82034" w:rsidRPr="00F82034" w:rsidRDefault="00F82034" w:rsidP="00F82034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bookmarkStart w:id="0" w:name="_Hlk98265688"/>
      <w:bookmarkEnd w:id="0"/>
      <w:r w:rsidRPr="00F82034">
        <w:rPr>
          <w:u w:val="single"/>
        </w:rPr>
        <w:t>4.11 Neuromuscular Junction</w:t>
      </w:r>
    </w:p>
    <w:p w14:paraId="2F3321A6" w14:textId="2F7130B1" w:rsidR="00F82034" w:rsidRDefault="00B17C9F" w:rsidP="00F82034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 w:rsidRPr="008C66E2">
        <w:rPr>
          <w:b/>
          <w:bCs/>
          <w:color w:val="000000"/>
        </w:rPr>
        <w:t>*</w:t>
      </w:r>
      <w:r w:rsidR="00F82034" w:rsidRPr="00C020B5">
        <w:rPr>
          <w:b/>
          <w:bCs/>
          <w:color w:val="000000"/>
          <w:u w:val="single"/>
        </w:rPr>
        <w:t>Neuromuscular Junction</w:t>
      </w:r>
      <w:r w:rsidR="00F82034">
        <w:rPr>
          <w:color w:val="000000"/>
        </w:rPr>
        <w:t xml:space="preserve">: </w:t>
      </w:r>
      <w:r w:rsidR="00F82034">
        <w:t>linkage of motor neurons and skeletal muscle fibres</w:t>
      </w:r>
    </w:p>
    <w:p w14:paraId="094761CF" w14:textId="5EE43029" w:rsidR="00F82034" w:rsidRDefault="00C85770" w:rsidP="00F8203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Axon loses myelin, divides into many branches, and forms neuromuscular junction with one of the many muscle cells / fibres in the whole muscle</w:t>
      </w:r>
    </w:p>
    <w:p w14:paraId="038E8D0A" w14:textId="08A519D5" w:rsidR="00F82034" w:rsidRPr="003D66CB" w:rsidRDefault="003A63AB" w:rsidP="003A63A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417DAD64" w14:textId="2DFD5816" w:rsidR="00665931" w:rsidRPr="00665931" w:rsidRDefault="00665931" w:rsidP="00665931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20B5">
        <w:rPr>
          <w:b/>
          <w:bCs/>
          <w:u w:val="single"/>
        </w:rPr>
        <w:t>A</w:t>
      </w:r>
      <w:r w:rsidR="003D66CB" w:rsidRPr="00C020B5">
        <w:rPr>
          <w:b/>
          <w:bCs/>
          <w:u w:val="single"/>
        </w:rPr>
        <w:t>cetylcholin</w:t>
      </w:r>
      <w:r w:rsidRPr="00C020B5">
        <w:rPr>
          <w:b/>
          <w:bCs/>
          <w:u w:val="single"/>
        </w:rPr>
        <w:t>e</w:t>
      </w:r>
      <w:r w:rsidR="003D66CB">
        <w:t xml:space="preserve"> release</w:t>
      </w:r>
      <w:r>
        <w:t>d</w:t>
      </w:r>
      <w:r w:rsidR="003D66CB">
        <w:t xml:space="preserve"> like </w:t>
      </w:r>
      <w:r>
        <w:t xml:space="preserve">in </w:t>
      </w:r>
      <w:r w:rsidR="003D66CB">
        <w:t>synapse</w:t>
      </w:r>
      <w:r>
        <w:rPr>
          <w:color w:val="000000"/>
        </w:rPr>
        <w:t xml:space="preserve">, </w:t>
      </w:r>
      <w:r>
        <w:t>destroyed by acetylcholinesterase</w:t>
      </w:r>
    </w:p>
    <w:p w14:paraId="6868B545" w14:textId="75BBD29C" w:rsidR="003A63AB" w:rsidRPr="003D66CB" w:rsidRDefault="003A63AB" w:rsidP="003A63A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Motor end plate</w:t>
      </w:r>
      <w:r>
        <w:t>: muscle cell membrane immediately under terminal button</w:t>
      </w:r>
    </w:p>
    <w:p w14:paraId="418BA82D" w14:textId="7B22B176" w:rsidR="003D66CB" w:rsidRPr="00665931" w:rsidRDefault="00665931" w:rsidP="003D66C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65931">
        <w:rPr>
          <w:b/>
          <w:bCs/>
        </w:rPr>
        <w:t>End-plate potential</w:t>
      </w:r>
      <w:r>
        <w:t xml:space="preserve"> (EPP): </w:t>
      </w:r>
      <w:r w:rsidRPr="00C020B5">
        <w:t>e</w:t>
      </w:r>
      <w:r w:rsidR="003D66CB" w:rsidRPr="00C020B5">
        <w:t>xcitatory</w:t>
      </w:r>
      <w:r w:rsidR="003D66CB">
        <w:t xml:space="preserve"> </w:t>
      </w:r>
      <w:r>
        <w:t>graded potential, much larger as</w:t>
      </w:r>
    </w:p>
    <w:p w14:paraId="7CFEF58C" w14:textId="7600F34D" w:rsidR="00665931" w:rsidRPr="00665931" w:rsidRDefault="00665931" w:rsidP="0066593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neurotransmitter released</w:t>
      </w:r>
    </w:p>
    <w:p w14:paraId="1D82C1D1" w14:textId="598924C4" w:rsidR="00665931" w:rsidRPr="00665931" w:rsidRDefault="00665931" w:rsidP="0066593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larger surface area and higher density of receptors</w:t>
      </w:r>
    </w:p>
    <w:p w14:paraId="10C64EE8" w14:textId="7CC11725" w:rsidR="004D4598" w:rsidRPr="004D4598" w:rsidRDefault="00665931" w:rsidP="004D4598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channels open in respond to acetylcholine binding</w:t>
      </w:r>
    </w:p>
    <w:p w14:paraId="16A1E8E5" w14:textId="4AA6D078" w:rsidR="004D4598" w:rsidRDefault="004D4598" w:rsidP="004D459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magnitude of 1 EPP triggers AP (one-to-one from neuron to muscle)</w:t>
      </w:r>
    </w:p>
    <w:p w14:paraId="651A179C" w14:textId="4FF613A2" w:rsidR="00665931" w:rsidRPr="004D4598" w:rsidRDefault="00665931" w:rsidP="004D4598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EEP brings action potential in rest of muscle fibre, NMJ usually in middle</w:t>
      </w:r>
    </w:p>
    <w:p w14:paraId="2E5C1B19" w14:textId="43272677" w:rsidR="004D4598" w:rsidRPr="0068538B" w:rsidRDefault="004D4598" w:rsidP="004D459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Action spreads from middle outwards =&gt; </w:t>
      </w:r>
      <w:r w:rsidRPr="00C020B5">
        <w:t>contraction!</w:t>
      </w:r>
    </w:p>
    <w:p w14:paraId="4FFB768D" w14:textId="5CFBB7FB" w:rsidR="0068538B" w:rsidRPr="0068538B" w:rsidRDefault="0068538B" w:rsidP="0068538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constant relaxation as </w:t>
      </w:r>
      <w:proofErr w:type="spellStart"/>
      <w:r>
        <w:t>ACh</w:t>
      </w:r>
      <w:proofErr w:type="spellEnd"/>
      <w:r>
        <w:t xml:space="preserve"> only binds briefly </w:t>
      </w:r>
    </w:p>
    <w:p w14:paraId="3FCDF46C" w14:textId="6E3D7FC7" w:rsidR="0068538B" w:rsidRPr="00C020B5" w:rsidRDefault="0068538B" w:rsidP="0068538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 muscle relaxes</w:t>
      </w:r>
    </w:p>
    <w:p w14:paraId="485BD99F" w14:textId="1D7CAEBB" w:rsidR="00C020B5" w:rsidRPr="00CC546B" w:rsidRDefault="00C020B5" w:rsidP="00C020B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20B5">
        <w:rPr>
          <w:b/>
          <w:bCs/>
          <w:u w:val="single"/>
        </w:rPr>
        <w:t>ONLY excitatory</w:t>
      </w:r>
      <w:r>
        <w:t>, non inhibition (inhibition must be in CNS before NMJ)</w:t>
      </w:r>
    </w:p>
    <w:p w14:paraId="052F7826" w14:textId="24ED0273" w:rsidR="00CC546B" w:rsidRPr="00C15FC4" w:rsidRDefault="00CC546B" w:rsidP="00CC54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t>ACh</w:t>
      </w:r>
      <w:proofErr w:type="spellEnd"/>
      <w:r>
        <w:t xml:space="preserve"> related toxin</w:t>
      </w:r>
      <w:r w:rsidR="00C15FC4">
        <w:t>:</w:t>
      </w:r>
    </w:p>
    <w:p w14:paraId="41D7F0BD" w14:textId="46DF2F13" w:rsidR="00B36FBB" w:rsidRPr="00B36FBB" w:rsidRDefault="00B36FBB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B</w:t>
      </w:r>
      <w:r w:rsidR="00C15FC4">
        <w:t xml:space="preserve">lack widow spider venom: explosive release of </w:t>
      </w:r>
      <w:proofErr w:type="spellStart"/>
      <w:r w:rsidR="00C15FC4">
        <w:t>ACh</w:t>
      </w:r>
      <w:proofErr w:type="spellEnd"/>
      <w:r w:rsidR="007F1904">
        <w:t xml:space="preserve"> =&gt; prolonged depolarization (</w:t>
      </w:r>
      <w:r w:rsidR="007F1904" w:rsidRPr="007F1904">
        <w:rPr>
          <w:b/>
          <w:bCs/>
        </w:rPr>
        <w:t>depolarization block</w:t>
      </w:r>
      <w:r w:rsidR="007F1904">
        <w:t>, Na channels trapped in inactivated state) =&gt; respiratory failure (need alternating contraction and relaxation)</w:t>
      </w:r>
    </w:p>
    <w:p w14:paraId="7F63526B" w14:textId="2A737B97" w:rsidR="00F82034" w:rsidRPr="00B36FBB" w:rsidRDefault="00B36FBB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Botulinum toxin</w:t>
      </w:r>
      <w:r w:rsidR="00716E7C">
        <w:t>:</w:t>
      </w:r>
      <w:r>
        <w:t xml:space="preserve"> block</w:t>
      </w:r>
      <w:r w:rsidR="00716E7C">
        <w:t>s</w:t>
      </w:r>
      <w:r>
        <w:t xml:space="preserve"> release of </w:t>
      </w:r>
      <w:proofErr w:type="spellStart"/>
      <w:r>
        <w:t>ACh</w:t>
      </w:r>
      <w:proofErr w:type="spellEnd"/>
      <w:r>
        <w:t xml:space="preserve"> =&gt;</w:t>
      </w:r>
      <w:r w:rsidRPr="00B36FBB">
        <w:t xml:space="preserve"> </w:t>
      </w:r>
      <w:r>
        <w:t xml:space="preserve">prevent muscles from responding to nerve =&gt; </w:t>
      </w:r>
      <w:r w:rsidRPr="00B36FBB">
        <w:rPr>
          <w:b/>
          <w:bCs/>
        </w:rPr>
        <w:t>botulism</w:t>
      </w:r>
      <w:r>
        <w:t xml:space="preserve"> (food poisoning, respiratory failure can’t contract diaphragm)</w:t>
      </w:r>
    </w:p>
    <w:p w14:paraId="5961B2A6" w14:textId="135FC8D8" w:rsidR="00B36FBB" w:rsidRPr="00716E7C" w:rsidRDefault="00B36FBB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Curare</w:t>
      </w:r>
      <w:r w:rsidR="00716E7C">
        <w:t>:</w:t>
      </w:r>
      <w:r>
        <w:t xml:space="preserve"> antagonist (binds to &amp; block </w:t>
      </w:r>
      <w:proofErr w:type="spellStart"/>
      <w:r>
        <w:t>ACh</w:t>
      </w:r>
      <w:proofErr w:type="spellEnd"/>
      <w:r>
        <w:t xml:space="preserve"> sites)</w:t>
      </w:r>
      <w:r w:rsidR="00716E7C">
        <w:t xml:space="preserve"> =&gt;</w:t>
      </w:r>
      <w:r w:rsidR="00716E7C" w:rsidRPr="00716E7C">
        <w:t xml:space="preserve"> </w:t>
      </w:r>
      <w:r w:rsidR="00716E7C">
        <w:t>respiratory paralysis</w:t>
      </w:r>
    </w:p>
    <w:p w14:paraId="4056D0F9" w14:textId="7A530901" w:rsidR="00716E7C" w:rsidRPr="00716E7C" w:rsidRDefault="00716E7C" w:rsidP="00B36FB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Organophosphates: inhibits </w:t>
      </w:r>
      <w:proofErr w:type="spellStart"/>
      <w:r>
        <w:t>AChE</w:t>
      </w:r>
      <w:proofErr w:type="spellEnd"/>
      <w:r>
        <w:t xml:space="preserve"> =&gt; respiratory failure (can’t repolarize)</w:t>
      </w:r>
    </w:p>
    <w:p w14:paraId="0CF550F1" w14:textId="55E181B3" w:rsidR="00C56070" w:rsidRPr="006A06B8" w:rsidRDefault="00C56070" w:rsidP="00C5607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Myasthenia gravis: disease that body produces antibodies against </w:t>
      </w:r>
      <w:proofErr w:type="spellStart"/>
      <w:r>
        <w:t>ACh</w:t>
      </w:r>
      <w:proofErr w:type="spellEnd"/>
      <w:r>
        <w:t xml:space="preserve"> receptors =&gt;muscular weakness =&gt; fix by neostigmine (inhibits </w:t>
      </w:r>
      <w:proofErr w:type="spellStart"/>
      <w:r>
        <w:t>AChE</w:t>
      </w:r>
      <w:proofErr w:type="spellEnd"/>
      <w:r>
        <w:t xml:space="preserve"> temporarily)</w:t>
      </w:r>
    </w:p>
    <w:p w14:paraId="31150083" w14:textId="0111A0E2" w:rsidR="006A06B8" w:rsidRDefault="006A06B8" w:rsidP="00C56070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A06B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9AAD25B" wp14:editId="6C6C64EE">
            <wp:simplePos x="0" y="0"/>
            <wp:positionH relativeFrom="column">
              <wp:posOffset>939800</wp:posOffset>
            </wp:positionH>
            <wp:positionV relativeFrom="paragraph">
              <wp:posOffset>288290</wp:posOffset>
            </wp:positionV>
            <wp:extent cx="3738880" cy="2590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06B8">
        <w:rPr>
          <w:u w:val="single"/>
        </w:rPr>
        <w:t>7.1 Introduction</w:t>
      </w:r>
      <w:r>
        <w:rPr>
          <w:u w:val="single"/>
        </w:rPr>
        <w:t xml:space="preserve"> (Muscles)</w:t>
      </w:r>
    </w:p>
    <w:p w14:paraId="1C55AD75" w14:textId="0360A01E" w:rsid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b/>
          <w:bCs/>
        </w:rPr>
        <w:t>Striated</w:t>
      </w:r>
      <w:r w:rsidRPr="006A06B8">
        <w:t xml:space="preserve">: </w:t>
      </w:r>
      <w:r>
        <w:t>whether alternating dark and light bands can be seen under microscope</w:t>
      </w:r>
    </w:p>
    <w:p w14:paraId="2CEB403E" w14:textId="1568F5AD" w:rsid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b/>
          <w:bCs/>
        </w:rPr>
        <w:t>Voluntary</w:t>
      </w:r>
      <w:r>
        <w:t xml:space="preserve"> (somatic nervous system) vs. </w:t>
      </w:r>
      <w:r w:rsidRPr="006A06B8">
        <w:rPr>
          <w:b/>
          <w:bCs/>
        </w:rPr>
        <w:t>involuntary</w:t>
      </w:r>
      <w:r>
        <w:t xml:space="preserve"> (automatic)</w:t>
      </w:r>
    </w:p>
    <w:p w14:paraId="76A5A105" w14:textId="64CBC46F" w:rsidR="006A06B8" w:rsidRP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skeletal muscle ~ 40%, other 2 ~ 10%</w:t>
      </w:r>
    </w:p>
    <w:p w14:paraId="63B177AF" w14:textId="4D077678" w:rsidR="006A06B8" w:rsidRDefault="006A06B8" w:rsidP="00C56070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A06B8">
        <w:rPr>
          <w:u w:val="single"/>
        </w:rPr>
        <w:lastRenderedPageBreak/>
        <w:t>7.2 Structure of Skeletal Muscle</w:t>
      </w:r>
      <w:r w:rsidR="008C66E2">
        <w:t>*</w:t>
      </w:r>
      <w:r w:rsidRPr="006A06B8">
        <w:rPr>
          <w:u w:val="single"/>
        </w:rPr>
        <w:t xml:space="preserve"> </w:t>
      </w:r>
    </w:p>
    <w:p w14:paraId="1E7B3E9A" w14:textId="2BA65C80" w:rsidR="00E26759" w:rsidRPr="00E26759" w:rsidRDefault="00E26759" w:rsidP="00E267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E26759">
        <w:rPr>
          <w:b/>
          <w:bCs/>
        </w:rPr>
        <w:t>Muscle cells</w:t>
      </w:r>
      <w:r w:rsidRPr="00E26759">
        <w:t xml:space="preserve">: </w:t>
      </w:r>
      <w:r>
        <w:t>multiple nuclei &amp; abundance of mitochondria</w:t>
      </w:r>
    </w:p>
    <w:p w14:paraId="4E78EECE" w14:textId="1C1991B6" w:rsidR="006A06B8" w:rsidRDefault="00E26759" w:rsidP="006A06B8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4D3D69D7" wp14:editId="60CC93F8">
            <wp:extent cx="5732498" cy="710438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35" cy="71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F866" w14:textId="12265D98" w:rsidR="00515A8E" w:rsidRPr="008B4348" w:rsidRDefault="00515A8E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Connective tissues: epimysium (whole muscle) =&gt; perimysium =&gt; endomysium (per cell)</w:t>
      </w:r>
    </w:p>
    <w:p w14:paraId="64E150A8" w14:textId="2CE70CA2" w:rsidR="008B4348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8B4348">
        <w:rPr>
          <w:color w:val="000000"/>
        </w:rPr>
        <w:t>Sarcolemma</w:t>
      </w:r>
      <w:r>
        <w:rPr>
          <w:color w:val="000000"/>
        </w:rPr>
        <w:t>: cell membrane of muscle cells</w:t>
      </w:r>
    </w:p>
    <w:p w14:paraId="36DC6384" w14:textId="14786B70" w:rsidR="008B4348" w:rsidRPr="00515A8E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</w:t>
      </w:r>
      <w:r w:rsidRPr="008B4348">
        <w:rPr>
          <w:color w:val="000000"/>
        </w:rPr>
        <w:t>atellite cells</w:t>
      </w:r>
      <w:r>
        <w:rPr>
          <w:color w:val="000000"/>
        </w:rPr>
        <w:t>: attached to muscle cells, muscle stem cells used for repair</w:t>
      </w:r>
    </w:p>
    <w:p w14:paraId="3A130B27" w14:textId="66123621" w:rsidR="00EA6092" w:rsidRDefault="00EA6092" w:rsidP="00EA60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3424CB">
        <w:rPr>
          <w:b/>
          <w:bCs/>
          <w:color w:val="000000"/>
          <w:u w:val="single"/>
        </w:rPr>
        <w:t>Myofibril structure</w:t>
      </w:r>
      <w:r>
        <w:rPr>
          <w:color w:val="000000"/>
        </w:rPr>
        <w:t xml:space="preserve">: </w:t>
      </w:r>
      <w:r w:rsidRPr="00F262BF">
        <w:rPr>
          <w:b/>
          <w:bCs/>
          <w:color w:val="000000"/>
        </w:rPr>
        <w:t>Thick</w:t>
      </w:r>
      <w:r>
        <w:rPr>
          <w:color w:val="000000"/>
        </w:rPr>
        <w:t xml:space="preserve"> </w:t>
      </w:r>
      <w:r w:rsidR="0000746D">
        <w:rPr>
          <w:color w:val="000000"/>
        </w:rPr>
        <w:t>and</w:t>
      </w:r>
      <w:r>
        <w:rPr>
          <w:color w:val="000000"/>
        </w:rPr>
        <w:t xml:space="preserve"> </w:t>
      </w:r>
      <w:r w:rsidRPr="00F262BF">
        <w:rPr>
          <w:b/>
          <w:bCs/>
          <w:color w:val="000000"/>
        </w:rPr>
        <w:t>thin</w:t>
      </w:r>
      <w:r>
        <w:rPr>
          <w:color w:val="000000"/>
        </w:rPr>
        <w:t xml:space="preserve"> filaments</w:t>
      </w:r>
      <w:r w:rsidR="0000746D">
        <w:rPr>
          <w:color w:val="000000"/>
        </w:rPr>
        <w:t xml:space="preserve">, </w:t>
      </w:r>
      <w:proofErr w:type="gramStart"/>
      <w:r w:rsidR="0000746D" w:rsidRPr="0000746D">
        <w:rPr>
          <w:b/>
          <w:bCs/>
          <w:color w:val="000000"/>
        </w:rPr>
        <w:t>myosin</w:t>
      </w:r>
      <w:proofErr w:type="gramEnd"/>
      <w:r w:rsidR="0000746D">
        <w:rPr>
          <w:color w:val="000000"/>
        </w:rPr>
        <w:t xml:space="preserve"> and </w:t>
      </w:r>
      <w:r w:rsidR="0000746D" w:rsidRPr="0000746D">
        <w:rPr>
          <w:b/>
          <w:bCs/>
          <w:color w:val="000000"/>
        </w:rPr>
        <w:t>actin</w:t>
      </w:r>
      <w:r w:rsidR="0000746D">
        <w:rPr>
          <w:color w:val="000000"/>
        </w:rPr>
        <w:t xml:space="preserve"> (contractile proteins)</w:t>
      </w:r>
    </w:p>
    <w:p w14:paraId="3F97775C" w14:textId="2311E27E" w:rsidR="00515A8E" w:rsidRDefault="00F262BF" w:rsidP="00EA609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lastRenderedPageBreak/>
        <w:t>A band</w:t>
      </w:r>
      <w:r>
        <w:rPr>
          <w:color w:val="000000"/>
        </w:rPr>
        <w:t xml:space="preserve"> (dark</w:t>
      </w:r>
      <w:r w:rsidR="00B53EF9">
        <w:rPr>
          <w:color w:val="000000"/>
        </w:rPr>
        <w:t>, anisotropic/scatters light</w:t>
      </w:r>
      <w:r>
        <w:rPr>
          <w:color w:val="000000"/>
        </w:rPr>
        <w:t>): thick + thin filaments</w:t>
      </w:r>
    </w:p>
    <w:p w14:paraId="1CC8C18E" w14:textId="5F1FFAE9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I band</w:t>
      </w:r>
      <w:r>
        <w:rPr>
          <w:color w:val="000000"/>
        </w:rPr>
        <w:t xml:space="preserve"> (light</w:t>
      </w:r>
      <w:r w:rsidR="00B53EF9">
        <w:rPr>
          <w:color w:val="000000"/>
        </w:rPr>
        <w:t>, isotropic/light passes through</w:t>
      </w:r>
      <w:r>
        <w:rPr>
          <w:color w:val="000000"/>
        </w:rPr>
        <w:t>): thin filaments only</w:t>
      </w:r>
    </w:p>
    <w:p w14:paraId="18D5AB7E" w14:textId="7013B9D7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H zone</w:t>
      </w:r>
      <w:r>
        <w:rPr>
          <w:color w:val="000000"/>
        </w:rPr>
        <w:t xml:space="preserve">: thick filaments only; </w:t>
      </w:r>
      <w:r w:rsidRPr="00F262BF">
        <w:rPr>
          <w:b/>
          <w:bCs/>
          <w:color w:val="000000"/>
        </w:rPr>
        <w:t>M line</w:t>
      </w:r>
      <w:r>
        <w:rPr>
          <w:color w:val="000000"/>
        </w:rPr>
        <w:t xml:space="preserve">: proteins holding thick middle of H zone </w:t>
      </w:r>
    </w:p>
    <w:p w14:paraId="6BC70941" w14:textId="5330646B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Z line</w:t>
      </w:r>
      <w:r>
        <w:rPr>
          <w:color w:val="000000"/>
        </w:rPr>
        <w:t>:</w:t>
      </w:r>
      <w:r w:rsidRPr="00F262BF">
        <w:rPr>
          <w:color w:val="000000"/>
        </w:rPr>
        <w:t xml:space="preserve"> </w:t>
      </w:r>
      <w:r>
        <w:rPr>
          <w:color w:val="000000"/>
        </w:rPr>
        <w:t>proteins holding thin filaments middle of I band</w:t>
      </w:r>
    </w:p>
    <w:p w14:paraId="05EDCF12" w14:textId="08F06773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Titin</w:t>
      </w:r>
      <w:r>
        <w:rPr>
          <w:color w:val="000000"/>
        </w:rPr>
        <w:t>: spring like protein form M to Z line both directions, helps restoration</w:t>
      </w:r>
    </w:p>
    <w:p w14:paraId="17F150A1" w14:textId="614C1798" w:rsidR="00D62053" w:rsidRDefault="00D62053" w:rsidP="00D620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b/>
          <w:bCs/>
          <w:color w:val="000000"/>
        </w:rPr>
        <w:t>Sarcomere</w:t>
      </w:r>
      <w:r>
        <w:rPr>
          <w:color w:val="000000"/>
        </w:rPr>
        <w:t xml:space="preserve"> (functional unit): Z line to Z line, smallest contractable unit</w:t>
      </w:r>
    </w:p>
    <w:p w14:paraId="3F3215C2" w14:textId="0CF6C892" w:rsidR="00D62053" w:rsidRPr="00D62053" w:rsidRDefault="00D62053" w:rsidP="00D620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color w:val="000000"/>
        </w:rPr>
        <w:t>Muscle growth: adding sarcomeres to ends of myofibril</w:t>
      </w:r>
    </w:p>
    <w:p w14:paraId="7446FC04" w14:textId="527310A4" w:rsidR="00F262BF" w:rsidRDefault="00D62053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Thick filaments have </w:t>
      </w:r>
      <w:r w:rsidRPr="00D62053">
        <w:rPr>
          <w:b/>
          <w:bCs/>
          <w:color w:val="000000"/>
        </w:rPr>
        <w:t>cross bridges</w:t>
      </w:r>
      <w:r>
        <w:rPr>
          <w:color w:val="000000"/>
        </w:rPr>
        <w:t xml:space="preserve"> (myosin heads)</w:t>
      </w:r>
      <w:r w:rsidR="003424CB">
        <w:rPr>
          <w:color w:val="000000"/>
        </w:rPr>
        <w:t>,</w:t>
      </w:r>
      <w:r>
        <w:rPr>
          <w:color w:val="000000"/>
        </w:rPr>
        <w:t xml:space="preserve"> extending </w:t>
      </w:r>
      <w:r w:rsidRPr="003424CB">
        <w:rPr>
          <w:b/>
          <w:bCs/>
          <w:color w:val="000000"/>
        </w:rPr>
        <w:t>hexagonally</w:t>
      </w:r>
      <w:r>
        <w:rPr>
          <w:color w:val="000000"/>
        </w:rPr>
        <w:t xml:space="preserve"> correspond</w:t>
      </w:r>
      <w:r w:rsidR="003424CB">
        <w:rPr>
          <w:color w:val="000000"/>
        </w:rPr>
        <w:t>ing</w:t>
      </w:r>
      <w:r>
        <w:rPr>
          <w:color w:val="000000"/>
        </w:rPr>
        <w:t xml:space="preserve"> to thin filament arrangement, </w:t>
      </w:r>
      <w:r w:rsidR="003424CB">
        <w:rPr>
          <w:color w:val="000000"/>
        </w:rPr>
        <w:t xml:space="preserve">as a result </w:t>
      </w:r>
      <w:r>
        <w:rPr>
          <w:color w:val="000000"/>
        </w:rPr>
        <w:t xml:space="preserve">thick arrange </w:t>
      </w:r>
      <w:r w:rsidRPr="003424CB">
        <w:rPr>
          <w:b/>
          <w:bCs/>
          <w:color w:val="000000"/>
        </w:rPr>
        <w:t>triang</w:t>
      </w:r>
      <w:r w:rsidR="003424CB" w:rsidRPr="003424CB">
        <w:rPr>
          <w:b/>
          <w:bCs/>
          <w:color w:val="000000"/>
        </w:rPr>
        <w:t>ular</w:t>
      </w:r>
      <w:r w:rsidR="003424CB">
        <w:rPr>
          <w:b/>
          <w:bCs/>
          <w:color w:val="000000"/>
        </w:rPr>
        <w:t>ly</w:t>
      </w:r>
      <w:r>
        <w:rPr>
          <w:color w:val="000000"/>
        </w:rPr>
        <w:t xml:space="preserve"> </w:t>
      </w:r>
    </w:p>
    <w:p w14:paraId="324C3E87" w14:textId="684C422C" w:rsidR="00F262BF" w:rsidRDefault="00E3647B" w:rsidP="00F262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FF9F4" wp14:editId="4AC38DD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06800" cy="2207238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2BF" w:rsidRPr="003424CB">
        <w:rPr>
          <w:b/>
          <w:bCs/>
          <w:color w:val="000000"/>
          <w:u w:val="single"/>
        </w:rPr>
        <w:t>Myosin</w:t>
      </w:r>
      <w:r w:rsidR="003424CB">
        <w:rPr>
          <w:color w:val="000000"/>
        </w:rPr>
        <w:t>: protein packed into thick filaments</w:t>
      </w:r>
      <w:r>
        <w:rPr>
          <w:color w:val="000000"/>
        </w:rPr>
        <w:t xml:space="preserve"> with tail in center and head outside</w:t>
      </w:r>
    </w:p>
    <w:p w14:paraId="2CBDF6A5" w14:textId="77777777" w:rsidR="00E3647B" w:rsidRPr="00E3647B" w:rsidRDefault="00E3647B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Each head (cross bridge) has two important sites for contraction: </w:t>
      </w:r>
    </w:p>
    <w:p w14:paraId="07F63F88" w14:textId="2CB59BCB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 xml:space="preserve">Actin-binding </w:t>
      </w:r>
      <w:r w:rsidRPr="0019192A">
        <w:t>site</w:t>
      </w:r>
      <w:r>
        <w:t>:</w:t>
      </w:r>
      <w:r w:rsidR="00F66CA7">
        <w:t xml:space="preserve"> </w:t>
      </w:r>
      <w:r w:rsidR="00C6521D">
        <w:t>binds to actin for contraction (power stroke)</w:t>
      </w:r>
    </w:p>
    <w:p w14:paraId="4E3083FC" w14:textId="23505CDA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>Myosin ATPase</w:t>
      </w:r>
      <w:r>
        <w:t xml:space="preserve"> (ATP-splitting) site: </w:t>
      </w:r>
      <w:r w:rsidR="008675C8">
        <w:t>ATP =&gt; ADP + P</w:t>
      </w:r>
    </w:p>
    <w:p w14:paraId="14EC4A39" w14:textId="48EF57E8" w:rsidR="003424CB" w:rsidRPr="00DC37D9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Rate of ATPase activity on head =&gt; muscle fibre typing</w:t>
      </w:r>
    </w:p>
    <w:p w14:paraId="6556B7C2" w14:textId="567DD743" w:rsidR="00F8464A" w:rsidRPr="0000746D" w:rsidRDefault="00DC37D9" w:rsidP="00515A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26EF3">
        <w:rPr>
          <w:color w:val="000000"/>
        </w:rPr>
        <w:t>Actin</w:t>
      </w:r>
      <w:r w:rsidR="00603CE4" w:rsidRPr="00B26EF3">
        <w:t xml:space="preserve">, tropomyosin, and </w:t>
      </w:r>
      <w:r w:rsidR="00F8464A" w:rsidRPr="00B26EF3">
        <w:t>troponin</w:t>
      </w:r>
      <w:r w:rsidR="00F8464A">
        <w:t>:</w:t>
      </w:r>
      <w:r w:rsidR="00603CE4">
        <w:t xml:space="preserve"> </w:t>
      </w:r>
      <w:r w:rsidR="00F8464A">
        <w:t>made thin filaments, actin is primary structure</w:t>
      </w:r>
    </w:p>
    <w:p w14:paraId="3668AD4B" w14:textId="5B51534B" w:rsidR="00515A8E" w:rsidRPr="00F8464A" w:rsidRDefault="00F8464A" w:rsidP="00F8464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  <w:u w:val="single"/>
        </w:rPr>
        <w:t>Actin</w:t>
      </w:r>
      <w:r w:rsidRPr="00F8464A">
        <w:rPr>
          <w:color w:val="000000"/>
        </w:rPr>
        <w:t>:</w:t>
      </w:r>
      <w:r>
        <w:rPr>
          <w:color w:val="000000"/>
        </w:rPr>
        <w:t xml:space="preserve"> spherical, </w:t>
      </w:r>
      <w:r>
        <w:t>backbone of a thin filament =&gt; two strands twisted together</w:t>
      </w:r>
    </w:p>
    <w:p w14:paraId="38F3AAE6" w14:textId="7524EA09" w:rsidR="0000746D" w:rsidRDefault="0000746D" w:rsidP="0000746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had binding site myosin cross bridge =&gt; result in contraction</w:t>
      </w:r>
    </w:p>
    <w:p w14:paraId="2F76B847" w14:textId="77777777" w:rsidR="00B26EF3" w:rsidRPr="00B26EF3" w:rsidRDefault="0000746D" w:rsidP="0000746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Regulatory proteins: </w:t>
      </w:r>
    </w:p>
    <w:p w14:paraId="1D78EFD1" w14:textId="3B625304" w:rsidR="00B26EF3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8464A">
        <w:rPr>
          <w:b/>
          <w:bCs/>
        </w:rPr>
        <w:t>T</w:t>
      </w:r>
      <w:r w:rsidR="0000746D" w:rsidRPr="00F8464A">
        <w:rPr>
          <w:b/>
          <w:bCs/>
        </w:rPr>
        <w:t>ropomyosin</w:t>
      </w:r>
      <w:r>
        <w:t>: wraps around actin backbone</w:t>
      </w:r>
    </w:p>
    <w:p w14:paraId="7F3B8FC1" w14:textId="53F0D810" w:rsidR="0000746D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>T</w:t>
      </w:r>
      <w:r w:rsidR="0000746D" w:rsidRPr="00F8464A">
        <w:rPr>
          <w:b/>
          <w:bCs/>
        </w:rPr>
        <w:t>roponin</w:t>
      </w:r>
      <w:r>
        <w:rPr>
          <w:b/>
          <w:bCs/>
        </w:rPr>
        <w:t xml:space="preserve">: </w:t>
      </w:r>
      <w:r w:rsidRPr="00B26EF3">
        <w:t>each polypeptide unit binds to actin, tropomyosin, and Ca</w:t>
      </w:r>
    </w:p>
    <w:p w14:paraId="16578DDE" w14:textId="7ACF8BCC" w:rsidR="00515A8E" w:rsidRPr="007F7572" w:rsidRDefault="004A5881" w:rsidP="00515A8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244AAC" wp14:editId="0732FA6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477895" cy="1021080"/>
            <wp:effectExtent l="0" t="0" r="825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3589ADC" wp14:editId="241F3337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3215640" cy="1103630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F3">
        <w:t>Calcium triggers troponin to move away from blocking position</w:t>
      </w:r>
      <w:r>
        <w:t xml:space="preserve">, each troponin affects seven actin sites </w:t>
      </w:r>
    </w:p>
    <w:p w14:paraId="3885096B" w14:textId="1111A605" w:rsidR="006A06B8" w:rsidRDefault="006314F5" w:rsidP="006A06B8">
      <w:pPr>
        <w:pStyle w:val="NormalWeb"/>
        <w:spacing w:before="0" w:beforeAutospacing="0" w:after="0" w:afterAutospacing="0"/>
        <w:textAlignment w:val="baseline"/>
      </w:pPr>
      <w:r w:rsidRPr="006314F5">
        <w:rPr>
          <w:u w:val="single"/>
        </w:rPr>
        <w:lastRenderedPageBreak/>
        <w:t>7.3 Molecular Basis of Skeletal Muscle Contraction</w:t>
      </w:r>
    </w:p>
    <w:p w14:paraId="5C5CBAA6" w14:textId="3646F173" w:rsidR="006314F5" w:rsidRDefault="00EC2187" w:rsidP="006314F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EC2187">
        <w:rPr>
          <w:b/>
          <w:bCs/>
        </w:rPr>
        <w:t>Sliding filament mechanism</w:t>
      </w:r>
      <w:r>
        <w:t xml:space="preserve"> through </w:t>
      </w:r>
      <w:r>
        <w:rPr>
          <w:b/>
          <w:bCs/>
        </w:rPr>
        <w:t>power strokes</w:t>
      </w:r>
    </w:p>
    <w:p w14:paraId="29F76DBE" w14:textId="5847F651" w:rsidR="00EC2187" w:rsidRDefault="00C712C5" w:rsidP="00EC218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myosin heads repeatedly attach to actins and pull inwards (power strokes), so thin filaments slide inwards towards M line (concentric contraction / sliding filament)</w:t>
      </w:r>
    </w:p>
    <w:p w14:paraId="0AA05D52" w14:textId="27C94D20" w:rsidR="00C712C5" w:rsidRDefault="00086877" w:rsidP="00C712C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F75AB6" wp14:editId="5BC6DA18">
            <wp:simplePos x="0" y="0"/>
            <wp:positionH relativeFrom="page">
              <wp:posOffset>447040</wp:posOffset>
            </wp:positionH>
            <wp:positionV relativeFrom="paragraph">
              <wp:posOffset>207645</wp:posOffset>
            </wp:positionV>
            <wp:extent cx="3642360" cy="267779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792E6A" wp14:editId="35C3BD86">
            <wp:simplePos x="0" y="0"/>
            <wp:positionH relativeFrom="column">
              <wp:posOffset>3220720</wp:posOffset>
            </wp:positionH>
            <wp:positionV relativeFrom="paragraph">
              <wp:posOffset>247650</wp:posOffset>
            </wp:positionV>
            <wp:extent cx="2783840" cy="25761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2C5">
        <w:t xml:space="preserve">6 heads stroke </w:t>
      </w:r>
      <w:r w:rsidR="00C712C5">
        <w:rPr>
          <w:b/>
          <w:bCs/>
        </w:rPr>
        <w:t>asynchronously</w:t>
      </w:r>
      <w:r w:rsidR="00C712C5">
        <w:t xml:space="preserve"> (prevent bouncing back between strokes)</w:t>
      </w:r>
    </w:p>
    <w:p w14:paraId="246AD364" w14:textId="0EEE6640" w:rsidR="00C712C5" w:rsidRDefault="00B17C9F" w:rsidP="0062574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8C66E2" w:rsidRPr="00625740">
        <w:rPr>
          <w:b/>
          <w:bCs/>
        </w:rPr>
        <w:t>Excitation</w:t>
      </w:r>
      <w:r w:rsidR="00625740" w:rsidRPr="00625740">
        <w:rPr>
          <w:b/>
          <w:bCs/>
        </w:rPr>
        <w:t>–contraction coupling</w:t>
      </w:r>
      <w:r w:rsidR="00625740">
        <w:t>: links muscle excitation (AP) to muscle contraction</w:t>
      </w:r>
    </w:p>
    <w:p w14:paraId="099A89AB" w14:textId="647275C8" w:rsidR="006048CE" w:rsidRDefault="006048CE" w:rsidP="006048C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Transverse tubules</w:t>
      </w:r>
      <w:r>
        <w:t>: transport AP down to myofibrils in center of muscle cells</w:t>
      </w:r>
    </w:p>
    <w:p w14:paraId="23F0691F" w14:textId="70C1D1BA" w:rsidR="00044B76" w:rsidRDefault="00044B76" w:rsidP="00044B7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100AA4">
        <w:rPr>
          <w:b/>
          <w:bCs/>
        </w:rPr>
        <w:t>dihydropyridine receptors</w:t>
      </w:r>
      <w:r>
        <w:t xml:space="preserve">: </w:t>
      </w:r>
      <w:r w:rsidR="00100AA4">
        <w:t xml:space="preserve">voltage-gated, binds to half of the foot proteins (also 4 subunits), triggers another half to release Ca when AP </w:t>
      </w:r>
    </w:p>
    <w:p w14:paraId="73836D87" w14:textId="2173D901" w:rsidR="00044B76" w:rsidRDefault="006048CE" w:rsidP="006048C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Sarcoplasmic reticulum</w:t>
      </w:r>
      <w:r>
        <w:t xml:space="preserve"> (SR): modified ER</w:t>
      </w:r>
    </w:p>
    <w:p w14:paraId="04577B68" w14:textId="2EE608A8" w:rsidR="008E7641" w:rsidRDefault="00171240" w:rsidP="00044B7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Pr="00171240">
        <w:rPr>
          <w:b/>
          <w:bCs/>
        </w:rPr>
        <w:t>erminal cisternae</w:t>
      </w:r>
      <w:r w:rsidRPr="00044B76">
        <w:rPr>
          <w:b/>
          <w:bCs/>
        </w:rPr>
        <w:t xml:space="preserve"> </w:t>
      </w:r>
      <w:r w:rsidR="00044B76">
        <w:t>(</w:t>
      </w:r>
      <w:r w:rsidRPr="00171240">
        <w:t>lateral sacs</w:t>
      </w:r>
      <w:r w:rsidR="00044B76">
        <w:t xml:space="preserve">) release Ca from </w:t>
      </w:r>
      <w:r w:rsidR="00044B76" w:rsidRPr="00044B76">
        <w:rPr>
          <w:b/>
          <w:bCs/>
        </w:rPr>
        <w:t>foot protein/ryanodine receptors</w:t>
      </w:r>
      <w:r w:rsidR="00044B76">
        <w:t xml:space="preserve"> (4 subunits) after dihydropyridine receptors trigger it </w:t>
      </w:r>
    </w:p>
    <w:p w14:paraId="79A4A377" w14:textId="718057FE" w:rsidR="00CE7556" w:rsidRDefault="00CE7556" w:rsidP="00044B7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0A37F7" wp14:editId="7A24FA44">
            <wp:simplePos x="0" y="0"/>
            <wp:positionH relativeFrom="column">
              <wp:posOffset>3027680</wp:posOffset>
            </wp:positionH>
            <wp:positionV relativeFrom="paragraph">
              <wp:posOffset>186055</wp:posOffset>
            </wp:positionV>
            <wp:extent cx="3434080" cy="21342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A7AA223" wp14:editId="7DE2EC31">
            <wp:simplePos x="0" y="0"/>
            <wp:positionH relativeFrom="page">
              <wp:posOffset>167640</wp:posOffset>
            </wp:positionH>
            <wp:positionV relativeFrom="paragraph">
              <wp:posOffset>216535</wp:posOffset>
            </wp:positionV>
            <wp:extent cx="3733800" cy="20815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SR </w:t>
      </w:r>
      <w:r w:rsidR="00B8036F">
        <w:t>has Ca–ATPase pump, which transports Ca from cytosol to lateral sacs</w:t>
      </w:r>
    </w:p>
    <w:p w14:paraId="562977B0" w14:textId="6BF5AB4F" w:rsidR="00C6521D" w:rsidRDefault="008C66E2" w:rsidP="00C652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*Cross-bridge cycling</w:t>
      </w:r>
      <w:r>
        <w:t>: key factor is myosin ATPase &amp; ATP</w:t>
      </w:r>
    </w:p>
    <w:p w14:paraId="6D5FA331" w14:textId="2B2BA13B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8675C8">
        <w:t>Breakdown of ATP (energy) occur before biding to actin</w:t>
      </w:r>
      <w:r>
        <w:t>, “energetic/ready to fire”</w:t>
      </w:r>
    </w:p>
    <w:p w14:paraId="5D2CC7C8" w14:textId="1967AE26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highlight w:val="yellow"/>
        </w:rPr>
      </w:pPr>
      <w:r w:rsidRPr="008675C8">
        <w:rPr>
          <w:highlight w:val="yellow"/>
        </w:rPr>
        <w:t xml:space="preserve">Didn’t found mechanism of how energy is stored &amp; translated to </w:t>
      </w:r>
      <w:r w:rsidR="00D8310A">
        <w:rPr>
          <w:highlight w:val="yellow"/>
        </w:rPr>
        <w:t>power stroke</w:t>
      </w:r>
    </w:p>
    <w:p w14:paraId="3A9C9368" w14:textId="2C5DA2CB" w:rsidR="009D5465" w:rsidRPr="009D5465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Phosphate released during power stroke, ADP after</w:t>
      </w:r>
    </w:p>
    <w:p w14:paraId="37D55D75" w14:textId="3990985C" w:rsidR="006048CE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When P and ADP are released, ATPase ready for another ATP</w:t>
      </w:r>
    </w:p>
    <w:p w14:paraId="5D726CA8" w14:textId="1BE86339" w:rsidR="00D8310A" w:rsidRPr="007B70C7" w:rsidRDefault="00D8310A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ATP binding triggers detachment, go back to 1 (split ATP &amp; bind to actin again)</w:t>
      </w:r>
    </w:p>
    <w:p w14:paraId="565FFC0A" w14:textId="77777777" w:rsidR="00B8036F" w:rsidRDefault="00B8036F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B9311F" wp14:editId="20DD70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8520" cy="4226560"/>
            <wp:effectExtent l="0" t="0" r="508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6B22" w:rsidRPr="00B8036F">
        <w:rPr>
          <w:b/>
          <w:bCs/>
        </w:rPr>
        <w:t>Relaxation</w:t>
      </w:r>
      <w:r w:rsidR="00186B22">
        <w:t xml:space="preserve">: </w:t>
      </w:r>
      <w:r>
        <w:t xml:space="preserve">SR actively takes up Ca &amp; </w:t>
      </w:r>
      <w:proofErr w:type="spellStart"/>
      <w:r>
        <w:t>AChE</w:t>
      </w:r>
      <w:proofErr w:type="spellEnd"/>
      <w:r>
        <w:t xml:space="preserve"> takes up </w:t>
      </w:r>
      <w:proofErr w:type="spellStart"/>
      <w:r>
        <w:t>ACh</w:t>
      </w:r>
      <w:proofErr w:type="spellEnd"/>
      <w:r>
        <w:t xml:space="preserve"> (no contraction is relaxation)</w:t>
      </w:r>
    </w:p>
    <w:p w14:paraId="64725379" w14:textId="2B6BB70C" w:rsidR="00B8036F" w:rsidRDefault="00672846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>Time</w:t>
      </w:r>
      <w:r w:rsidR="00B8036F">
        <w:rPr>
          <w:noProof/>
        </w:rPr>
        <w:t xml:space="preserve"> between AP and contraction</w:t>
      </w:r>
      <w:r w:rsidR="00B8036F">
        <w:t>:</w:t>
      </w:r>
      <w:r>
        <w:t xml:space="preserve"> up to 100 ms for contraction vs 1-2 ms for AP</w:t>
      </w:r>
    </w:p>
    <w:p w14:paraId="1FF19496" w14:textId="71526DD9" w:rsidR="00B8036F" w:rsidRDefault="00B8036F" w:rsidP="00B8036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B8036F">
        <w:rPr>
          <w:b/>
          <w:bCs/>
        </w:rPr>
        <w:t>atent period</w:t>
      </w:r>
      <w:r>
        <w:t xml:space="preserve"> (~</w:t>
      </w:r>
      <w:r w:rsidR="00B436E3">
        <w:t xml:space="preserve"> </w:t>
      </w:r>
      <w:r>
        <w:t xml:space="preserve">0.5 ms): time </w:t>
      </w:r>
      <w:r w:rsidR="00B436E3">
        <w:t>from</w:t>
      </w:r>
      <w:r>
        <w:t xml:space="preserve"> AP </w:t>
      </w:r>
      <w:r w:rsidR="00B436E3">
        <w:t>to onset of</w:t>
      </w:r>
      <w:r>
        <w:t xml:space="preserve"> contraction </w:t>
      </w:r>
      <w:r w:rsidR="00B436E3">
        <w:t>(</w:t>
      </w:r>
      <w:r>
        <w:t>ECC</w:t>
      </w:r>
      <w:r w:rsidR="00B436E3">
        <w:t>)</w:t>
      </w:r>
    </w:p>
    <w:p w14:paraId="4D7581AC" w14:textId="77777777" w:rsidR="00B436E3" w:rsidRDefault="00B436E3" w:rsidP="00B8036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 xml:space="preserve">Contraction </w:t>
      </w:r>
      <w:r w:rsidRPr="00B436E3">
        <w:rPr>
          <w:b/>
          <w:bCs/>
        </w:rPr>
        <w:t>time</w:t>
      </w:r>
      <w:r>
        <w:rPr>
          <w:b/>
          <w:bCs/>
        </w:rPr>
        <w:t xml:space="preserve"> (~ </w:t>
      </w:r>
      <w:r>
        <w:t xml:space="preserve">40–120 ms): time from onset of contraction to peak tension </w:t>
      </w:r>
    </w:p>
    <w:p w14:paraId="4A54456D" w14:textId="0D9FF282" w:rsidR="00B436E3" w:rsidRDefault="00B436E3" w:rsidP="00B436E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depend on type of muscle fibre, fast twitch (FT) &gt; slow twitch (ST)</w:t>
      </w:r>
    </w:p>
    <w:p w14:paraId="4C2714CE" w14:textId="7800EA88" w:rsidR="00B436E3" w:rsidRDefault="00B436E3" w:rsidP="00B436E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ST has lower density of SR</w:t>
      </w:r>
    </w:p>
    <w:p w14:paraId="3EDE7F8F" w14:textId="56F71752" w:rsidR="00672846" w:rsidRDefault="00B436E3" w:rsidP="00B436E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72846">
        <w:rPr>
          <w:b/>
          <w:bCs/>
        </w:rPr>
        <w:t>Relaxation time</w:t>
      </w:r>
      <w:r w:rsidR="00672846">
        <w:t xml:space="preserve"> (</w:t>
      </w:r>
      <w:r w:rsidR="00672846">
        <w:rPr>
          <w:b/>
          <w:bCs/>
        </w:rPr>
        <w:t xml:space="preserve">~ </w:t>
      </w:r>
      <w:r w:rsidR="00672846">
        <w:t xml:space="preserve">50–200 ms): </w:t>
      </w:r>
      <w:r>
        <w:t xml:space="preserve"> </w:t>
      </w:r>
      <w:r w:rsidR="00672846">
        <w:t>time from peak tension to complete relaxation</w:t>
      </w:r>
    </w:p>
    <w:p w14:paraId="25C19978" w14:textId="3D1B570A" w:rsidR="00672846" w:rsidRDefault="00672846" w:rsidP="0067284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(FT) &gt; (ST), ST also has lower Ca re-uptake rate</w:t>
      </w:r>
    </w:p>
    <w:p w14:paraId="6B47A0D8" w14:textId="77777777" w:rsidR="000A0DA5" w:rsidRDefault="00672846" w:rsidP="00B436E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All the delays are important for variable muscle strength? </w:t>
      </w:r>
    </w:p>
    <w:p w14:paraId="24164117" w14:textId="6EE8914E" w:rsidR="000A0DA5" w:rsidRDefault="000A0DA5" w:rsidP="000A0DA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0A0DA5">
        <w:rPr>
          <w:u w:val="single"/>
        </w:rPr>
        <w:t>7.4 Skeletal Muscle Mechanics</w:t>
      </w:r>
    </w:p>
    <w:p w14:paraId="6B1B5AD7" w14:textId="2AF011A8" w:rsidR="000A0DA5" w:rsidRDefault="00492A30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92A30">
        <w:rPr>
          <w:b/>
          <w:bCs/>
          <w:noProof/>
        </w:rPr>
        <w:t>Whole muscle</w:t>
      </w:r>
      <w:r>
        <w:rPr>
          <w:noProof/>
        </w:rPr>
        <w:t xml:space="preserve">: contains many (hundreds of thousands) muscle fibres, layers of connective tissues extend to form </w:t>
      </w:r>
      <w:r w:rsidRPr="00492A30">
        <w:rPr>
          <w:b/>
          <w:bCs/>
          <w:noProof/>
        </w:rPr>
        <w:t>tendons</w:t>
      </w:r>
      <w:r>
        <w:rPr>
          <w:noProof/>
        </w:rPr>
        <w:t xml:space="preserve"> which attach to bones</w:t>
      </w:r>
    </w:p>
    <w:p w14:paraId="684536E6" w14:textId="77777777" w:rsidR="00597B54" w:rsidRDefault="00E913F2" w:rsidP="00597B5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  <w:noProof/>
        </w:rPr>
        <w:t>Twitch</w:t>
      </w:r>
      <w:r>
        <w:rPr>
          <w:noProof/>
        </w:rPr>
        <w:t>: contraction from single AP</w:t>
      </w:r>
    </w:p>
    <w:p w14:paraId="54AF8CB4" w14:textId="581A0376" w:rsidR="00492A30" w:rsidRDefault="00597B54" w:rsidP="00597B5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C</w:t>
      </w:r>
      <w:r w:rsidR="00E913F2">
        <w:rPr>
          <w:noProof/>
        </w:rPr>
        <w:t>ontraction of whol</w:t>
      </w:r>
      <w:r>
        <w:rPr>
          <w:noProof/>
        </w:rPr>
        <w:t>s</w:t>
      </w:r>
      <w:r w:rsidR="00E913F2">
        <w:rPr>
          <w:noProof/>
        </w:rPr>
        <w:t xml:space="preserve"> muscle depends on</w:t>
      </w:r>
      <w:r>
        <w:rPr>
          <w:noProof/>
        </w:rPr>
        <w:t xml:space="preserve"> mainly </w:t>
      </w:r>
      <w:r w:rsidRPr="00597B54">
        <w:rPr>
          <w:b/>
          <w:bCs/>
          <w:noProof/>
        </w:rPr>
        <w:t>number</w:t>
      </w:r>
      <w:r>
        <w:rPr>
          <w:noProof/>
        </w:rPr>
        <w:t xml:space="preserve"> of fibres and </w:t>
      </w:r>
      <w:r w:rsidRPr="00597B54">
        <w:rPr>
          <w:b/>
          <w:bCs/>
          <w:noProof/>
        </w:rPr>
        <w:t>frequency</w:t>
      </w:r>
    </w:p>
    <w:p w14:paraId="56A013BB" w14:textId="21A4AF18" w:rsidR="00E913F2" w:rsidRPr="00F95128" w:rsidRDefault="00B17C9F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noProof/>
        </w:rPr>
      </w:pPr>
      <w:r>
        <w:t>*</w:t>
      </w:r>
      <w:r w:rsidR="00F95128">
        <w:t>N</w:t>
      </w:r>
      <w:r w:rsidR="00E913F2">
        <w:t>umber of fibres contracting</w:t>
      </w:r>
      <w:r w:rsidR="00F95128">
        <w:t xml:space="preserve"> - </w:t>
      </w:r>
      <w:r w:rsidR="00F95128" w:rsidRPr="00F95128">
        <w:rPr>
          <w:b/>
          <w:bCs/>
        </w:rPr>
        <w:t>motor unit recruitment</w:t>
      </w:r>
    </w:p>
    <w:p w14:paraId="56FE5CEC" w14:textId="4ECF8959" w:rsidR="00AF6E44" w:rsidRDefault="00AF6E44" w:rsidP="00AF6E4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>motor unit</w:t>
      </w:r>
      <w:r>
        <w:t>: motor neuron + all fibres it connects to</w:t>
      </w:r>
    </w:p>
    <w:p w14:paraId="0AD4FB18" w14:textId="6301F065" w:rsidR="00AF6E44" w:rsidRDefault="00AF6E44" w:rsidP="00AF6E4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>size principle</w:t>
      </w:r>
      <w:r>
        <w:t>: larger motor unit, harder to activate, stronger tension</w:t>
      </w:r>
    </w:p>
    <w:p w14:paraId="5C7050DF" w14:textId="2A15EB09" w:rsidR="00AF6E44" w:rsidRPr="00F95128" w:rsidRDefault="00AF6E44" w:rsidP="00AF6E4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 xml:space="preserve">asynchronous recruitment of motor </w:t>
      </w:r>
      <w:r>
        <w:t xml:space="preserve">units prevents </w:t>
      </w:r>
      <w:r w:rsidRPr="00AF6E44">
        <w:rPr>
          <w:b/>
          <w:bCs/>
        </w:rPr>
        <w:t>fatigue</w:t>
      </w:r>
    </w:p>
    <w:p w14:paraId="25E66ED2" w14:textId="2E009C5D" w:rsidR="00F95128" w:rsidRDefault="00F95128" w:rsidP="00F95128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slow-twitch more resistant to fatigue</w:t>
      </w:r>
    </w:p>
    <w:p w14:paraId="7319194C" w14:textId="45DDF646" w:rsidR="00F95128" w:rsidRDefault="00B17C9F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</w:t>
      </w:r>
      <w:r w:rsidR="00F95128">
        <w:t>F</w:t>
      </w:r>
      <w:r w:rsidR="00E913F2">
        <w:t>requency of stimulation</w:t>
      </w:r>
    </w:p>
    <w:p w14:paraId="5BFA24D7" w14:textId="6F3DAB00" w:rsidR="0075021C" w:rsidRDefault="0075021C" w:rsidP="0075021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Twitch summation</w:t>
      </w:r>
      <w:r>
        <w:t>:</w:t>
      </w:r>
      <w:r w:rsidRPr="0075021C">
        <w:rPr>
          <w:b/>
          <w:bCs/>
        </w:rPr>
        <w:t xml:space="preserve"> </w:t>
      </w:r>
      <w:proofErr w:type="gramStart"/>
      <w:r>
        <w:t>similar to</w:t>
      </w:r>
      <w:proofErr w:type="gramEnd"/>
      <w:r>
        <w:t xml:space="preserve"> temporal summation of EPSPs</w:t>
      </w:r>
    </w:p>
    <w:p w14:paraId="67C430EF" w14:textId="346C2CAC" w:rsidR="0075021C" w:rsidRDefault="0075021C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possible since duration of AP &lt;&lt; duration of twitch</w:t>
      </w:r>
    </w:p>
    <w:p w14:paraId="34FA9030" w14:textId="597A7DBE" w:rsidR="0075021C" w:rsidRDefault="0075021C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lastRenderedPageBreak/>
        <w:t>twitch summation for a submaximal force =&gt; ~8-12 Hz</w:t>
      </w:r>
    </w:p>
    <w:p w14:paraId="4B36B844" w14:textId="49BC6362" w:rsidR="0075021C" w:rsidRDefault="0075021C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Tetanus</w:t>
      </w:r>
      <w:r>
        <w:t>: ~60 Hz, no time to relax – sustained maximal contraction, soon fatigues</w:t>
      </w:r>
    </w:p>
    <w:p w14:paraId="5B3D8203" w14:textId="404BE829" w:rsidR="004A5881" w:rsidRPr="004A5881" w:rsidRDefault="004A5881" w:rsidP="0075021C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A5881">
        <w:t>Maximal contraction = enough Ca to keep all actin sites open</w:t>
      </w:r>
    </w:p>
    <w:p w14:paraId="28458281" w14:textId="0B8DB8D7" w:rsidR="00F95128" w:rsidRDefault="00B17C9F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</w:t>
      </w:r>
      <w:r w:rsidR="00F95128">
        <w:t>Length of the fibre (at the onset of contraction)</w:t>
      </w:r>
    </w:p>
    <w:p w14:paraId="024A3D43" w14:textId="37C8DA73" w:rsidR="009A3AF4" w:rsidRDefault="009A3AF4" w:rsidP="009A3AF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9A3AF4">
        <w:rPr>
          <w:b/>
          <w:bCs/>
        </w:rPr>
        <w:t>Optimal length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): when thin filaments overlap all myosin heads, maximal force on </w:t>
      </w:r>
      <w:r w:rsidR="00B17C9F">
        <w:t>next</w:t>
      </w:r>
      <w:r>
        <w:t xml:space="preserve"> tetanic contraction</w:t>
      </w:r>
      <w:r w:rsidR="00B17C9F">
        <w:t xml:space="preserve"> (~quadratic graph)</w:t>
      </w:r>
    </w:p>
    <w:p w14:paraId="3C8A552B" w14:textId="797BD092" w:rsidR="009A3AF4" w:rsidRDefault="009A3AF4" w:rsidP="009A3AF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In the body, relaxed length ~ optimal length</w:t>
      </w:r>
    </w:p>
    <w:p w14:paraId="5A031D80" w14:textId="479EB2EF" w:rsidR="009A3AF4" w:rsidRDefault="00597B54" w:rsidP="00597B5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some heads can’t reach actin</w:t>
      </w:r>
    </w:p>
    <w:p w14:paraId="2E434D19" w14:textId="180AA20B" w:rsidR="00597B54" w:rsidRDefault="00597B54" w:rsidP="00597B5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actin overlaps, no room for pulling, less Ca release &amp; bind</w:t>
      </w:r>
    </w:p>
    <w:p w14:paraId="6AF7375E" w14:textId="35CA76D8" w:rsidR="00B17C9F" w:rsidRDefault="00B17C9F" w:rsidP="00B17C9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B17C9F">
        <w:rPr>
          <w:b/>
          <w:bCs/>
        </w:rPr>
        <w:t>Passive tension</w:t>
      </w:r>
      <w:r>
        <w:rPr>
          <w:b/>
          <w:bCs/>
        </w:rPr>
        <w:t>:</w:t>
      </w:r>
      <w:r w:rsidRPr="00AD2CE4">
        <w:t xml:space="preserve"> </w:t>
      </w:r>
      <w:r>
        <w:t xml:space="preserve">exponential increase </w:t>
      </w:r>
      <w:r w:rsidRPr="00AD2CE4">
        <w:t xml:space="preserve">when </w:t>
      </w:r>
      <w:r>
        <w:t>stretched</w:t>
      </w:r>
      <w:r w:rsidRPr="00AD2CE4">
        <w:t xml:space="preserve"> too far</w:t>
      </w:r>
      <w:r>
        <w:t xml:space="preserve"> (unrealistic)</w:t>
      </w:r>
    </w:p>
    <w:p w14:paraId="64C9F1FE" w14:textId="520EB3B0" w:rsidR="00F95128" w:rsidRPr="00566A6B" w:rsidRDefault="00F95128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566A6B">
        <w:t>Extent of fatigue</w:t>
      </w:r>
      <w:r w:rsidR="00040EAB">
        <w:t xml:space="preserve">: </w:t>
      </w:r>
      <w:r w:rsidR="00566A6B">
        <w:t>muscle / central</w:t>
      </w:r>
      <w:r w:rsidR="0060757D">
        <w:t xml:space="preserve"> fatigue</w:t>
      </w:r>
    </w:p>
    <w:p w14:paraId="313F4EE1" w14:textId="5FC21619" w:rsidR="00E913F2" w:rsidRPr="00F23A27" w:rsidRDefault="00F95128" w:rsidP="00E913F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74A8D">
        <w:t>Thickness</w:t>
      </w:r>
      <w:r w:rsidR="00A74A8D">
        <w:t>: hypertrophy (thicker fiber) =&gt; hyperplasia (split, more fibres)</w:t>
      </w:r>
    </w:p>
    <w:p w14:paraId="65A48A7C" w14:textId="0460588F" w:rsidR="007B7A1B" w:rsidRDefault="007B7A1B" w:rsidP="007B7A1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tension and bone</w:t>
      </w:r>
    </w:p>
    <w:p w14:paraId="7F321094" w14:textId="6D6D8AD8" w:rsidR="007B7A1B" w:rsidRDefault="007B7A1B" w:rsidP="007B7A1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B7A1B">
        <w:rPr>
          <w:b/>
          <w:bCs/>
        </w:rPr>
        <w:t>Series-elastic components</w:t>
      </w:r>
      <w:r>
        <w:t>: noncontractile tissues, spring between tension-generating elements (fibres) and bone</w:t>
      </w:r>
    </w:p>
    <w:p w14:paraId="025A15F0" w14:textId="14F71963" w:rsidR="000D5ED2" w:rsidRDefault="000D5ED2" w:rsidP="007B7A1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connects by tendons to at least 2 different bones across a joint</w:t>
      </w:r>
    </w:p>
    <w:p w14:paraId="6695A70E" w14:textId="34C8DFBF" w:rsidR="000D5ED2" w:rsidRDefault="000D5ED2" w:rsidP="000D5ED2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Origin</w:t>
      </w:r>
      <w:r>
        <w:t xml:space="preserve">: stationary end of muscle </w:t>
      </w:r>
    </w:p>
    <w:p w14:paraId="1A5C0513" w14:textId="18FC4DE2" w:rsidR="000D5ED2" w:rsidRDefault="000D5ED2" w:rsidP="000D5ED2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Insertion</w:t>
      </w:r>
      <w:r>
        <w:t>: moving end of muscle</w:t>
      </w:r>
    </w:p>
    <w:p w14:paraId="3C4C1EB9" w14:textId="22449F7C" w:rsidR="001F69DA" w:rsidRDefault="00E44644" w:rsidP="001F69D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B3C2A98" wp14:editId="1A074E82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784850" cy="264795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DA" w:rsidRPr="001F69DA">
        <w:t>Muscles, bones, and joints functions as lever</w:t>
      </w:r>
    </w:p>
    <w:p w14:paraId="429302FC" w14:textId="1E95566A" w:rsidR="00BA08FD" w:rsidRDefault="00BA08FD" w:rsidP="000D5ED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Types of contractions:</w:t>
      </w:r>
    </w:p>
    <w:p w14:paraId="6220DE8C" w14:textId="5A86AE04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Single fibre: </w:t>
      </w:r>
      <w:r w:rsidRPr="008B34AE">
        <w:rPr>
          <w:b/>
          <w:bCs/>
          <w:noProof/>
        </w:rPr>
        <w:t>isotonic</w:t>
      </w:r>
      <w:r>
        <w:rPr>
          <w:noProof/>
        </w:rPr>
        <w:t xml:space="preserve"> (constant tension) vs </w:t>
      </w:r>
      <w:r w:rsidRPr="008B34AE">
        <w:rPr>
          <w:b/>
          <w:bCs/>
          <w:noProof/>
        </w:rPr>
        <w:t>isometric</w:t>
      </w:r>
      <w:r>
        <w:rPr>
          <w:noProof/>
        </w:rPr>
        <w:t xml:space="preserve"> (constant length) vs other</w:t>
      </w:r>
    </w:p>
    <w:p w14:paraId="7BCEBD39" w14:textId="1B80D635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Whole muscle: </w:t>
      </w:r>
      <w:r w:rsidRPr="008B34AE">
        <w:rPr>
          <w:b/>
          <w:bCs/>
          <w:noProof/>
        </w:rPr>
        <w:t>static</w:t>
      </w:r>
      <w:r>
        <w:rPr>
          <w:noProof/>
        </w:rPr>
        <w:t xml:space="preserve"> (constant length, isometric) vs </w:t>
      </w:r>
      <w:r w:rsidRPr="008B34AE">
        <w:rPr>
          <w:b/>
          <w:bCs/>
          <w:noProof/>
        </w:rPr>
        <w:t>dynamic</w:t>
      </w:r>
      <w:r>
        <w:rPr>
          <w:noProof/>
        </w:rPr>
        <w:t xml:space="preserve"> (moving)</w:t>
      </w:r>
    </w:p>
    <w:p w14:paraId="285BADFF" w14:textId="1A3B96C0" w:rsidR="000D5ED2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C</w:t>
      </w:r>
      <w:r w:rsidR="000D5ED2" w:rsidRPr="008B34AE">
        <w:rPr>
          <w:b/>
          <w:bCs/>
        </w:rPr>
        <w:t>oncentric</w:t>
      </w:r>
      <w:r>
        <w:t xml:space="preserve">: tension during </w:t>
      </w:r>
      <w:r w:rsidR="000D5ED2">
        <w:t>shortening motion</w:t>
      </w:r>
      <w:r>
        <w:t xml:space="preserve"> (lifting)</w:t>
      </w:r>
    </w:p>
    <w:p w14:paraId="64402978" w14:textId="710435BF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Eccentric</w:t>
      </w:r>
      <w:r>
        <w:t>: tension during lengthening motion (putting down weight)</w:t>
      </w:r>
    </w:p>
    <w:p w14:paraId="29C579F1" w14:textId="498EDB6B" w:rsidR="00BA08FD" w:rsidRDefault="00BA08FD" w:rsidP="00BA08F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Velocity of shortening</w:t>
      </w:r>
    </w:p>
    <w:p w14:paraId="08847B9B" w14:textId="347FA660" w:rsidR="008B34AE" w:rsidRDefault="008B34AE" w:rsidP="008B34A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Concentric: slower with load</w:t>
      </w:r>
    </w:p>
    <w:p w14:paraId="201E71FD" w14:textId="31F06B1F" w:rsidR="008B34AE" w:rsidRDefault="008B34AE" w:rsidP="008B34A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Eccentric: faster with load</w:t>
      </w:r>
    </w:p>
    <w:p w14:paraId="6F4A5448" w14:textId="2017895D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Delayed onset muscle soreness</w:t>
      </w:r>
      <w:r>
        <w:t>: caused by muscle damage from breaking cross bridges of actin &amp; myosin molecules during eccentric with load</w:t>
      </w:r>
    </w:p>
    <w:p w14:paraId="7996BBB5" w14:textId="374F99CC" w:rsidR="00E913F2" w:rsidRPr="000A0DA5" w:rsidRDefault="001F69DA" w:rsidP="00E913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1F69DA">
        <w:t xml:space="preserve">Dynamic contractions create heat </w:t>
      </w:r>
      <w:r>
        <w:t>=&gt; warms the body</w:t>
      </w:r>
    </w:p>
    <w:p w14:paraId="7A42F3BD" w14:textId="22B6585A" w:rsidR="000A0DA5" w:rsidRPr="000A0DA5" w:rsidRDefault="000A0DA5" w:rsidP="000A0DA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0A0DA5">
        <w:rPr>
          <w:u w:val="single"/>
        </w:rPr>
        <w:lastRenderedPageBreak/>
        <w:t>7.5 ATP and Fibre Types</w:t>
      </w:r>
    </w:p>
    <w:p w14:paraId="4E954B90" w14:textId="49F8C7FC" w:rsidR="00E44644" w:rsidRDefault="000A0DA5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Contractile use of ATP</w:t>
      </w:r>
      <w:r w:rsidR="00F23A27">
        <w:rPr>
          <w:noProof/>
        </w:rPr>
        <w:t xml:space="preserve"> – in SR for Ca transport and inmyosin</w:t>
      </w:r>
    </w:p>
    <w:p w14:paraId="60893FE5" w14:textId="1DA8090D" w:rsidR="00E44644" w:rsidRDefault="000A0DA5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Fatigue</w:t>
      </w:r>
    </w:p>
    <w:p w14:paraId="1123CE17" w14:textId="55E2BEC8" w:rsidR="00F23A27" w:rsidRDefault="00F23A27" w:rsidP="00F23A2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F23A27">
        <w:rPr>
          <w:b/>
          <w:bCs/>
        </w:rPr>
        <w:t>Muscle fatigue</w:t>
      </w:r>
      <w:r w:rsidR="00AB1D05">
        <w:t xml:space="preserve"> (peripheral fatigue)</w:t>
      </w:r>
      <w:r>
        <w:t xml:space="preserve">: </w:t>
      </w:r>
      <w:r w:rsidR="00AB1D05">
        <w:t xml:space="preserve">muscles </w:t>
      </w:r>
      <w:r>
        <w:t xml:space="preserve">no longer respond </w:t>
      </w:r>
      <w:r w:rsidR="00AB1D05">
        <w:t xml:space="preserve">to stimulation </w:t>
      </w:r>
      <w:r>
        <w:t>with same degree of contraction</w:t>
      </w:r>
    </w:p>
    <w:p w14:paraId="17289A5F" w14:textId="77777777" w:rsidR="00F23A27" w:rsidRDefault="00F23A27" w:rsidP="00F23A2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Defence mechanism, protects from inability to produce ATP (rigor mortis) </w:t>
      </w:r>
    </w:p>
    <w:p w14:paraId="64EECCF7" w14:textId="528B520B" w:rsidR="00F23A27" w:rsidRDefault="00F23A27" w:rsidP="00F23A2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F23A27">
        <w:rPr>
          <w:highlight w:val="yellow"/>
        </w:rPr>
        <w:t>Underlying causes of muscle fatigue are unclear</w:t>
      </w:r>
    </w:p>
    <w:p w14:paraId="63F4EB2D" w14:textId="3317B43B" w:rsidR="00AB1D05" w:rsidRDefault="00AB1D05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Local buildup of ADP interferes with crossbridge/Ca transport</w:t>
      </w:r>
    </w:p>
    <w:p w14:paraId="3D475701" w14:textId="71BAF6F9" w:rsidR="00AB1D05" w:rsidRDefault="00AB1D05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Accumulation of lactic acid inhibits key enzymes</w:t>
      </w:r>
    </w:p>
    <w:p w14:paraId="2CA1A96A" w14:textId="44DB932F" w:rsidR="00AB1D05" w:rsidRDefault="00F424DB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A</w:t>
      </w:r>
      <w:r w:rsidR="00AB1D05">
        <w:t xml:space="preserve">ccumulation of extracellular </w:t>
      </w:r>
      <w:r>
        <w:t>k reduces MP / decreases Ca release</w:t>
      </w:r>
    </w:p>
    <w:p w14:paraId="73242D07" w14:textId="3C381850" w:rsidR="00AB1D05" w:rsidRDefault="00AB1D05" w:rsidP="00AB1D0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Depletion of energy reserves</w:t>
      </w:r>
    </w:p>
    <w:p w14:paraId="526FFA2F" w14:textId="544F0EFB" w:rsidR="00F23A27" w:rsidRDefault="00F23A27" w:rsidP="00F23A2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B1D05">
        <w:rPr>
          <w:b/>
          <w:bCs/>
        </w:rPr>
        <w:t>Central fatigue</w:t>
      </w:r>
      <w:r>
        <w:t xml:space="preserve">: </w:t>
      </w:r>
      <w:r w:rsidR="00AB1D05">
        <w:t xml:space="preserve">CNS no longer adequately activates motor neurons while muscles can still perform, often physiologically based </w:t>
      </w:r>
    </w:p>
    <w:p w14:paraId="77FE8CA5" w14:textId="567A07E8" w:rsidR="00AB1D05" w:rsidRDefault="00AB1D05" w:rsidP="00AB1D0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Neuromuscular fatigue</w:t>
      </w:r>
      <w:r w:rsidR="00F424DB">
        <w:t xml:space="preserve">: </w:t>
      </w:r>
      <w:r>
        <w:t xml:space="preserve">inability to synthesize acetylcholine enough to sustain </w:t>
      </w:r>
      <w:r w:rsidR="00F424DB">
        <w:t>NMJ (</w:t>
      </w:r>
      <w:r>
        <w:t>produced experimentally but not under normal conditions</w:t>
      </w:r>
      <w:r w:rsidR="00F424DB">
        <w:t>)</w:t>
      </w:r>
    </w:p>
    <w:p w14:paraId="3198854F" w14:textId="4CD325C9" w:rsidR="000A0DA5" w:rsidRDefault="000A0DA5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Muscle fibre types within a single motor unit</w:t>
      </w:r>
    </w:p>
    <w:p w14:paraId="5B5D7792" w14:textId="4C9DFB65" w:rsidR="00AB1D05" w:rsidRDefault="00F424DB" w:rsidP="00AB1D0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F424DB">
        <w:rPr>
          <w:b/>
          <w:bCs/>
        </w:rPr>
        <w:t>S</w:t>
      </w:r>
      <w:r w:rsidR="00566A6B" w:rsidRPr="00F424DB">
        <w:rPr>
          <w:b/>
          <w:bCs/>
        </w:rPr>
        <w:t xml:space="preserve">low-twitch (type I) </w:t>
      </w:r>
      <w:r w:rsidRPr="00F424DB">
        <w:rPr>
          <w:b/>
          <w:bCs/>
        </w:rPr>
        <w:t>vs</w:t>
      </w:r>
      <w:r w:rsidR="00566A6B" w:rsidRPr="00F424DB">
        <w:rPr>
          <w:b/>
          <w:bCs/>
        </w:rPr>
        <w:t xml:space="preserve"> fast-twitch (type II)</w:t>
      </w:r>
      <w:r w:rsidR="00566A6B">
        <w:t xml:space="preserve">: </w:t>
      </w:r>
      <w:r>
        <w:t xml:space="preserve">depends on </w:t>
      </w:r>
      <w:r w:rsidR="00566A6B">
        <w:t xml:space="preserve">motor input </w:t>
      </w:r>
      <w:r>
        <w:t>&amp;</w:t>
      </w:r>
      <w:r w:rsidR="00566A6B">
        <w:t xml:space="preserve"> ATPase</w:t>
      </w:r>
    </w:p>
    <w:p w14:paraId="06067101" w14:textId="2C86CA54" w:rsidR="00F424DB" w:rsidRDefault="00566A6B" w:rsidP="000B0BF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Type I </w:t>
      </w:r>
      <w:r w:rsidR="00F424DB">
        <w:t xml:space="preserve">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424DB">
        <w:t xml:space="preserve"> </w:t>
      </w:r>
      <w:r>
        <w:t>motor neurons</w:t>
      </w:r>
      <w:r w:rsidR="00F424DB">
        <w:t xml:space="preserve">, smaller =&gt; lower threshold &amp; transmission; </w:t>
      </w:r>
      <w:r w:rsidR="006C5C04">
        <w:t>slow</w:t>
      </w:r>
      <w:r w:rsidR="00F424DB">
        <w:t xml:space="preserve"> form ATPase (isoforms has same protein but </w:t>
      </w:r>
      <w:r w:rsidR="006C5C04">
        <w:t>alternative splicing)</w:t>
      </w:r>
    </w:p>
    <w:p w14:paraId="40A9D5EA" w14:textId="5C45E6C8" w:rsidR="006C5C04" w:rsidRDefault="00F424DB" w:rsidP="006C5C0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T</w:t>
      </w:r>
      <w:r w:rsidR="00566A6B">
        <w:t xml:space="preserve">ype II </w:t>
      </w:r>
      <w:r>
        <w:t xml:space="preserve">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motor neurons, larger =&gt; higher threshold &amp; transmission</w:t>
      </w:r>
      <w:r w:rsidR="006C5C04">
        <w:t>;</w:t>
      </w:r>
      <w:r w:rsidR="006C5C04">
        <w:rPr>
          <w:noProof/>
        </w:rPr>
        <w:t xml:space="preserve"> fast form ATPase</w:t>
      </w:r>
    </w:p>
    <w:p w14:paraId="18C90D9B" w14:textId="00B3734E" w:rsidR="00566A6B" w:rsidRDefault="006B3ED4" w:rsidP="00AB1D0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931CC3" wp14:editId="7266ABA9">
            <wp:simplePos x="0" y="0"/>
            <wp:positionH relativeFrom="column">
              <wp:posOffset>-677545</wp:posOffset>
            </wp:positionH>
            <wp:positionV relativeFrom="paragraph">
              <wp:posOffset>203835</wp:posOffset>
            </wp:positionV>
            <wp:extent cx="4613910" cy="4246880"/>
            <wp:effectExtent l="0" t="0" r="0" b="1270"/>
            <wp:wrapThrough wrapText="bothSides">
              <wp:wrapPolygon edited="0">
                <wp:start x="0" y="0"/>
                <wp:lineTo x="0" y="21510"/>
                <wp:lineTo x="21493" y="21510"/>
                <wp:lineTo x="21493" y="0"/>
                <wp:lineTo x="0" y="0"/>
              </wp:wrapPolygon>
            </wp:wrapThrough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C04" w:rsidRPr="006C5C04">
        <w:rPr>
          <w:b/>
          <w:bCs/>
        </w:rPr>
        <w:t>G</w:t>
      </w:r>
      <w:r w:rsidR="00566A6B" w:rsidRPr="006C5C04">
        <w:rPr>
          <w:b/>
          <w:bCs/>
        </w:rPr>
        <w:t>lycolytic</w:t>
      </w:r>
      <w:r w:rsidR="006C5C04">
        <w:t xml:space="preserve"> (anaerobic)</w:t>
      </w:r>
      <w:r w:rsidR="00566A6B">
        <w:t xml:space="preserve"> </w:t>
      </w:r>
      <w:r w:rsidR="006C5C04">
        <w:t>vs</w:t>
      </w:r>
      <w:r w:rsidR="00566A6B">
        <w:t xml:space="preserve"> </w:t>
      </w:r>
      <w:r w:rsidR="00566A6B" w:rsidRPr="006C5C04">
        <w:rPr>
          <w:b/>
          <w:bCs/>
        </w:rPr>
        <w:t>oxidative</w:t>
      </w:r>
      <w:r w:rsidR="00F62FD5">
        <w:t xml:space="preserve"> </w:t>
      </w:r>
      <w:r w:rsidR="006C5C04">
        <w:t xml:space="preserve">(aerobic): </w:t>
      </w:r>
      <w:r w:rsidR="00F62FD5">
        <w:t>continuum</w:t>
      </w:r>
    </w:p>
    <w:p w14:paraId="48900255" w14:textId="4A528B31" w:rsidR="006C5C04" w:rsidRPr="006C5C04" w:rsidRDefault="006C5C04" w:rsidP="006C5C0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 – </w:t>
      </w:r>
      <w:r w:rsidRPr="006C5C04">
        <w:t>slow oxidative</w:t>
      </w:r>
    </w:p>
    <w:p w14:paraId="786ADAB4" w14:textId="0B533CD3" w:rsidR="006C5C04" w:rsidRDefault="006C5C04" w:rsidP="006C5C0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II - </w:t>
      </w:r>
      <w:r>
        <w:t>fast oxidative glycolytic or fast glycolytic</w:t>
      </w:r>
    </w:p>
    <w:p w14:paraId="719BC9B8" w14:textId="15CEC28D" w:rsidR="00F62FD5" w:rsidRDefault="006C5C04" w:rsidP="00F62FD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6C5C04">
        <w:rPr>
          <w:b/>
          <w:bCs/>
        </w:rPr>
        <w:t>Red fibre</w:t>
      </w:r>
      <w:r>
        <w:t xml:space="preserve"> / o</w:t>
      </w:r>
      <w:r w:rsidR="00F62FD5">
        <w:t>xidative fibres</w:t>
      </w:r>
      <w:r>
        <w:t>:</w:t>
      </w:r>
      <w:r w:rsidR="00F62FD5">
        <w:t xml:space="preserve"> both slow and fast, abundance of mitochondria</w:t>
      </w:r>
      <w:r>
        <w:t xml:space="preserve"> and</w:t>
      </w:r>
      <w:r w:rsidR="00F62FD5">
        <w:t xml:space="preserve"> myoglobin </w:t>
      </w:r>
      <w:r>
        <w:t xml:space="preserve">(iron-oxygen &amp; red like </w:t>
      </w:r>
      <w:r w:rsidR="00F62FD5">
        <w:t>haemoglobin</w:t>
      </w:r>
      <w:r>
        <w:t xml:space="preserve">) </w:t>
      </w:r>
    </w:p>
    <w:p w14:paraId="3D8FF09F" w14:textId="05D08CD3" w:rsidR="004110B3" w:rsidRDefault="006C5C04" w:rsidP="004110B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White </w:t>
      </w:r>
      <w:r w:rsidRPr="006C5C04">
        <w:rPr>
          <w:b/>
          <w:bCs/>
        </w:rPr>
        <w:t>fibre</w:t>
      </w:r>
      <w:r>
        <w:t xml:space="preserve"> / </w:t>
      </w:r>
      <w:r w:rsidR="006B3ED4">
        <w:t>fast glycolytic</w:t>
      </w:r>
      <w:r>
        <w:t xml:space="preserve">: </w:t>
      </w:r>
      <w:r w:rsidR="006B3ED4">
        <w:t xml:space="preserve">specialized for glycolysis, </w:t>
      </w:r>
      <w:r w:rsidR="00F62FD5">
        <w:t xml:space="preserve">few mitochondria but </w:t>
      </w:r>
      <w:r w:rsidR="006B3ED4">
        <w:t>many</w:t>
      </w:r>
      <w:r w:rsidR="00F62FD5">
        <w:t xml:space="preserve"> glycolytic enzymes</w:t>
      </w:r>
      <w:r w:rsidR="006B3ED4">
        <w:t xml:space="preserve"> and</w:t>
      </w:r>
      <w:r w:rsidR="00F62FD5">
        <w:t xml:space="preserve"> glycogen</w:t>
      </w:r>
      <w:r w:rsidR="006B3ED4">
        <w:t xml:space="preserve"> (branched strand of glucose)</w:t>
      </w:r>
    </w:p>
    <w:p w14:paraId="6A7CD738" w14:textId="3D1B2ADD" w:rsidR="00F62FD5" w:rsidRPr="000A0DA5" w:rsidRDefault="00F62FD5" w:rsidP="00F62FD5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3DA57444" w14:textId="5DDD6690" w:rsidR="006048CE" w:rsidRDefault="006048CE" w:rsidP="000A0DA5">
      <w:pPr>
        <w:pStyle w:val="NormalWeb"/>
        <w:spacing w:before="0" w:beforeAutospacing="0" w:after="0" w:afterAutospacing="0"/>
        <w:textAlignment w:val="baseline"/>
      </w:pPr>
    </w:p>
    <w:sectPr w:rsidR="006048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9DBD6" w14:textId="77777777" w:rsidR="00A42103" w:rsidRDefault="00A42103" w:rsidP="008E7641">
      <w:pPr>
        <w:spacing w:after="0" w:line="240" w:lineRule="auto"/>
      </w:pPr>
      <w:r>
        <w:separator/>
      </w:r>
    </w:p>
  </w:endnote>
  <w:endnote w:type="continuationSeparator" w:id="0">
    <w:p w14:paraId="5E31C5CE" w14:textId="77777777" w:rsidR="00A42103" w:rsidRDefault="00A42103" w:rsidP="008E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F574E" w14:textId="77777777" w:rsidR="00A42103" w:rsidRDefault="00A42103" w:rsidP="008E7641">
      <w:pPr>
        <w:spacing w:after="0" w:line="240" w:lineRule="auto"/>
      </w:pPr>
      <w:r>
        <w:separator/>
      </w:r>
    </w:p>
  </w:footnote>
  <w:footnote w:type="continuationSeparator" w:id="0">
    <w:p w14:paraId="0A65EC46" w14:textId="77777777" w:rsidR="00A42103" w:rsidRDefault="00A42103" w:rsidP="008E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820"/>
    <w:multiLevelType w:val="hybridMultilevel"/>
    <w:tmpl w:val="C99AA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4A16"/>
    <w:multiLevelType w:val="multilevel"/>
    <w:tmpl w:val="F842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4111"/>
    <w:multiLevelType w:val="hybridMultilevel"/>
    <w:tmpl w:val="ECB440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1B5F4D"/>
    <w:multiLevelType w:val="hybridMultilevel"/>
    <w:tmpl w:val="BEA434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511019">
    <w:abstractNumId w:val="0"/>
  </w:num>
  <w:num w:numId="2" w16cid:durableId="1090613753">
    <w:abstractNumId w:val="1"/>
  </w:num>
  <w:num w:numId="3" w16cid:durableId="872808728">
    <w:abstractNumId w:val="5"/>
  </w:num>
  <w:num w:numId="4" w16cid:durableId="736325264">
    <w:abstractNumId w:val="3"/>
  </w:num>
  <w:num w:numId="5" w16cid:durableId="1281187731">
    <w:abstractNumId w:val="2"/>
  </w:num>
  <w:num w:numId="6" w16cid:durableId="13675650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9"/>
    <w:rsid w:val="0000746D"/>
    <w:rsid w:val="00007903"/>
    <w:rsid w:val="000261D5"/>
    <w:rsid w:val="00040EAB"/>
    <w:rsid w:val="00044B76"/>
    <w:rsid w:val="00053160"/>
    <w:rsid w:val="00060FB7"/>
    <w:rsid w:val="00070C70"/>
    <w:rsid w:val="00086877"/>
    <w:rsid w:val="000A0DA5"/>
    <w:rsid w:val="000A3111"/>
    <w:rsid w:val="000D5ED2"/>
    <w:rsid w:val="000F3150"/>
    <w:rsid w:val="00100AA4"/>
    <w:rsid w:val="001517CA"/>
    <w:rsid w:val="00171240"/>
    <w:rsid w:val="001716D8"/>
    <w:rsid w:val="001816CC"/>
    <w:rsid w:val="00186B22"/>
    <w:rsid w:val="0019192A"/>
    <w:rsid w:val="001F10A9"/>
    <w:rsid w:val="001F69DA"/>
    <w:rsid w:val="00225CB8"/>
    <w:rsid w:val="00243CD2"/>
    <w:rsid w:val="0028519F"/>
    <w:rsid w:val="0028656D"/>
    <w:rsid w:val="002C1E70"/>
    <w:rsid w:val="00301964"/>
    <w:rsid w:val="00305B78"/>
    <w:rsid w:val="00306278"/>
    <w:rsid w:val="00326BCA"/>
    <w:rsid w:val="00330F0D"/>
    <w:rsid w:val="003354C5"/>
    <w:rsid w:val="003424CB"/>
    <w:rsid w:val="00370FDA"/>
    <w:rsid w:val="0039592F"/>
    <w:rsid w:val="003A4499"/>
    <w:rsid w:val="003A63AB"/>
    <w:rsid w:val="003C332E"/>
    <w:rsid w:val="003D66CB"/>
    <w:rsid w:val="004033CC"/>
    <w:rsid w:val="004110B3"/>
    <w:rsid w:val="004139C7"/>
    <w:rsid w:val="004612E2"/>
    <w:rsid w:val="00492A30"/>
    <w:rsid w:val="0049507C"/>
    <w:rsid w:val="004A24B7"/>
    <w:rsid w:val="004A4A48"/>
    <w:rsid w:val="004A5881"/>
    <w:rsid w:val="004B21AC"/>
    <w:rsid w:val="004C4B61"/>
    <w:rsid w:val="004D4598"/>
    <w:rsid w:val="004F15CD"/>
    <w:rsid w:val="005067D5"/>
    <w:rsid w:val="00515A8E"/>
    <w:rsid w:val="0052291B"/>
    <w:rsid w:val="00551860"/>
    <w:rsid w:val="00566A6B"/>
    <w:rsid w:val="00583F1C"/>
    <w:rsid w:val="00587B21"/>
    <w:rsid w:val="00597B54"/>
    <w:rsid w:val="005A70F7"/>
    <w:rsid w:val="00603CE4"/>
    <w:rsid w:val="006048CE"/>
    <w:rsid w:val="0060757D"/>
    <w:rsid w:val="00625740"/>
    <w:rsid w:val="006314F5"/>
    <w:rsid w:val="0063445C"/>
    <w:rsid w:val="00653291"/>
    <w:rsid w:val="00665931"/>
    <w:rsid w:val="00665A6C"/>
    <w:rsid w:val="00672846"/>
    <w:rsid w:val="006837D8"/>
    <w:rsid w:val="0068538B"/>
    <w:rsid w:val="00696A47"/>
    <w:rsid w:val="006A06B8"/>
    <w:rsid w:val="006A6078"/>
    <w:rsid w:val="006B3ED4"/>
    <w:rsid w:val="006C073F"/>
    <w:rsid w:val="006C5C04"/>
    <w:rsid w:val="006E1BEA"/>
    <w:rsid w:val="00701EF1"/>
    <w:rsid w:val="007119EE"/>
    <w:rsid w:val="00716E7C"/>
    <w:rsid w:val="0075021C"/>
    <w:rsid w:val="007557DF"/>
    <w:rsid w:val="007637ED"/>
    <w:rsid w:val="00765866"/>
    <w:rsid w:val="00794C0D"/>
    <w:rsid w:val="007A024B"/>
    <w:rsid w:val="007A0650"/>
    <w:rsid w:val="007B7A1B"/>
    <w:rsid w:val="007F1904"/>
    <w:rsid w:val="007F7572"/>
    <w:rsid w:val="0080086A"/>
    <w:rsid w:val="008232F2"/>
    <w:rsid w:val="008301DB"/>
    <w:rsid w:val="00853A60"/>
    <w:rsid w:val="008675C8"/>
    <w:rsid w:val="00887CBD"/>
    <w:rsid w:val="00894879"/>
    <w:rsid w:val="008B34AE"/>
    <w:rsid w:val="008B4348"/>
    <w:rsid w:val="008B60D9"/>
    <w:rsid w:val="008C66E2"/>
    <w:rsid w:val="008E7641"/>
    <w:rsid w:val="008F3459"/>
    <w:rsid w:val="008F3945"/>
    <w:rsid w:val="009324F5"/>
    <w:rsid w:val="00937CCF"/>
    <w:rsid w:val="009557CD"/>
    <w:rsid w:val="00962AC1"/>
    <w:rsid w:val="009A3AF4"/>
    <w:rsid w:val="009B4A95"/>
    <w:rsid w:val="009D075B"/>
    <w:rsid w:val="009D5465"/>
    <w:rsid w:val="00A11B77"/>
    <w:rsid w:val="00A33372"/>
    <w:rsid w:val="00A4128E"/>
    <w:rsid w:val="00A42103"/>
    <w:rsid w:val="00A55452"/>
    <w:rsid w:val="00A74A8D"/>
    <w:rsid w:val="00AA74F0"/>
    <w:rsid w:val="00AB1D05"/>
    <w:rsid w:val="00AC6E8F"/>
    <w:rsid w:val="00AD2CE4"/>
    <w:rsid w:val="00AF6E44"/>
    <w:rsid w:val="00B17C9F"/>
    <w:rsid w:val="00B211D6"/>
    <w:rsid w:val="00B26EF3"/>
    <w:rsid w:val="00B36FBB"/>
    <w:rsid w:val="00B436E3"/>
    <w:rsid w:val="00B43F16"/>
    <w:rsid w:val="00B53EF9"/>
    <w:rsid w:val="00B6049C"/>
    <w:rsid w:val="00B66EC5"/>
    <w:rsid w:val="00B76497"/>
    <w:rsid w:val="00B8036F"/>
    <w:rsid w:val="00B80C1B"/>
    <w:rsid w:val="00BA08FD"/>
    <w:rsid w:val="00BD4FB9"/>
    <w:rsid w:val="00C020B5"/>
    <w:rsid w:val="00C0324D"/>
    <w:rsid w:val="00C05A06"/>
    <w:rsid w:val="00C06F81"/>
    <w:rsid w:val="00C15FC4"/>
    <w:rsid w:val="00C308F9"/>
    <w:rsid w:val="00C4499A"/>
    <w:rsid w:val="00C56070"/>
    <w:rsid w:val="00C6521D"/>
    <w:rsid w:val="00C712C5"/>
    <w:rsid w:val="00C77C07"/>
    <w:rsid w:val="00C85770"/>
    <w:rsid w:val="00C9522F"/>
    <w:rsid w:val="00CA3080"/>
    <w:rsid w:val="00CB672E"/>
    <w:rsid w:val="00CC546B"/>
    <w:rsid w:val="00CD400A"/>
    <w:rsid w:val="00CE104D"/>
    <w:rsid w:val="00CE7556"/>
    <w:rsid w:val="00D16DAC"/>
    <w:rsid w:val="00D5263D"/>
    <w:rsid w:val="00D62053"/>
    <w:rsid w:val="00D71E88"/>
    <w:rsid w:val="00D8310A"/>
    <w:rsid w:val="00D845C5"/>
    <w:rsid w:val="00D86359"/>
    <w:rsid w:val="00DB19AE"/>
    <w:rsid w:val="00DC0208"/>
    <w:rsid w:val="00DC07C5"/>
    <w:rsid w:val="00DC37D9"/>
    <w:rsid w:val="00DD4AE6"/>
    <w:rsid w:val="00DE23A6"/>
    <w:rsid w:val="00E26759"/>
    <w:rsid w:val="00E3647B"/>
    <w:rsid w:val="00E44644"/>
    <w:rsid w:val="00E5599D"/>
    <w:rsid w:val="00E913F2"/>
    <w:rsid w:val="00EA6092"/>
    <w:rsid w:val="00EB1B18"/>
    <w:rsid w:val="00EC2187"/>
    <w:rsid w:val="00EC7F1C"/>
    <w:rsid w:val="00F23A27"/>
    <w:rsid w:val="00F262BF"/>
    <w:rsid w:val="00F26AEF"/>
    <w:rsid w:val="00F3441A"/>
    <w:rsid w:val="00F424DB"/>
    <w:rsid w:val="00F62FD5"/>
    <w:rsid w:val="00F66CA7"/>
    <w:rsid w:val="00F7290F"/>
    <w:rsid w:val="00F72E1A"/>
    <w:rsid w:val="00F82034"/>
    <w:rsid w:val="00F8464A"/>
    <w:rsid w:val="00F857CA"/>
    <w:rsid w:val="00F95128"/>
    <w:rsid w:val="00FC1A2A"/>
    <w:rsid w:val="00FE08DE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BDAA"/>
  <w15:chartTrackingRefBased/>
  <w15:docId w15:val="{C8E96988-A4EC-424D-AC05-034637C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41"/>
  </w:style>
  <w:style w:type="paragraph" w:styleId="Footer">
    <w:name w:val="footer"/>
    <w:basedOn w:val="Normal"/>
    <w:link w:val="Foot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41"/>
  </w:style>
  <w:style w:type="paragraph" w:styleId="NormalWeb">
    <w:name w:val="Normal (Web)"/>
    <w:basedOn w:val="Normal"/>
    <w:uiPriority w:val="99"/>
    <w:unhideWhenUsed/>
    <w:rsid w:val="00F8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A3AF4"/>
    <w:rPr>
      <w:color w:val="808080"/>
    </w:rPr>
  </w:style>
  <w:style w:type="table" w:styleId="TableGrid">
    <w:name w:val="Table Grid"/>
    <w:basedOn w:val="TableNormal"/>
    <w:uiPriority w:val="39"/>
    <w:rsid w:val="0075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7B54E-11B3-4002-A384-1F1B7F692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1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79</cp:revision>
  <cp:lastPrinted>2022-04-26T04:48:00Z</cp:lastPrinted>
  <dcterms:created xsi:type="dcterms:W3CDTF">2022-02-25T19:03:00Z</dcterms:created>
  <dcterms:modified xsi:type="dcterms:W3CDTF">2022-10-03T08:00:00Z</dcterms:modified>
</cp:coreProperties>
</file>