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50083" w14:textId="40E3EAED" w:rsidR="006A06B8" w:rsidRDefault="006A06B8" w:rsidP="00C56070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>
        <w:rPr>
          <w:u w:val="single"/>
        </w:rPr>
        <w:t>Muscles</w:t>
      </w:r>
    </w:p>
    <w:p w14:paraId="1FAB6569" w14:textId="13201F79" w:rsidR="00FD0D7E" w:rsidRDefault="006E7D1F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M</w:t>
      </w:r>
      <w:r w:rsidRPr="00E26759">
        <w:rPr>
          <w:b/>
          <w:bCs/>
        </w:rPr>
        <w:t>uscle cells</w:t>
      </w:r>
      <w:r w:rsidRPr="00E26759">
        <w:t xml:space="preserve">: </w:t>
      </w:r>
      <w:r>
        <w:t>abundance of mitochondria</w:t>
      </w:r>
      <w:r w:rsidR="00FD0D7E">
        <w:t>, e</w:t>
      </w:r>
      <w:r w:rsidR="00FD0D7E">
        <w:t>xcitable</w:t>
      </w:r>
      <w:r w:rsidR="00FD0D7E">
        <w:t>, c</w:t>
      </w:r>
      <w:r w:rsidR="00FD0D7E">
        <w:t>ontractile</w:t>
      </w:r>
      <w:r w:rsidR="00FD0D7E">
        <w:t>, e</w:t>
      </w:r>
      <w:r w:rsidR="00FD0D7E">
        <w:t>xtensible</w:t>
      </w:r>
      <w:r w:rsidR="00FD0D7E">
        <w:t>, e</w:t>
      </w:r>
      <w:r w:rsidR="00FD0D7E">
        <w:t>lastic</w:t>
      </w:r>
    </w:p>
    <w:p w14:paraId="1C55AD75" w14:textId="1FA5A2C1" w:rsidR="006A06B8" w:rsidRDefault="006A06B8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A06B8">
        <w:rPr>
          <w:b/>
          <w:bCs/>
        </w:rPr>
        <w:t>Striated</w:t>
      </w:r>
      <w:r w:rsidRPr="006A06B8">
        <w:t xml:space="preserve">: </w:t>
      </w:r>
      <w:r>
        <w:t>whether alternating dark and light bands can be seen under microscope</w:t>
      </w:r>
    </w:p>
    <w:p w14:paraId="2CEB403E" w14:textId="10BCB491" w:rsidR="006A06B8" w:rsidRDefault="006E7D1F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A06B8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9AAD25B" wp14:editId="1F8D6042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3064510" cy="212344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6B8" w:rsidRPr="006A06B8">
        <w:rPr>
          <w:b/>
          <w:bCs/>
        </w:rPr>
        <w:t>Voluntary</w:t>
      </w:r>
      <w:r w:rsidR="006A06B8">
        <w:t xml:space="preserve"> (somatic nervous system) vs. </w:t>
      </w:r>
      <w:r w:rsidR="006A06B8" w:rsidRPr="006A06B8">
        <w:rPr>
          <w:b/>
          <w:bCs/>
        </w:rPr>
        <w:t>involuntary</w:t>
      </w:r>
      <w:r w:rsidR="006A06B8">
        <w:t xml:space="preserve"> (automatic)</w:t>
      </w:r>
    </w:p>
    <w:p w14:paraId="1488F8B3" w14:textId="42FEAA8D" w:rsidR="006E7D1F" w:rsidRDefault="006E7D1F" w:rsidP="006E7D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D58A38" wp14:editId="463D808A">
            <wp:simplePos x="0" y="0"/>
            <wp:positionH relativeFrom="margin">
              <wp:align>center</wp:align>
            </wp:positionH>
            <wp:positionV relativeFrom="paragraph">
              <wp:posOffset>2404110</wp:posOffset>
            </wp:positionV>
            <wp:extent cx="4837430" cy="2321560"/>
            <wp:effectExtent l="0" t="0" r="1270" b="254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</w:t>
      </w:r>
      <w:r w:rsidR="006A06B8">
        <w:t xml:space="preserve">keletal muscle ~ 40%, </w:t>
      </w:r>
      <w:r>
        <w:t xml:space="preserve">smooth </w:t>
      </w:r>
      <w:r w:rsidR="00FD0D7E">
        <w:t xml:space="preserve">(STOVE) </w:t>
      </w:r>
      <w:r>
        <w:t>and cardiac</w:t>
      </w:r>
      <w:r w:rsidR="006A06B8">
        <w:t xml:space="preserve"> 2 ~ 10%</w:t>
      </w:r>
    </w:p>
    <w:p w14:paraId="2091C38B" w14:textId="77777777" w:rsidR="006E7D1F" w:rsidRDefault="006E7D1F" w:rsidP="006E7D1F">
      <w:pPr>
        <w:pStyle w:val="NormalWeb"/>
        <w:spacing w:before="0" w:beforeAutospacing="0" w:after="0" w:afterAutospacing="0"/>
        <w:textAlignment w:val="baseline"/>
      </w:pPr>
    </w:p>
    <w:p w14:paraId="63B177AF" w14:textId="073FA434" w:rsidR="006A06B8" w:rsidRDefault="006A06B8" w:rsidP="00C56070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6A06B8">
        <w:rPr>
          <w:u w:val="single"/>
        </w:rPr>
        <w:t>Structure of Skeletal Muscle</w:t>
      </w:r>
    </w:p>
    <w:p w14:paraId="4F94F866" w14:textId="12265D98" w:rsidR="00515A8E" w:rsidRPr="008B4348" w:rsidRDefault="00515A8E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Connective tissues: epimysium (whole muscle) =&gt; perimysium =&gt; endomysium (per cell)</w:t>
      </w:r>
    </w:p>
    <w:p w14:paraId="64E150A8" w14:textId="2CE70CA2" w:rsidR="008B4348" w:rsidRDefault="008B4348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  <w:color w:val="000000"/>
        </w:rPr>
        <w:t>Sarcolemma</w:t>
      </w:r>
      <w:r>
        <w:rPr>
          <w:color w:val="000000"/>
        </w:rPr>
        <w:t>: cell membrane of muscle cells</w:t>
      </w:r>
    </w:p>
    <w:p w14:paraId="36DC6384" w14:textId="14786B70" w:rsidR="008B4348" w:rsidRPr="00515A8E" w:rsidRDefault="008B4348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</w:t>
      </w:r>
      <w:r w:rsidRPr="008B4348">
        <w:rPr>
          <w:color w:val="000000"/>
        </w:rPr>
        <w:t>atellite cells</w:t>
      </w:r>
      <w:r>
        <w:rPr>
          <w:color w:val="000000"/>
        </w:rPr>
        <w:t>: attached to muscle cells, muscle stem cells used for repair</w:t>
      </w:r>
    </w:p>
    <w:p w14:paraId="3A130B27" w14:textId="66123621" w:rsidR="00EA6092" w:rsidRDefault="00EA6092" w:rsidP="00EA609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  <w:color w:val="000000"/>
        </w:rPr>
        <w:t>Myofibril structure</w:t>
      </w:r>
      <w:r>
        <w:rPr>
          <w:color w:val="000000"/>
        </w:rPr>
        <w:t xml:space="preserve">: </w:t>
      </w:r>
      <w:r w:rsidRPr="00F262BF">
        <w:rPr>
          <w:b/>
          <w:bCs/>
          <w:color w:val="000000"/>
        </w:rPr>
        <w:t>Thick</w:t>
      </w:r>
      <w:r>
        <w:rPr>
          <w:color w:val="000000"/>
        </w:rPr>
        <w:t xml:space="preserve"> </w:t>
      </w:r>
      <w:r w:rsidR="0000746D">
        <w:rPr>
          <w:color w:val="000000"/>
        </w:rPr>
        <w:t>and</w:t>
      </w:r>
      <w:r>
        <w:rPr>
          <w:color w:val="000000"/>
        </w:rPr>
        <w:t xml:space="preserve"> </w:t>
      </w:r>
      <w:r w:rsidRPr="00F262BF">
        <w:rPr>
          <w:b/>
          <w:bCs/>
          <w:color w:val="000000"/>
        </w:rPr>
        <w:t>thin</w:t>
      </w:r>
      <w:r>
        <w:rPr>
          <w:color w:val="000000"/>
        </w:rPr>
        <w:t xml:space="preserve"> filaments</w:t>
      </w:r>
      <w:r w:rsidR="0000746D">
        <w:rPr>
          <w:color w:val="000000"/>
        </w:rPr>
        <w:t xml:space="preserve">, </w:t>
      </w:r>
      <w:proofErr w:type="gramStart"/>
      <w:r w:rsidR="0000746D" w:rsidRPr="0000746D">
        <w:rPr>
          <w:b/>
          <w:bCs/>
          <w:color w:val="000000"/>
        </w:rPr>
        <w:t>myosin</w:t>
      </w:r>
      <w:proofErr w:type="gramEnd"/>
      <w:r w:rsidR="0000746D">
        <w:rPr>
          <w:color w:val="000000"/>
        </w:rPr>
        <w:t xml:space="preserve"> and </w:t>
      </w:r>
      <w:r w:rsidR="0000746D" w:rsidRPr="0000746D">
        <w:rPr>
          <w:b/>
          <w:bCs/>
          <w:color w:val="000000"/>
        </w:rPr>
        <w:t>actin</w:t>
      </w:r>
      <w:r w:rsidR="0000746D">
        <w:rPr>
          <w:color w:val="000000"/>
        </w:rPr>
        <w:t xml:space="preserve"> (contractile proteins)</w:t>
      </w:r>
    </w:p>
    <w:p w14:paraId="3F97775C" w14:textId="2311E27E" w:rsidR="00515A8E" w:rsidRDefault="00F262BF" w:rsidP="00EA609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A band</w:t>
      </w:r>
      <w:r>
        <w:rPr>
          <w:color w:val="000000"/>
        </w:rPr>
        <w:t xml:space="preserve"> (dark</w:t>
      </w:r>
      <w:r w:rsidR="00B53EF9">
        <w:rPr>
          <w:color w:val="000000"/>
        </w:rPr>
        <w:t>, anisotropic/scatters light</w:t>
      </w:r>
      <w:r>
        <w:rPr>
          <w:color w:val="000000"/>
        </w:rPr>
        <w:t>): thick + thin filaments</w:t>
      </w:r>
    </w:p>
    <w:p w14:paraId="1CC8C18E" w14:textId="5F1FFAE9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I band</w:t>
      </w:r>
      <w:r>
        <w:rPr>
          <w:color w:val="000000"/>
        </w:rPr>
        <w:t xml:space="preserve"> (light</w:t>
      </w:r>
      <w:r w:rsidR="00B53EF9">
        <w:rPr>
          <w:color w:val="000000"/>
        </w:rPr>
        <w:t>, isotropic/light passes through</w:t>
      </w:r>
      <w:r>
        <w:rPr>
          <w:color w:val="000000"/>
        </w:rPr>
        <w:t>): thin filaments only</w:t>
      </w:r>
    </w:p>
    <w:p w14:paraId="18D5AB7E" w14:textId="7013B9D7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H zone</w:t>
      </w:r>
      <w:r>
        <w:rPr>
          <w:color w:val="000000"/>
        </w:rPr>
        <w:t xml:space="preserve">: thick filaments only; </w:t>
      </w:r>
      <w:r w:rsidRPr="00F262BF">
        <w:rPr>
          <w:b/>
          <w:bCs/>
          <w:color w:val="000000"/>
        </w:rPr>
        <w:t>M line</w:t>
      </w:r>
      <w:r>
        <w:rPr>
          <w:color w:val="000000"/>
        </w:rPr>
        <w:t xml:space="preserve">: proteins holding thick middle of H zone </w:t>
      </w:r>
    </w:p>
    <w:p w14:paraId="6BC70941" w14:textId="5330646B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Z line</w:t>
      </w:r>
      <w:r>
        <w:rPr>
          <w:color w:val="000000"/>
        </w:rPr>
        <w:t>:</w:t>
      </w:r>
      <w:r w:rsidRPr="00F262BF">
        <w:rPr>
          <w:color w:val="000000"/>
        </w:rPr>
        <w:t xml:space="preserve"> </w:t>
      </w:r>
      <w:r>
        <w:rPr>
          <w:color w:val="000000"/>
        </w:rPr>
        <w:t>proteins holding thin filaments middle of I band</w:t>
      </w:r>
    </w:p>
    <w:p w14:paraId="05EDCF12" w14:textId="08F06773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Titin</w:t>
      </w:r>
      <w:r>
        <w:rPr>
          <w:color w:val="000000"/>
        </w:rPr>
        <w:t>: spring like protein form M to Z line both directions, helps restoration</w:t>
      </w:r>
    </w:p>
    <w:p w14:paraId="17F150A1" w14:textId="614C1798" w:rsidR="00D62053" w:rsidRDefault="00D62053" w:rsidP="00D62053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D62053">
        <w:rPr>
          <w:b/>
          <w:bCs/>
          <w:color w:val="000000"/>
        </w:rPr>
        <w:t>Sarcomere</w:t>
      </w:r>
      <w:r>
        <w:rPr>
          <w:color w:val="000000"/>
        </w:rPr>
        <w:t xml:space="preserve"> (functional unit): Z line to Z line, smallest contractable unit</w:t>
      </w:r>
    </w:p>
    <w:p w14:paraId="3F3215C2" w14:textId="0CF6C892" w:rsidR="00D62053" w:rsidRPr="00D62053" w:rsidRDefault="00D62053" w:rsidP="00D6205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D62053">
        <w:rPr>
          <w:color w:val="000000"/>
        </w:rPr>
        <w:t>Muscle growth: adding sarcomeres to ends of myofibril</w:t>
      </w:r>
    </w:p>
    <w:p w14:paraId="7446FC04" w14:textId="2F8B0EB2" w:rsidR="00F262BF" w:rsidRDefault="00D62053" w:rsidP="003424C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Thick filaments have </w:t>
      </w:r>
      <w:r w:rsidRPr="00D62053">
        <w:rPr>
          <w:b/>
          <w:bCs/>
          <w:color w:val="000000"/>
        </w:rPr>
        <w:t>cross bridges</w:t>
      </w:r>
      <w:r>
        <w:rPr>
          <w:color w:val="000000"/>
        </w:rPr>
        <w:t xml:space="preserve"> (myosin heads)</w:t>
      </w:r>
      <w:r w:rsidR="003424CB">
        <w:rPr>
          <w:color w:val="000000"/>
        </w:rPr>
        <w:t>,</w:t>
      </w:r>
      <w:r>
        <w:rPr>
          <w:color w:val="000000"/>
        </w:rPr>
        <w:t xml:space="preserve"> extending </w:t>
      </w:r>
      <w:r w:rsidRPr="003424CB">
        <w:rPr>
          <w:b/>
          <w:bCs/>
          <w:color w:val="000000"/>
        </w:rPr>
        <w:t>hexagonally</w:t>
      </w:r>
      <w:r>
        <w:rPr>
          <w:color w:val="000000"/>
        </w:rPr>
        <w:t xml:space="preserve"> correspond</w:t>
      </w:r>
      <w:r w:rsidR="003424CB">
        <w:rPr>
          <w:color w:val="000000"/>
        </w:rPr>
        <w:t>ing</w:t>
      </w:r>
      <w:r>
        <w:rPr>
          <w:color w:val="000000"/>
        </w:rPr>
        <w:t xml:space="preserve"> to thin filament arrangement, </w:t>
      </w:r>
      <w:r w:rsidR="003424CB">
        <w:rPr>
          <w:color w:val="000000"/>
        </w:rPr>
        <w:t xml:space="preserve">as a result </w:t>
      </w:r>
      <w:r>
        <w:rPr>
          <w:color w:val="000000"/>
        </w:rPr>
        <w:t xml:space="preserve">thick arrange </w:t>
      </w:r>
      <w:r w:rsidRPr="003424CB">
        <w:rPr>
          <w:b/>
          <w:bCs/>
          <w:color w:val="000000"/>
        </w:rPr>
        <w:t>triang</w:t>
      </w:r>
      <w:r w:rsidR="003424CB" w:rsidRPr="003424CB">
        <w:rPr>
          <w:b/>
          <w:bCs/>
          <w:color w:val="000000"/>
        </w:rPr>
        <w:t>ular</w:t>
      </w:r>
      <w:r w:rsidR="003424CB">
        <w:rPr>
          <w:b/>
          <w:bCs/>
          <w:color w:val="000000"/>
        </w:rPr>
        <w:t>ly</w:t>
      </w:r>
      <w:r>
        <w:rPr>
          <w:color w:val="000000"/>
        </w:rPr>
        <w:t xml:space="preserve"> </w:t>
      </w:r>
    </w:p>
    <w:p w14:paraId="4D6E43B5" w14:textId="77777777" w:rsid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BE971AD" wp14:editId="27885FB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2498" cy="7104380"/>
            <wp:effectExtent l="0" t="0" r="1905" b="1270"/>
            <wp:wrapTopAndBottom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98" cy="710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11F6B">
        <w:rPr>
          <w:b/>
          <w:bCs/>
          <w:color w:val="000000"/>
        </w:rPr>
        <w:t>Sarcoplasm</w:t>
      </w:r>
      <w:r>
        <w:rPr>
          <w:color w:val="000000"/>
        </w:rPr>
        <w:t>:</w:t>
      </w:r>
      <w:r w:rsidRPr="00B11F6B">
        <w:t xml:space="preserve"> </w:t>
      </w:r>
      <w:r>
        <w:t>cytoplas</w:t>
      </w:r>
      <w:r>
        <w:t>m in muscle cell</w:t>
      </w:r>
    </w:p>
    <w:p w14:paraId="74E842F0" w14:textId="1B663A4B" w:rsidR="00B11F6B" w:rsidRP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</w:rPr>
        <w:t>Sarcoplasmic reticulum</w:t>
      </w:r>
      <w:r>
        <w:t>:</w:t>
      </w:r>
      <w:r>
        <w:t xml:space="preserve"> specialized ER for Ca</w:t>
      </w:r>
      <w:r w:rsidRPr="00B11F6B">
        <w:rPr>
          <w:vertAlign w:val="superscript"/>
        </w:rPr>
        <w:t>2+</w:t>
      </w:r>
      <w:r>
        <w:t xml:space="preserve"> storage</w:t>
      </w:r>
    </w:p>
    <w:p w14:paraId="3BD721E5" w14:textId="092BBE3F" w:rsidR="00B11F6B" w:rsidRP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Fusion of </w:t>
      </w:r>
      <w:r w:rsidRPr="00B11F6B">
        <w:rPr>
          <w:b/>
          <w:bCs/>
        </w:rPr>
        <w:t>myoblasts</w:t>
      </w:r>
      <w:r>
        <w:t xml:space="preserve"> results in </w:t>
      </w:r>
      <w:r w:rsidRPr="00B11F6B">
        <w:rPr>
          <w:b/>
          <w:bCs/>
        </w:rPr>
        <w:t>multinucleated</w:t>
      </w:r>
      <w:r>
        <w:t xml:space="preserve"> muscle fibres</w:t>
      </w:r>
    </w:p>
    <w:p w14:paraId="70BE1C22" w14:textId="484A3F02" w:rsidR="00C061C3" w:rsidRDefault="00C061C3" w:rsidP="00C061C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636016E7" w14:textId="785B7A53" w:rsidR="00C061C3" w:rsidRDefault="00C061C3" w:rsidP="00C061C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6870BD42" w14:textId="48197799" w:rsidR="00C061C3" w:rsidRDefault="00C061C3" w:rsidP="00C061C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20DD56A7" w14:textId="6652058E" w:rsidR="00C061C3" w:rsidRPr="00C061C3" w:rsidRDefault="00C061C3" w:rsidP="00C061C3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C061C3">
        <w:rPr>
          <w:b/>
          <w:bCs/>
          <w:color w:val="000000"/>
          <w:u w:val="single"/>
        </w:rPr>
        <w:lastRenderedPageBreak/>
        <w:t>Contractile Proteins</w:t>
      </w:r>
    </w:p>
    <w:p w14:paraId="324C3E87" w14:textId="4067FF68" w:rsidR="00F262BF" w:rsidRDefault="00E3647B" w:rsidP="00F262B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C061C3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86FF9F4" wp14:editId="4AC38DDB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3606800" cy="2207238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2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62BF" w:rsidRPr="00C061C3">
        <w:rPr>
          <w:b/>
          <w:bCs/>
          <w:color w:val="000000"/>
        </w:rPr>
        <w:t>Myosin</w:t>
      </w:r>
      <w:r w:rsidR="003424CB">
        <w:rPr>
          <w:color w:val="000000"/>
        </w:rPr>
        <w:t>: protein packed into thick filaments</w:t>
      </w:r>
      <w:r>
        <w:rPr>
          <w:color w:val="000000"/>
        </w:rPr>
        <w:t xml:space="preserve"> with tail in center and head outside</w:t>
      </w:r>
    </w:p>
    <w:p w14:paraId="2CBDF6A5" w14:textId="77777777" w:rsidR="00E3647B" w:rsidRPr="00E3647B" w:rsidRDefault="00E3647B" w:rsidP="003424C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Each head (cross bridge) has two important sites for contraction: </w:t>
      </w:r>
    </w:p>
    <w:p w14:paraId="07F63F88" w14:textId="2CB59BCB" w:rsidR="00E3647B" w:rsidRPr="00E3647B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19192A">
        <w:rPr>
          <w:b/>
          <w:bCs/>
        </w:rPr>
        <w:t xml:space="preserve">Actin-binding </w:t>
      </w:r>
      <w:r w:rsidRPr="0019192A">
        <w:t>site</w:t>
      </w:r>
      <w:r>
        <w:t>:</w:t>
      </w:r>
      <w:r w:rsidR="00F66CA7">
        <w:t xml:space="preserve"> </w:t>
      </w:r>
      <w:r w:rsidR="00C6521D">
        <w:t>binds to actin for contraction (power stroke)</w:t>
      </w:r>
    </w:p>
    <w:p w14:paraId="4E3083FC" w14:textId="23505CDA" w:rsidR="00E3647B" w:rsidRPr="00E3647B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19192A">
        <w:rPr>
          <w:b/>
          <w:bCs/>
        </w:rPr>
        <w:t>Myosin ATPase</w:t>
      </w:r>
      <w:r>
        <w:t xml:space="preserve"> (ATP-splitting) site: </w:t>
      </w:r>
      <w:r w:rsidR="008675C8">
        <w:t>ATP =&gt; ADP + P</w:t>
      </w:r>
    </w:p>
    <w:p w14:paraId="14EC4A39" w14:textId="48EF57E8" w:rsidR="003424CB" w:rsidRPr="00DC37D9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Rate of ATPase activity on head =&gt; muscle fibre typing</w:t>
      </w:r>
    </w:p>
    <w:p w14:paraId="6556B7C2" w14:textId="567DD743" w:rsidR="00F8464A" w:rsidRPr="0000746D" w:rsidRDefault="00DC37D9" w:rsidP="00515A8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26EF3">
        <w:rPr>
          <w:color w:val="000000"/>
        </w:rPr>
        <w:t>Actin</w:t>
      </w:r>
      <w:r w:rsidR="00603CE4" w:rsidRPr="00B26EF3">
        <w:t xml:space="preserve">, tropomyosin, and </w:t>
      </w:r>
      <w:r w:rsidR="00F8464A" w:rsidRPr="00B26EF3">
        <w:t>troponin</w:t>
      </w:r>
      <w:r w:rsidR="00F8464A">
        <w:t>:</w:t>
      </w:r>
      <w:r w:rsidR="00603CE4">
        <w:t xml:space="preserve"> </w:t>
      </w:r>
      <w:r w:rsidR="00F8464A">
        <w:t>made thin filaments, actin is primary structure</w:t>
      </w:r>
    </w:p>
    <w:p w14:paraId="3668AD4B" w14:textId="5B51534B" w:rsidR="00515A8E" w:rsidRPr="00F8464A" w:rsidRDefault="00F8464A" w:rsidP="00F8464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C061C3">
        <w:rPr>
          <w:b/>
          <w:bCs/>
          <w:color w:val="000000"/>
        </w:rPr>
        <w:t>Actin</w:t>
      </w:r>
      <w:r w:rsidRPr="00F8464A">
        <w:rPr>
          <w:color w:val="000000"/>
        </w:rPr>
        <w:t>:</w:t>
      </w:r>
      <w:r>
        <w:rPr>
          <w:color w:val="000000"/>
        </w:rPr>
        <w:t xml:space="preserve"> spherical, </w:t>
      </w:r>
      <w:r>
        <w:t>backbone of a thin filament =&gt; two strands twisted together</w:t>
      </w:r>
    </w:p>
    <w:p w14:paraId="38F3AAE6" w14:textId="7524EA09" w:rsidR="0000746D" w:rsidRDefault="0000746D" w:rsidP="0000746D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had binding site myosin cross bridge =&gt; result in contraction</w:t>
      </w:r>
    </w:p>
    <w:p w14:paraId="2F76B847" w14:textId="77777777" w:rsidR="00B26EF3" w:rsidRPr="00B26EF3" w:rsidRDefault="0000746D" w:rsidP="0000746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Regulatory proteins: </w:t>
      </w:r>
    </w:p>
    <w:p w14:paraId="1D78EFD1" w14:textId="3B625304" w:rsidR="00B26EF3" w:rsidRPr="00B26EF3" w:rsidRDefault="00B26EF3" w:rsidP="00B26EF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8464A">
        <w:rPr>
          <w:b/>
          <w:bCs/>
        </w:rPr>
        <w:t>T</w:t>
      </w:r>
      <w:r w:rsidR="0000746D" w:rsidRPr="00F8464A">
        <w:rPr>
          <w:b/>
          <w:bCs/>
        </w:rPr>
        <w:t>ropomyosin</w:t>
      </w:r>
      <w:r>
        <w:t>: wraps around actin backbone</w:t>
      </w:r>
    </w:p>
    <w:p w14:paraId="7F3B8FC1" w14:textId="53F0D810" w:rsidR="0000746D" w:rsidRPr="00B26EF3" w:rsidRDefault="00B26EF3" w:rsidP="00B26EF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</w:rPr>
        <w:t>T</w:t>
      </w:r>
      <w:r w:rsidR="0000746D" w:rsidRPr="00F8464A">
        <w:rPr>
          <w:b/>
          <w:bCs/>
        </w:rPr>
        <w:t>roponin</w:t>
      </w:r>
      <w:r>
        <w:rPr>
          <w:b/>
          <w:bCs/>
        </w:rPr>
        <w:t xml:space="preserve">: </w:t>
      </w:r>
      <w:r w:rsidRPr="00B26EF3">
        <w:t>each polypeptide unit binds to actin, tropomyosin, and Ca</w:t>
      </w:r>
    </w:p>
    <w:p w14:paraId="2848F860" w14:textId="3A336F40" w:rsidR="004002B4" w:rsidRPr="00C061C3" w:rsidRDefault="004A5881" w:rsidP="006A06B8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7F244AAC" wp14:editId="0732FA63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3477895" cy="1021080"/>
            <wp:effectExtent l="0" t="0" r="8255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73589ADC" wp14:editId="241F3337">
            <wp:simplePos x="0" y="0"/>
            <wp:positionH relativeFrom="margin">
              <wp:align>center</wp:align>
            </wp:positionH>
            <wp:positionV relativeFrom="paragraph">
              <wp:posOffset>1370330</wp:posOffset>
            </wp:positionV>
            <wp:extent cx="3215640" cy="1103630"/>
            <wp:effectExtent l="0" t="0" r="381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EF3">
        <w:t>Calcium triggers troponin to move away from blocking position</w:t>
      </w:r>
      <w:r>
        <w:t xml:space="preserve">, each troponin affects seven actin sites </w:t>
      </w:r>
    </w:p>
    <w:p w14:paraId="342348A1" w14:textId="77777777" w:rsidR="004002B4" w:rsidRDefault="004002B4" w:rsidP="006A06B8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3885096B" w14:textId="067742C3" w:rsidR="006A06B8" w:rsidRPr="00C061C3" w:rsidRDefault="006314F5" w:rsidP="006A06B8">
      <w:pPr>
        <w:pStyle w:val="NormalWeb"/>
        <w:spacing w:before="0" w:beforeAutospacing="0" w:after="0" w:afterAutospacing="0"/>
        <w:textAlignment w:val="baseline"/>
        <w:rPr>
          <w:b/>
          <w:bCs/>
        </w:rPr>
      </w:pPr>
      <w:r w:rsidRPr="00C061C3">
        <w:rPr>
          <w:b/>
          <w:bCs/>
          <w:u w:val="single"/>
        </w:rPr>
        <w:t>Molecular Basis of Skeletal Muscle Contraction</w:t>
      </w:r>
    </w:p>
    <w:p w14:paraId="5C5CBAA6" w14:textId="3646F173" w:rsidR="006314F5" w:rsidRDefault="00EC2187" w:rsidP="006314F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EC2187">
        <w:rPr>
          <w:b/>
          <w:bCs/>
        </w:rPr>
        <w:t>Sliding filament mechanism</w:t>
      </w:r>
      <w:r>
        <w:t xml:space="preserve"> through </w:t>
      </w:r>
      <w:r>
        <w:rPr>
          <w:b/>
          <w:bCs/>
        </w:rPr>
        <w:t>power strokes</w:t>
      </w:r>
    </w:p>
    <w:p w14:paraId="29F76DBE" w14:textId="5847F651" w:rsidR="00EC2187" w:rsidRDefault="00C712C5" w:rsidP="00EC218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myosin heads repeatedly attach to actins and pull inwards (power strokes), so thin filaments slide inwards towards M line (concentric contraction / sliding filament)</w:t>
      </w:r>
    </w:p>
    <w:p w14:paraId="0AA05D52" w14:textId="297E8D77" w:rsidR="00C712C5" w:rsidRDefault="00C712C5" w:rsidP="00C712C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 xml:space="preserve">6 heads stroke </w:t>
      </w:r>
      <w:r>
        <w:rPr>
          <w:b/>
          <w:bCs/>
        </w:rPr>
        <w:t>asynchronously</w:t>
      </w:r>
      <w:r>
        <w:t xml:space="preserve"> (prevent bouncing back between strokes)</w:t>
      </w:r>
    </w:p>
    <w:p w14:paraId="55B978E0" w14:textId="10C652EE" w:rsidR="004002B4" w:rsidRDefault="004002B4" w:rsidP="006E7D1F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F75AB6" wp14:editId="5FE3E58B">
            <wp:simplePos x="0" y="0"/>
            <wp:positionH relativeFrom="page">
              <wp:posOffset>477520</wp:posOffset>
            </wp:positionH>
            <wp:positionV relativeFrom="paragraph">
              <wp:posOffset>0</wp:posOffset>
            </wp:positionV>
            <wp:extent cx="3510280" cy="25806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5792E6A" wp14:editId="194CBDB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778760" cy="2571115"/>
            <wp:effectExtent l="0" t="0" r="254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E17A9" w14:textId="6813ABFA" w:rsidR="006E7D1F" w:rsidRPr="00F82034" w:rsidRDefault="006E7D1F" w:rsidP="006E7D1F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F82034">
        <w:rPr>
          <w:u w:val="single"/>
        </w:rPr>
        <w:t>Neuromuscular Junction</w:t>
      </w:r>
    </w:p>
    <w:p w14:paraId="54EE95A5" w14:textId="269B2080" w:rsidR="006E7D1F" w:rsidRDefault="00EA08DE" w:rsidP="006E7D1F">
      <w:pPr>
        <w:pStyle w:val="NormalWeb"/>
        <w:numPr>
          <w:ilvl w:val="0"/>
          <w:numId w:val="1"/>
        </w:numPr>
        <w:tabs>
          <w:tab w:val="num" w:pos="720"/>
        </w:tabs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CNS =&gt; </w:t>
      </w:r>
      <w:r w:rsidR="006E7D1F">
        <w:rPr>
          <w:color w:val="000000"/>
        </w:rPr>
        <w:t>Somatic PNS =&gt; motor neurons =&gt; NMJ =&gt; skeletal muscle fibres</w:t>
      </w:r>
    </w:p>
    <w:p w14:paraId="5FEFC051" w14:textId="77777777" w:rsidR="006E7D1F" w:rsidRPr="006E7D1F" w:rsidRDefault="006E7D1F" w:rsidP="006E7D1F">
      <w:pPr>
        <w:pStyle w:val="NormalWeb"/>
        <w:numPr>
          <w:ilvl w:val="0"/>
          <w:numId w:val="1"/>
        </w:numPr>
        <w:tabs>
          <w:tab w:val="num" w:pos="720"/>
        </w:tabs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Motor neuron a</w:t>
      </w:r>
      <w:r>
        <w:t xml:space="preserve">xon </w:t>
      </w:r>
      <w:r w:rsidRPr="006E7D1F">
        <w:rPr>
          <w:b/>
          <w:bCs/>
        </w:rPr>
        <w:t>loses myelin</w:t>
      </w:r>
      <w:r>
        <w:t xml:space="preserve">, divides into many </w:t>
      </w:r>
      <w:r w:rsidRPr="006E7D1F">
        <w:rPr>
          <w:b/>
          <w:bCs/>
        </w:rPr>
        <w:t>branches</w:t>
      </w:r>
      <w:r>
        <w:t>, and forms neuromuscular junction with one of the many muscle cells / fibres in the whole muscle</w:t>
      </w:r>
    </w:p>
    <w:p w14:paraId="0BB1DA6A" w14:textId="77777777" w:rsidR="006E7D1F" w:rsidRPr="003D66CB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52291B">
        <w:rPr>
          <w:b/>
          <w:bCs/>
        </w:rPr>
        <w:t>Terminal button</w:t>
      </w:r>
      <w:r>
        <w:t>: knoblike structure of the axon terminal</w:t>
      </w:r>
    </w:p>
    <w:p w14:paraId="4114D911" w14:textId="77777777" w:rsidR="006E7D1F" w:rsidRPr="003D66CB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52291B">
        <w:rPr>
          <w:b/>
          <w:bCs/>
        </w:rPr>
        <w:t>Motor end plate</w:t>
      </w:r>
      <w:r>
        <w:t>: muscle cell membrane immediately under terminal button</w:t>
      </w:r>
    </w:p>
    <w:p w14:paraId="57D842BB" w14:textId="77777777" w:rsidR="006E7D1F" w:rsidRPr="00665931" w:rsidRDefault="006E7D1F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665931">
        <w:rPr>
          <w:b/>
          <w:bCs/>
        </w:rPr>
        <w:t>End-plate potential</w:t>
      </w:r>
      <w:r>
        <w:t xml:space="preserve"> (EPP): </w:t>
      </w:r>
      <w:r w:rsidRPr="00C020B5">
        <w:t>excitatory</w:t>
      </w:r>
      <w:r>
        <w:t xml:space="preserve"> graded potential, much larger </w:t>
      </w:r>
    </w:p>
    <w:p w14:paraId="1E84ECCF" w14:textId="77777777" w:rsidR="006E7D1F" w:rsidRPr="00665931" w:rsidRDefault="006E7D1F" w:rsidP="006E7D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More neurotransmitter released</w:t>
      </w:r>
    </w:p>
    <w:p w14:paraId="6C7D71C0" w14:textId="77777777" w:rsidR="006E7D1F" w:rsidRPr="00665931" w:rsidRDefault="006E7D1F" w:rsidP="006E7D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Larger surface area and higher density of receptors</w:t>
      </w:r>
    </w:p>
    <w:p w14:paraId="2381C791" w14:textId="77777777" w:rsidR="006E7D1F" w:rsidRPr="004D4598" w:rsidRDefault="006E7D1F" w:rsidP="006E7D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More channels open in respond to acetylcholine binding</w:t>
      </w:r>
    </w:p>
    <w:p w14:paraId="44D1C00C" w14:textId="77777777" w:rsidR="006E7D1F" w:rsidRDefault="006E7D1F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magnitude of 1 EPP triggers AP (one-to-one from neuron to muscle)</w:t>
      </w:r>
    </w:p>
    <w:p w14:paraId="3DC152F1" w14:textId="77777777" w:rsidR="006E7D1F" w:rsidRPr="004D4598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EEP brings action potential in rest of muscle fibre, NMJ usually in middle</w:t>
      </w:r>
    </w:p>
    <w:p w14:paraId="3C97C570" w14:textId="77777777" w:rsidR="006E7D1F" w:rsidRPr="0068538B" w:rsidRDefault="006E7D1F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Action spreads from middle outwards =&gt; </w:t>
      </w:r>
      <w:r w:rsidRPr="00C020B5">
        <w:t>contraction!</w:t>
      </w:r>
    </w:p>
    <w:p w14:paraId="257E2405" w14:textId="77777777" w:rsidR="006E7D1F" w:rsidRPr="00665931" w:rsidRDefault="006E7D1F" w:rsidP="006E7D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B51FB">
        <w:rPr>
          <w:b/>
          <w:bCs/>
        </w:rPr>
        <w:t>Acetylcholine</w:t>
      </w:r>
      <w:r>
        <w:t>: NT in NMJ</w:t>
      </w:r>
      <w:r>
        <w:rPr>
          <w:color w:val="000000"/>
        </w:rPr>
        <w:t xml:space="preserve">, </w:t>
      </w:r>
      <w:r>
        <w:t>destroyed by acetylcholinesterase</w:t>
      </w:r>
    </w:p>
    <w:p w14:paraId="73388E7C" w14:textId="77777777" w:rsidR="006E7D1F" w:rsidRPr="00BB51FB" w:rsidRDefault="006E7D1F" w:rsidP="006E7D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68538B">
        <w:rPr>
          <w:b/>
          <w:bCs/>
        </w:rPr>
        <w:t>Acetylcholinesterase</w:t>
      </w:r>
      <w:r>
        <w:t xml:space="preserve"> (</w:t>
      </w:r>
      <w:proofErr w:type="spellStart"/>
      <w:r>
        <w:t>AChE</w:t>
      </w:r>
      <w:proofErr w:type="spellEnd"/>
      <w:r>
        <w:t xml:space="preserve">): </w:t>
      </w:r>
    </w:p>
    <w:p w14:paraId="5BBF0D80" w14:textId="77777777" w:rsidR="006E7D1F" w:rsidRPr="0068538B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Constant relaxation, </w:t>
      </w:r>
      <w:proofErr w:type="spellStart"/>
      <w:r>
        <w:t>ACh</w:t>
      </w:r>
      <w:proofErr w:type="spellEnd"/>
      <w:r>
        <w:t xml:space="preserve"> only binds briefly </w:t>
      </w:r>
    </w:p>
    <w:p w14:paraId="4B75DB6A" w14:textId="77777777" w:rsidR="006E7D1F" w:rsidRPr="00C020B5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As soon as </w:t>
      </w:r>
      <w:proofErr w:type="spellStart"/>
      <w:r>
        <w:t>ACh</w:t>
      </w:r>
      <w:proofErr w:type="spellEnd"/>
      <w:r>
        <w:t xml:space="preserve"> (neuron AP) stops, muscle relaxes</w:t>
      </w:r>
    </w:p>
    <w:p w14:paraId="036F4B47" w14:textId="77777777" w:rsidR="006E7D1F" w:rsidRPr="00BB51FB" w:rsidRDefault="006E7D1F" w:rsidP="006E7D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B51FB">
        <w:rPr>
          <w:b/>
          <w:bCs/>
        </w:rPr>
        <w:t>ONLY excitatory</w:t>
      </w:r>
      <w:r>
        <w:t xml:space="preserve">, inhibition must be in CNS </w:t>
      </w:r>
    </w:p>
    <w:p w14:paraId="0A8F80D5" w14:textId="77777777" w:rsidR="006E7D1F" w:rsidRPr="006E7D1F" w:rsidRDefault="006E7D1F" w:rsidP="004002B4">
      <w:pPr>
        <w:pStyle w:val="NormalWeb"/>
        <w:spacing w:before="0" w:beforeAutospacing="0" w:after="0" w:afterAutospacing="0"/>
        <w:ind w:left="720"/>
        <w:textAlignment w:val="baseline"/>
      </w:pPr>
    </w:p>
    <w:p w14:paraId="38BB6D75" w14:textId="77777777" w:rsidR="004002B4" w:rsidRDefault="008C66E2" w:rsidP="004002B4">
      <w:pPr>
        <w:pStyle w:val="NormalWeb"/>
        <w:spacing w:before="0" w:beforeAutospacing="0" w:after="0" w:afterAutospacing="0"/>
        <w:textAlignment w:val="baseline"/>
      </w:pPr>
      <w:r w:rsidRPr="004002B4">
        <w:rPr>
          <w:u w:val="single"/>
        </w:rPr>
        <w:t>Excitation</w:t>
      </w:r>
      <w:r w:rsidR="00625740" w:rsidRPr="004002B4">
        <w:rPr>
          <w:u w:val="single"/>
        </w:rPr>
        <w:t>–contraction coupling</w:t>
      </w:r>
      <w:r w:rsidR="00625740">
        <w:t xml:space="preserve">: </w:t>
      </w:r>
    </w:p>
    <w:p w14:paraId="246AD364" w14:textId="76305F0D" w:rsidR="00C712C5" w:rsidRDefault="00625740" w:rsidP="004002B4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</w:pPr>
      <w:r>
        <w:t>links muscle excitation (AP) to muscle contraction</w:t>
      </w:r>
    </w:p>
    <w:p w14:paraId="23F0691F" w14:textId="2B9AB440" w:rsidR="00044B76" w:rsidRDefault="006048CE" w:rsidP="004002B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048CE">
        <w:rPr>
          <w:b/>
          <w:bCs/>
        </w:rPr>
        <w:t>Transverse tubules</w:t>
      </w:r>
      <w:r>
        <w:t xml:space="preserve">: transport AP down </w:t>
      </w:r>
      <w:r w:rsidR="004002B4">
        <w:t xml:space="preserve">to </w:t>
      </w:r>
      <w:r>
        <w:t>myofibrils</w:t>
      </w:r>
      <w:r w:rsidR="004002B4">
        <w:t>, trigger SR</w:t>
      </w:r>
    </w:p>
    <w:p w14:paraId="04577B68" w14:textId="4084BC67" w:rsidR="008E7641" w:rsidRDefault="006048CE" w:rsidP="004002B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048CE">
        <w:rPr>
          <w:b/>
          <w:bCs/>
        </w:rPr>
        <w:t>Sarcoplasmic reticulum</w:t>
      </w:r>
      <w:r>
        <w:t xml:space="preserve"> (SR): modified ER</w:t>
      </w:r>
      <w:r w:rsidR="004002B4">
        <w:t>,</w:t>
      </w:r>
      <w:r w:rsidR="00044B76">
        <w:t xml:space="preserve"> release Ca</w:t>
      </w:r>
      <w:r w:rsidR="004002B4" w:rsidRPr="004002B4">
        <w:rPr>
          <w:vertAlign w:val="superscript"/>
        </w:rPr>
        <w:t>2+</w:t>
      </w:r>
      <w:r w:rsidR="00044B76">
        <w:t xml:space="preserve"> after </w:t>
      </w:r>
      <w:r w:rsidR="004002B4">
        <w:t>transverse tubules</w:t>
      </w:r>
      <w:r w:rsidR="00044B76">
        <w:t xml:space="preserve"> trigger</w:t>
      </w:r>
    </w:p>
    <w:p w14:paraId="79A4A377" w14:textId="104E2CA3" w:rsidR="00CE7556" w:rsidRDefault="00CE7556" w:rsidP="004002B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t xml:space="preserve">SR </w:t>
      </w:r>
      <w:r w:rsidR="00B8036F">
        <w:t>has Ca–ATPase pump, which transports Ca from cytosol to lateral sacs</w:t>
      </w:r>
    </w:p>
    <w:p w14:paraId="562977B0" w14:textId="22132649" w:rsidR="00C6521D" w:rsidRDefault="008C66E2" w:rsidP="00C6521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Cross-bridge cycling</w:t>
      </w:r>
      <w:r>
        <w:t>: key factor is myosin ATPase &amp; ATP</w:t>
      </w:r>
    </w:p>
    <w:p w14:paraId="6D5FA331" w14:textId="2B2BA13B" w:rsidR="008675C8" w:rsidRDefault="008675C8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 w:rsidRPr="008675C8">
        <w:t>Breakdown of ATP (energy) occur before biding to actin</w:t>
      </w:r>
      <w:r>
        <w:t>, “energetic/ready to fire”</w:t>
      </w:r>
    </w:p>
    <w:p w14:paraId="5D2CC7C8" w14:textId="7985A16E" w:rsidR="008675C8" w:rsidRPr="004002B4" w:rsidRDefault="004002B4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 w:rsidRPr="004002B4">
        <w:t>E</w:t>
      </w:r>
      <w:r w:rsidR="008675C8" w:rsidRPr="004002B4">
        <w:t xml:space="preserve">nergy is translated to </w:t>
      </w:r>
      <w:r w:rsidR="00D8310A" w:rsidRPr="004002B4">
        <w:t>power stroke</w:t>
      </w:r>
    </w:p>
    <w:p w14:paraId="3A9C9368" w14:textId="2C5DA2CB" w:rsidR="009D5465" w:rsidRPr="009D5465" w:rsidRDefault="009D5465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Phosphate released during power stroke, ADP after</w:t>
      </w:r>
    </w:p>
    <w:p w14:paraId="37D55D75" w14:textId="3990985C" w:rsidR="006048CE" w:rsidRDefault="009D5465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When P and ADP are released, ATPase ready for another ATP</w:t>
      </w:r>
    </w:p>
    <w:p w14:paraId="5D726CA8" w14:textId="1BE86339" w:rsidR="00D8310A" w:rsidRPr="007B70C7" w:rsidRDefault="00D8310A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ATP binding triggers detachment, go back to 1 (split ATP &amp; bind to actin again)</w:t>
      </w:r>
    </w:p>
    <w:p w14:paraId="565FFC0A" w14:textId="77777777" w:rsidR="00B8036F" w:rsidRDefault="00B8036F" w:rsidP="00B8036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CB9311F" wp14:editId="13A21A4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8520" cy="4226560"/>
            <wp:effectExtent l="0" t="0" r="508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B22" w:rsidRPr="00B8036F">
        <w:rPr>
          <w:b/>
          <w:bCs/>
        </w:rPr>
        <w:t>Relaxation</w:t>
      </w:r>
      <w:r w:rsidR="00186B22">
        <w:t xml:space="preserve">: </w:t>
      </w:r>
      <w:r>
        <w:t xml:space="preserve">SR actively takes up Ca &amp; </w:t>
      </w:r>
      <w:proofErr w:type="spellStart"/>
      <w:r>
        <w:t>AChE</w:t>
      </w:r>
      <w:proofErr w:type="spellEnd"/>
      <w:r>
        <w:t xml:space="preserve"> takes up </w:t>
      </w:r>
      <w:proofErr w:type="spellStart"/>
      <w:r>
        <w:t>ACh</w:t>
      </w:r>
      <w:proofErr w:type="spellEnd"/>
      <w:r>
        <w:t xml:space="preserve"> (no contraction is relaxation)</w:t>
      </w:r>
    </w:p>
    <w:p w14:paraId="578CE8D0" w14:textId="77777777" w:rsidR="004002B4" w:rsidRDefault="004002B4" w:rsidP="004002B4">
      <w:pPr>
        <w:pStyle w:val="NormalWeb"/>
        <w:spacing w:before="0" w:beforeAutospacing="0" w:after="0" w:afterAutospacing="0"/>
        <w:textAlignment w:val="baseline"/>
      </w:pPr>
    </w:p>
    <w:p w14:paraId="24164117" w14:textId="4B7E066D" w:rsidR="000A0DA5" w:rsidRDefault="004002B4" w:rsidP="000A0DA5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>
        <w:rPr>
          <w:u w:val="single"/>
        </w:rPr>
        <w:t>Whole</w:t>
      </w:r>
      <w:r w:rsidR="000A0DA5" w:rsidRPr="000A0DA5">
        <w:rPr>
          <w:u w:val="single"/>
        </w:rPr>
        <w:t xml:space="preserve"> Muscle Mechanics</w:t>
      </w:r>
    </w:p>
    <w:p w14:paraId="6B1B5AD7" w14:textId="2AF011A8" w:rsidR="000A0DA5" w:rsidRDefault="00492A30" w:rsidP="000A0D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492A30">
        <w:rPr>
          <w:b/>
          <w:bCs/>
          <w:noProof/>
        </w:rPr>
        <w:t>Whole muscle</w:t>
      </w:r>
      <w:r>
        <w:rPr>
          <w:noProof/>
        </w:rPr>
        <w:t xml:space="preserve">: contains many (hundreds of thousands) muscle fibres, layers of connective tissues extend to form </w:t>
      </w:r>
      <w:r w:rsidRPr="00492A30">
        <w:rPr>
          <w:b/>
          <w:bCs/>
          <w:noProof/>
        </w:rPr>
        <w:t>tendons</w:t>
      </w:r>
      <w:r>
        <w:rPr>
          <w:noProof/>
        </w:rPr>
        <w:t xml:space="preserve"> which attach to bones</w:t>
      </w:r>
    </w:p>
    <w:p w14:paraId="684536E6" w14:textId="3C3F25ED" w:rsidR="00597B54" w:rsidRDefault="00E913F2" w:rsidP="00597B5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  <w:noProof/>
        </w:rPr>
        <w:t>Twitch</w:t>
      </w:r>
      <w:r>
        <w:rPr>
          <w:noProof/>
        </w:rPr>
        <w:t>: contraction from single AP</w:t>
      </w:r>
      <w:r w:rsidR="004002B4">
        <w:rPr>
          <w:noProof/>
        </w:rPr>
        <w:t xml:space="preserve"> =&gt; contraction-relaxation cycle</w:t>
      </w:r>
    </w:p>
    <w:p w14:paraId="7F321094" w14:textId="786539FD" w:rsidR="007B7A1B" w:rsidRDefault="00597B54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>C</w:t>
      </w:r>
      <w:r w:rsidR="00E913F2">
        <w:rPr>
          <w:noProof/>
        </w:rPr>
        <w:t>ontraction of whol</w:t>
      </w:r>
      <w:r>
        <w:rPr>
          <w:noProof/>
        </w:rPr>
        <w:t>s</w:t>
      </w:r>
      <w:r w:rsidR="00E913F2">
        <w:rPr>
          <w:noProof/>
        </w:rPr>
        <w:t xml:space="preserve"> muscle depends on</w:t>
      </w:r>
      <w:r>
        <w:rPr>
          <w:noProof/>
        </w:rPr>
        <w:t xml:space="preserve"> mainly </w:t>
      </w:r>
      <w:r w:rsidRPr="00597B54">
        <w:rPr>
          <w:b/>
          <w:bCs/>
          <w:noProof/>
        </w:rPr>
        <w:t>number</w:t>
      </w:r>
      <w:r>
        <w:rPr>
          <w:noProof/>
        </w:rPr>
        <w:t xml:space="preserve"> of fibres and </w:t>
      </w:r>
      <w:r w:rsidRPr="00597B54">
        <w:rPr>
          <w:b/>
          <w:bCs/>
          <w:noProof/>
        </w:rPr>
        <w:t>frequency</w:t>
      </w:r>
    </w:p>
    <w:p w14:paraId="025A15F0" w14:textId="14F71963" w:rsidR="000D5ED2" w:rsidRDefault="000D5ED2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Muscle connects by tendons to at least 2 different bones across a joint</w:t>
      </w:r>
    </w:p>
    <w:p w14:paraId="6695A70E" w14:textId="34C8DFBF" w:rsidR="000D5ED2" w:rsidRDefault="000D5ED2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D5ED2">
        <w:rPr>
          <w:b/>
          <w:bCs/>
        </w:rPr>
        <w:t>Origin</w:t>
      </w:r>
      <w:r>
        <w:t xml:space="preserve">: stationary end of muscle </w:t>
      </w:r>
    </w:p>
    <w:p w14:paraId="16C8F56E" w14:textId="01362DE8" w:rsidR="00B11F6B" w:rsidRDefault="000D5ED2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D5ED2">
        <w:rPr>
          <w:b/>
          <w:bCs/>
        </w:rPr>
        <w:t>Insertion</w:t>
      </w:r>
      <w:r>
        <w:t>: moving end of muscle</w:t>
      </w:r>
    </w:p>
    <w:p w14:paraId="168BD6D4" w14:textId="6B345013" w:rsidR="00B11F6B" w:rsidRDefault="00B11F6B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1F69DA">
        <w:t>Muscles, bones, and joints functions as lever</w:t>
      </w:r>
    </w:p>
    <w:p w14:paraId="2F472832" w14:textId="77777777" w:rsid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 xml:space="preserve">Antagonistic muscle pair consists of a </w:t>
      </w:r>
      <w:r w:rsidRPr="00E81E80">
        <w:rPr>
          <w:b/>
          <w:bCs/>
        </w:rPr>
        <w:t>flexor</w:t>
      </w:r>
      <w:r>
        <w:t xml:space="preserve"> and an </w:t>
      </w:r>
      <w:r w:rsidRPr="00E81E80">
        <w:rPr>
          <w:b/>
          <w:bCs/>
        </w:rPr>
        <w:t>extensor</w:t>
      </w:r>
    </w:p>
    <w:p w14:paraId="59D3D960" w14:textId="11FDE623" w:rsidR="00B11F6B" w:rsidRDefault="00B11F6B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 xml:space="preserve">Ex: hamstring &amp; quadricep, bicep &amp; tricep, </w:t>
      </w:r>
    </w:p>
    <w:p w14:paraId="429302FC" w14:textId="1E95566A" w:rsidR="00BA08FD" w:rsidRDefault="00BA08FD" w:rsidP="000D5ED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>Types of contractions:</w:t>
      </w:r>
    </w:p>
    <w:p w14:paraId="6220DE8C" w14:textId="5A86AE04" w:rsidR="00BA08FD" w:rsidRDefault="00BA08FD" w:rsidP="00BA08F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 xml:space="preserve">Single fibre: </w:t>
      </w:r>
      <w:r w:rsidRPr="008B34AE">
        <w:rPr>
          <w:b/>
          <w:bCs/>
          <w:noProof/>
        </w:rPr>
        <w:t>isotonic</w:t>
      </w:r>
      <w:r>
        <w:rPr>
          <w:noProof/>
        </w:rPr>
        <w:t xml:space="preserve"> (constant tension) vs </w:t>
      </w:r>
      <w:r w:rsidRPr="008B34AE">
        <w:rPr>
          <w:b/>
          <w:bCs/>
          <w:noProof/>
        </w:rPr>
        <w:t>isometric</w:t>
      </w:r>
      <w:r>
        <w:rPr>
          <w:noProof/>
        </w:rPr>
        <w:t xml:space="preserve"> (constant length) vs other</w:t>
      </w:r>
    </w:p>
    <w:p w14:paraId="7BCEBD39" w14:textId="1B80D635" w:rsidR="00BA08FD" w:rsidRDefault="00BA08FD" w:rsidP="00BA08F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 xml:space="preserve">Whole muscle: </w:t>
      </w:r>
      <w:r w:rsidRPr="008B34AE">
        <w:rPr>
          <w:b/>
          <w:bCs/>
          <w:noProof/>
        </w:rPr>
        <w:t>static</w:t>
      </w:r>
      <w:r>
        <w:rPr>
          <w:noProof/>
        </w:rPr>
        <w:t xml:space="preserve"> (constant length, isometric) vs </w:t>
      </w:r>
      <w:r w:rsidRPr="008B34AE">
        <w:rPr>
          <w:b/>
          <w:bCs/>
          <w:noProof/>
        </w:rPr>
        <w:t>dynamic</w:t>
      </w:r>
      <w:r>
        <w:rPr>
          <w:noProof/>
        </w:rPr>
        <w:t xml:space="preserve"> (moving)</w:t>
      </w:r>
    </w:p>
    <w:p w14:paraId="285BADFF" w14:textId="366EC8F8" w:rsidR="000D5ED2" w:rsidRDefault="008B34AE" w:rsidP="008B34A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C</w:t>
      </w:r>
      <w:r w:rsidR="000D5ED2" w:rsidRPr="008B34AE">
        <w:rPr>
          <w:b/>
          <w:bCs/>
        </w:rPr>
        <w:t>oncentric</w:t>
      </w:r>
      <w:r>
        <w:t xml:space="preserve">: tension during </w:t>
      </w:r>
      <w:r w:rsidR="000D5ED2">
        <w:t>shortening motion</w:t>
      </w:r>
      <w:r>
        <w:t xml:space="preserve"> (lifting)</w:t>
      </w:r>
      <w:r w:rsidR="00B11F6B">
        <w:t xml:space="preserve">, </w:t>
      </w:r>
      <w:r w:rsidR="00B11F6B">
        <w:t>slower with load</w:t>
      </w:r>
    </w:p>
    <w:p w14:paraId="64402978" w14:textId="6EBB368C" w:rsidR="008B34AE" w:rsidRDefault="008B34AE" w:rsidP="008B34A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Eccentric</w:t>
      </w:r>
      <w:r>
        <w:t>: tension during lengthening (putting down)</w:t>
      </w:r>
      <w:r w:rsidR="00B11F6B">
        <w:t xml:space="preserve">, </w:t>
      </w:r>
      <w:r w:rsidR="00B11F6B">
        <w:t>faster with load</w:t>
      </w:r>
    </w:p>
    <w:p w14:paraId="7996BBB5" w14:textId="1F288343" w:rsidR="00E913F2" w:rsidRDefault="001F69DA" w:rsidP="00E913F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1F69DA">
        <w:t xml:space="preserve">Dynamic contractions create heat </w:t>
      </w:r>
      <w:r>
        <w:t>=&gt; warms the body</w:t>
      </w:r>
    </w:p>
    <w:p w14:paraId="3DA57444" w14:textId="5DDD6690" w:rsidR="006048CE" w:rsidRDefault="006048CE" w:rsidP="000A0DA5">
      <w:pPr>
        <w:pStyle w:val="NormalWeb"/>
        <w:spacing w:before="0" w:beforeAutospacing="0" w:after="0" w:afterAutospacing="0"/>
        <w:textAlignment w:val="baseline"/>
      </w:pPr>
    </w:p>
    <w:sectPr w:rsidR="006048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C722D" w14:textId="77777777" w:rsidR="00633AFC" w:rsidRDefault="00633AFC" w:rsidP="008E7641">
      <w:pPr>
        <w:spacing w:after="0" w:line="240" w:lineRule="auto"/>
      </w:pPr>
      <w:r>
        <w:separator/>
      </w:r>
    </w:p>
  </w:endnote>
  <w:endnote w:type="continuationSeparator" w:id="0">
    <w:p w14:paraId="1254D90C" w14:textId="77777777" w:rsidR="00633AFC" w:rsidRDefault="00633AFC" w:rsidP="008E7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6B0F0" w14:textId="77777777" w:rsidR="00633AFC" w:rsidRDefault="00633AFC" w:rsidP="008E7641">
      <w:pPr>
        <w:spacing w:after="0" w:line="240" w:lineRule="auto"/>
      </w:pPr>
      <w:r>
        <w:separator/>
      </w:r>
    </w:p>
  </w:footnote>
  <w:footnote w:type="continuationSeparator" w:id="0">
    <w:p w14:paraId="66F7A838" w14:textId="77777777" w:rsidR="00633AFC" w:rsidRDefault="00633AFC" w:rsidP="008E76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54E4"/>
    <w:multiLevelType w:val="hybridMultilevel"/>
    <w:tmpl w:val="260E45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40820"/>
    <w:multiLevelType w:val="hybridMultilevel"/>
    <w:tmpl w:val="C99AAF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84A16"/>
    <w:multiLevelType w:val="multilevel"/>
    <w:tmpl w:val="F842A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94111"/>
    <w:multiLevelType w:val="hybridMultilevel"/>
    <w:tmpl w:val="ECB4403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C0C1A"/>
    <w:multiLevelType w:val="hybridMultilevel"/>
    <w:tmpl w:val="FF5AB11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15327"/>
    <w:multiLevelType w:val="hybridMultilevel"/>
    <w:tmpl w:val="B18CFF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47314"/>
    <w:multiLevelType w:val="hybridMultilevel"/>
    <w:tmpl w:val="51BE54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1B5F4D"/>
    <w:multiLevelType w:val="hybridMultilevel"/>
    <w:tmpl w:val="BEA434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511019">
    <w:abstractNumId w:val="0"/>
  </w:num>
  <w:num w:numId="2" w16cid:durableId="1090613753">
    <w:abstractNumId w:val="1"/>
  </w:num>
  <w:num w:numId="3" w16cid:durableId="872808728">
    <w:abstractNumId w:val="7"/>
  </w:num>
  <w:num w:numId="4" w16cid:durableId="736325264">
    <w:abstractNumId w:val="3"/>
  </w:num>
  <w:num w:numId="5" w16cid:durableId="1281187731">
    <w:abstractNumId w:val="2"/>
  </w:num>
  <w:num w:numId="6" w16cid:durableId="1367565050">
    <w:abstractNumId w:val="4"/>
  </w:num>
  <w:num w:numId="7" w16cid:durableId="1069619128">
    <w:abstractNumId w:val="6"/>
  </w:num>
  <w:num w:numId="8" w16cid:durableId="19400932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0D9"/>
    <w:rsid w:val="0000746D"/>
    <w:rsid w:val="00007903"/>
    <w:rsid w:val="000261D5"/>
    <w:rsid w:val="00040EAB"/>
    <w:rsid w:val="00044B76"/>
    <w:rsid w:val="00053160"/>
    <w:rsid w:val="00060FB7"/>
    <w:rsid w:val="00070C70"/>
    <w:rsid w:val="00086877"/>
    <w:rsid w:val="000A0DA5"/>
    <w:rsid w:val="000A3111"/>
    <w:rsid w:val="000D5ED2"/>
    <w:rsid w:val="000F3150"/>
    <w:rsid w:val="00100AA4"/>
    <w:rsid w:val="001517CA"/>
    <w:rsid w:val="00171240"/>
    <w:rsid w:val="001716D8"/>
    <w:rsid w:val="001816CC"/>
    <w:rsid w:val="00186B22"/>
    <w:rsid w:val="0019192A"/>
    <w:rsid w:val="001F10A9"/>
    <w:rsid w:val="001F69DA"/>
    <w:rsid w:val="00225CB8"/>
    <w:rsid w:val="00243CD2"/>
    <w:rsid w:val="0028519F"/>
    <w:rsid w:val="0028656D"/>
    <w:rsid w:val="002C1E70"/>
    <w:rsid w:val="00301964"/>
    <w:rsid w:val="00305B78"/>
    <w:rsid w:val="00306278"/>
    <w:rsid w:val="00326BCA"/>
    <w:rsid w:val="00330F0D"/>
    <w:rsid w:val="003354C5"/>
    <w:rsid w:val="003424CB"/>
    <w:rsid w:val="00370FDA"/>
    <w:rsid w:val="0039592F"/>
    <w:rsid w:val="003A4499"/>
    <w:rsid w:val="003A63AB"/>
    <w:rsid w:val="003C332E"/>
    <w:rsid w:val="003D66CB"/>
    <w:rsid w:val="004002B4"/>
    <w:rsid w:val="004033CC"/>
    <w:rsid w:val="004110B3"/>
    <w:rsid w:val="004139C7"/>
    <w:rsid w:val="004612E2"/>
    <w:rsid w:val="00492A30"/>
    <w:rsid w:val="0049507C"/>
    <w:rsid w:val="004A24B7"/>
    <w:rsid w:val="004A4A48"/>
    <w:rsid w:val="004A5881"/>
    <w:rsid w:val="004B21AC"/>
    <w:rsid w:val="004C4B61"/>
    <w:rsid w:val="004D4598"/>
    <w:rsid w:val="004F15CD"/>
    <w:rsid w:val="005067D5"/>
    <w:rsid w:val="00515A8E"/>
    <w:rsid w:val="0052291B"/>
    <w:rsid w:val="00551860"/>
    <w:rsid w:val="00566A6B"/>
    <w:rsid w:val="00583F1C"/>
    <w:rsid w:val="00587B21"/>
    <w:rsid w:val="00597B54"/>
    <w:rsid w:val="005A70F7"/>
    <w:rsid w:val="00603CE4"/>
    <w:rsid w:val="006048CE"/>
    <w:rsid w:val="0060757D"/>
    <w:rsid w:val="00625740"/>
    <w:rsid w:val="006314F5"/>
    <w:rsid w:val="00633AFC"/>
    <w:rsid w:val="0063445C"/>
    <w:rsid w:val="00653291"/>
    <w:rsid w:val="00665931"/>
    <w:rsid w:val="00665A6C"/>
    <w:rsid w:val="00672846"/>
    <w:rsid w:val="006837D8"/>
    <w:rsid w:val="0068538B"/>
    <w:rsid w:val="00696A47"/>
    <w:rsid w:val="006A06B8"/>
    <w:rsid w:val="006A6078"/>
    <w:rsid w:val="006B3ED4"/>
    <w:rsid w:val="006C073F"/>
    <w:rsid w:val="006C5C04"/>
    <w:rsid w:val="006E1BEA"/>
    <w:rsid w:val="006E7D1F"/>
    <w:rsid w:val="00701EF1"/>
    <w:rsid w:val="007119EE"/>
    <w:rsid w:val="00716E7C"/>
    <w:rsid w:val="0075021C"/>
    <w:rsid w:val="007557DF"/>
    <w:rsid w:val="007637ED"/>
    <w:rsid w:val="00765866"/>
    <w:rsid w:val="00794C0D"/>
    <w:rsid w:val="007A024B"/>
    <w:rsid w:val="007A0650"/>
    <w:rsid w:val="007B7A1B"/>
    <w:rsid w:val="007F1904"/>
    <w:rsid w:val="007F7572"/>
    <w:rsid w:val="0080086A"/>
    <w:rsid w:val="008232F2"/>
    <w:rsid w:val="008301DB"/>
    <w:rsid w:val="00853A60"/>
    <w:rsid w:val="008675C8"/>
    <w:rsid w:val="00887CBD"/>
    <w:rsid w:val="00894879"/>
    <w:rsid w:val="008B34AE"/>
    <w:rsid w:val="008B4348"/>
    <w:rsid w:val="008B60D9"/>
    <w:rsid w:val="008C66E2"/>
    <w:rsid w:val="008E7641"/>
    <w:rsid w:val="008F3459"/>
    <w:rsid w:val="008F3945"/>
    <w:rsid w:val="009324F5"/>
    <w:rsid w:val="00937CCF"/>
    <w:rsid w:val="009557CD"/>
    <w:rsid w:val="00962AC1"/>
    <w:rsid w:val="009A3AF4"/>
    <w:rsid w:val="009B4A95"/>
    <w:rsid w:val="009D075B"/>
    <w:rsid w:val="009D5465"/>
    <w:rsid w:val="00A11B77"/>
    <w:rsid w:val="00A33372"/>
    <w:rsid w:val="00A4128E"/>
    <w:rsid w:val="00A42103"/>
    <w:rsid w:val="00A55452"/>
    <w:rsid w:val="00A74A8D"/>
    <w:rsid w:val="00AA74F0"/>
    <w:rsid w:val="00AB1D05"/>
    <w:rsid w:val="00AC6E8F"/>
    <w:rsid w:val="00AD2CE4"/>
    <w:rsid w:val="00AF6E44"/>
    <w:rsid w:val="00B11F6B"/>
    <w:rsid w:val="00B17C9F"/>
    <w:rsid w:val="00B211D6"/>
    <w:rsid w:val="00B26EF3"/>
    <w:rsid w:val="00B36FBB"/>
    <w:rsid w:val="00B436E3"/>
    <w:rsid w:val="00B43F16"/>
    <w:rsid w:val="00B53EF9"/>
    <w:rsid w:val="00B6049C"/>
    <w:rsid w:val="00B66EC5"/>
    <w:rsid w:val="00B76497"/>
    <w:rsid w:val="00B8036F"/>
    <w:rsid w:val="00B80C1B"/>
    <w:rsid w:val="00BA08FD"/>
    <w:rsid w:val="00BD4FB9"/>
    <w:rsid w:val="00C020B5"/>
    <w:rsid w:val="00C0324D"/>
    <w:rsid w:val="00C05A06"/>
    <w:rsid w:val="00C061C3"/>
    <w:rsid w:val="00C06F81"/>
    <w:rsid w:val="00C15FC4"/>
    <w:rsid w:val="00C308F9"/>
    <w:rsid w:val="00C4499A"/>
    <w:rsid w:val="00C56070"/>
    <w:rsid w:val="00C6521D"/>
    <w:rsid w:val="00C712C5"/>
    <w:rsid w:val="00C77C07"/>
    <w:rsid w:val="00C85770"/>
    <w:rsid w:val="00C9522F"/>
    <w:rsid w:val="00CA3080"/>
    <w:rsid w:val="00CB672E"/>
    <w:rsid w:val="00CC546B"/>
    <w:rsid w:val="00CD400A"/>
    <w:rsid w:val="00CE104D"/>
    <w:rsid w:val="00CE7556"/>
    <w:rsid w:val="00D16DAC"/>
    <w:rsid w:val="00D5263D"/>
    <w:rsid w:val="00D62053"/>
    <w:rsid w:val="00D71E88"/>
    <w:rsid w:val="00D8310A"/>
    <w:rsid w:val="00D845C5"/>
    <w:rsid w:val="00D86359"/>
    <w:rsid w:val="00DB19AE"/>
    <w:rsid w:val="00DC0208"/>
    <w:rsid w:val="00DC07C5"/>
    <w:rsid w:val="00DC37D9"/>
    <w:rsid w:val="00DD4AE6"/>
    <w:rsid w:val="00DE23A6"/>
    <w:rsid w:val="00E26759"/>
    <w:rsid w:val="00E3647B"/>
    <w:rsid w:val="00E44644"/>
    <w:rsid w:val="00E5599D"/>
    <w:rsid w:val="00E81E80"/>
    <w:rsid w:val="00E913F2"/>
    <w:rsid w:val="00EA08DE"/>
    <w:rsid w:val="00EA6092"/>
    <w:rsid w:val="00EB1B18"/>
    <w:rsid w:val="00EC2187"/>
    <w:rsid w:val="00EC7F1C"/>
    <w:rsid w:val="00F23A27"/>
    <w:rsid w:val="00F262BF"/>
    <w:rsid w:val="00F26AEF"/>
    <w:rsid w:val="00F3441A"/>
    <w:rsid w:val="00F424DB"/>
    <w:rsid w:val="00F62FD5"/>
    <w:rsid w:val="00F66CA7"/>
    <w:rsid w:val="00F7290F"/>
    <w:rsid w:val="00F72E1A"/>
    <w:rsid w:val="00F82034"/>
    <w:rsid w:val="00F8464A"/>
    <w:rsid w:val="00F857CA"/>
    <w:rsid w:val="00F95128"/>
    <w:rsid w:val="00FC1A2A"/>
    <w:rsid w:val="00FD0D7E"/>
    <w:rsid w:val="00FE08DE"/>
    <w:rsid w:val="00FF1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B1BDAA"/>
  <w15:chartTrackingRefBased/>
  <w15:docId w15:val="{C8E96988-A4EC-424D-AC05-034637C7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6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641"/>
  </w:style>
  <w:style w:type="paragraph" w:styleId="Footer">
    <w:name w:val="footer"/>
    <w:basedOn w:val="Normal"/>
    <w:link w:val="FooterChar"/>
    <w:uiPriority w:val="99"/>
    <w:unhideWhenUsed/>
    <w:rsid w:val="008E7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641"/>
  </w:style>
  <w:style w:type="paragraph" w:styleId="NormalWeb">
    <w:name w:val="Normal (Web)"/>
    <w:basedOn w:val="Normal"/>
    <w:uiPriority w:val="99"/>
    <w:unhideWhenUsed/>
    <w:rsid w:val="00F82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A3AF4"/>
    <w:rPr>
      <w:color w:val="808080"/>
    </w:rPr>
  </w:style>
  <w:style w:type="table" w:styleId="TableGrid">
    <w:name w:val="Table Grid"/>
    <w:basedOn w:val="TableNormal"/>
    <w:uiPriority w:val="39"/>
    <w:rsid w:val="00755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1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7B54E-11B3-4002-A384-1F1B7F692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</TotalTime>
  <Pages>5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83</cp:revision>
  <cp:lastPrinted>2022-04-26T04:48:00Z</cp:lastPrinted>
  <dcterms:created xsi:type="dcterms:W3CDTF">2022-02-25T19:03:00Z</dcterms:created>
  <dcterms:modified xsi:type="dcterms:W3CDTF">2022-10-04T06:26:00Z</dcterms:modified>
</cp:coreProperties>
</file>