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6A" w:rsidRDefault="0050186A">
      <w:pPr>
        <w:rPr>
          <w:rFonts w:ascii="Times New Roman" w:hAnsi="Times New Roman" w:cs="Times New Roman"/>
          <w:sz w:val="24"/>
          <w:szCs w:val="24"/>
        </w:rPr>
      </w:pPr>
      <w:r>
        <w:rPr>
          <w:rFonts w:ascii="Times New Roman" w:hAnsi="Times New Roman" w:cs="Times New Roman"/>
          <w:sz w:val="24"/>
          <w:szCs w:val="24"/>
        </w:rPr>
        <w:t xml:space="preserve">Dear </w:t>
      </w:r>
      <w:r w:rsidRPr="0050186A">
        <w:rPr>
          <w:rFonts w:ascii="Times New Roman" w:hAnsi="Times New Roman" w:cs="Times New Roman"/>
          <w:sz w:val="24"/>
          <w:szCs w:val="24"/>
        </w:rPr>
        <w:t>R.F. Egerton</w:t>
      </w:r>
      <w:r>
        <w:rPr>
          <w:rFonts w:ascii="Times New Roman" w:hAnsi="Times New Roman" w:cs="Times New Roman"/>
          <w:sz w:val="24"/>
          <w:szCs w:val="24"/>
        </w:rPr>
        <w:t xml:space="preserve"> and Reviewers:</w:t>
      </w:r>
    </w:p>
    <w:p w:rsidR="00194019" w:rsidRDefault="00FB305D">
      <w:pPr>
        <w:rPr>
          <w:rFonts w:ascii="Times New Roman" w:hAnsi="Times New Roman" w:cs="Times New Roman"/>
          <w:sz w:val="24"/>
          <w:szCs w:val="24"/>
        </w:rPr>
      </w:pPr>
      <w:r>
        <w:rPr>
          <w:rFonts w:ascii="Times New Roman" w:hAnsi="Times New Roman" w:cs="Times New Roman"/>
          <w:sz w:val="24"/>
          <w:szCs w:val="24"/>
        </w:rPr>
        <w:tab/>
        <w:t>Thank you for your letter and for the reviewers’ comments concerning our manuscript entitled ‘</w:t>
      </w:r>
      <w:r w:rsidRPr="00FB305D">
        <w:rPr>
          <w:rFonts w:ascii="Times New Roman" w:hAnsi="Times New Roman" w:cs="Times New Roman"/>
          <w:sz w:val="24"/>
          <w:szCs w:val="24"/>
        </w:rPr>
        <w:t>Fully-automatic defects classification and restoration for STM images</w:t>
      </w:r>
      <w:r w:rsidRPr="00FB305D">
        <w:rPr>
          <w:rFonts w:ascii="Times New Roman" w:hAnsi="Times New Roman" w:cs="Times New Roman"/>
          <w:noProof/>
          <w:sz w:val="24"/>
          <w:szCs w:val="24"/>
        </w:rPr>
        <w:drawing>
          <wp:inline distT="0" distB="0" distL="0" distR="0" wp14:anchorId="35C17CBB" wp14:editId="30835376">
            <wp:extent cx="6350" cy="6350"/>
            <wp:effectExtent l="0" t="0" r="0" b="0"/>
            <wp:docPr id="1" name="pt1:r1:0:s4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s43" descr="https://www.evise.com/evise/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Pr>
          <w:rFonts w:ascii="Times New Roman" w:hAnsi="Times New Roman" w:cs="Times New Roman"/>
          <w:sz w:val="24"/>
          <w:szCs w:val="24"/>
        </w:rPr>
        <w:t xml:space="preserve">’(ID:JMIC_2019_232). </w:t>
      </w:r>
      <w:r w:rsidR="00194019">
        <w:rPr>
          <w:rFonts w:ascii="Times New Roman" w:hAnsi="Times New Roman" w:cs="Times New Roman"/>
          <w:sz w:val="24"/>
          <w:szCs w:val="24"/>
        </w:rPr>
        <w:t xml:space="preserve">Those comments are all valuable and very helpful for revising and improving our paper, as well as the important guiding significance to </w:t>
      </w:r>
      <w:r w:rsidR="009C7225">
        <w:rPr>
          <w:rFonts w:ascii="Times New Roman" w:hAnsi="Times New Roman" w:cs="Times New Roman"/>
          <w:sz w:val="24"/>
          <w:szCs w:val="24"/>
        </w:rPr>
        <w:t>us</w:t>
      </w:r>
      <w:r w:rsidR="00194019">
        <w:rPr>
          <w:rFonts w:ascii="Times New Roman" w:hAnsi="Times New Roman" w:cs="Times New Roman"/>
          <w:sz w:val="24"/>
          <w:szCs w:val="24"/>
        </w:rPr>
        <w:t xml:space="preserve"> researches. </w:t>
      </w:r>
      <w:r>
        <w:rPr>
          <w:rFonts w:ascii="Times New Roman" w:hAnsi="Times New Roman" w:cs="Times New Roman"/>
          <w:sz w:val="24"/>
          <w:szCs w:val="24"/>
        </w:rPr>
        <w:t xml:space="preserve">We have studied comments carefully and have made correction which we hope meet with approval. Revised portion are marked in red in the paper. The main corrections in the paper </w:t>
      </w:r>
      <w:r w:rsidR="00194019">
        <w:rPr>
          <w:rFonts w:ascii="Times New Roman" w:hAnsi="Times New Roman" w:cs="Times New Roman"/>
          <w:sz w:val="24"/>
          <w:szCs w:val="24"/>
        </w:rPr>
        <w:t xml:space="preserve">and the </w:t>
      </w:r>
      <w:r>
        <w:rPr>
          <w:rFonts w:ascii="Times New Roman" w:hAnsi="Times New Roman" w:cs="Times New Roman"/>
          <w:sz w:val="24"/>
          <w:szCs w:val="24"/>
        </w:rPr>
        <w:t>point-by point reply to reviewers’</w:t>
      </w:r>
      <w:r w:rsidR="00194019">
        <w:rPr>
          <w:rFonts w:ascii="Times New Roman" w:hAnsi="Times New Roman" w:cs="Times New Roman"/>
          <w:sz w:val="24"/>
          <w:szCs w:val="24"/>
        </w:rPr>
        <w:t xml:space="preserve"> comments are attached</w:t>
      </w:r>
      <w:r w:rsidR="004A3872">
        <w:rPr>
          <w:rFonts w:ascii="Times New Roman" w:hAnsi="Times New Roman" w:cs="Times New Roman"/>
          <w:sz w:val="24"/>
          <w:szCs w:val="24"/>
        </w:rPr>
        <w:t xml:space="preserve"> below</w:t>
      </w:r>
      <w:r w:rsidR="00194019">
        <w:rPr>
          <w:rFonts w:ascii="Times New Roman" w:hAnsi="Times New Roman" w:cs="Times New Roman"/>
          <w:sz w:val="24"/>
          <w:szCs w:val="24"/>
        </w:rPr>
        <w:t>.</w:t>
      </w:r>
    </w:p>
    <w:p w:rsidR="00194019" w:rsidRDefault="00194019">
      <w:pPr>
        <w:rPr>
          <w:rFonts w:ascii="Times New Roman" w:hAnsi="Times New Roman" w:cs="Times New Roman"/>
          <w:sz w:val="24"/>
          <w:szCs w:val="24"/>
        </w:rPr>
      </w:pPr>
      <w:r>
        <w:rPr>
          <w:rFonts w:ascii="Times New Roman" w:hAnsi="Times New Roman" w:cs="Times New Roman"/>
          <w:sz w:val="24"/>
          <w:szCs w:val="24"/>
        </w:rPr>
        <w:t xml:space="preserve">                                                    Yours sincerely,</w:t>
      </w:r>
    </w:p>
    <w:p w:rsidR="00FB305D" w:rsidRDefault="00194019">
      <w:pPr>
        <w:rPr>
          <w:rFonts w:ascii="Times New Roman" w:hAnsi="Times New Roman" w:cs="Times New Roman"/>
          <w:sz w:val="24"/>
          <w:szCs w:val="24"/>
        </w:rPr>
      </w:pPr>
      <w:r>
        <w:rPr>
          <w:rFonts w:ascii="Times New Roman" w:hAnsi="Times New Roman" w:cs="Times New Roman"/>
          <w:sz w:val="24"/>
          <w:szCs w:val="24"/>
        </w:rPr>
        <w:t xml:space="preserve">                                                             Xin Wang</w:t>
      </w:r>
      <w:r w:rsidRPr="0050186A">
        <w:rPr>
          <w:rFonts w:ascii="Times New Roman" w:hAnsi="Times New Roman" w:cs="Times New Roman"/>
          <w:sz w:val="24"/>
          <w:szCs w:val="24"/>
        </w:rPr>
        <w:t xml:space="preserve"> </w:t>
      </w:r>
    </w:p>
    <w:p w:rsidR="00194019" w:rsidRDefault="00194019">
      <w:pPr>
        <w:rPr>
          <w:rFonts w:ascii="Times New Roman" w:hAnsi="Times New Roman" w:cs="Times New Roman"/>
          <w:sz w:val="24"/>
          <w:szCs w:val="24"/>
        </w:rPr>
      </w:pPr>
    </w:p>
    <w:p w:rsidR="00194019" w:rsidRDefault="00194019">
      <w:pPr>
        <w:rPr>
          <w:rFonts w:ascii="Times New Roman" w:hAnsi="Times New Roman" w:cs="Times New Roman"/>
          <w:sz w:val="24"/>
          <w:szCs w:val="24"/>
        </w:rPr>
      </w:pPr>
      <w:r>
        <w:rPr>
          <w:rFonts w:ascii="Times New Roman" w:hAnsi="Times New Roman" w:cs="Times New Roman"/>
          <w:sz w:val="24"/>
          <w:szCs w:val="24"/>
        </w:rPr>
        <w:t>Reply to Reviewer 1</w:t>
      </w:r>
    </w:p>
    <w:p w:rsidR="00194019" w:rsidRDefault="00C144C9" w:rsidP="00CC102E">
      <w:pPr>
        <w:ind w:firstLine="420"/>
        <w:rPr>
          <w:rFonts w:ascii="Times New Roman" w:hAnsi="Times New Roman" w:cs="Times New Roman"/>
          <w:sz w:val="24"/>
          <w:szCs w:val="24"/>
        </w:rPr>
      </w:pPr>
      <w:r>
        <w:rPr>
          <w:rFonts w:ascii="Times New Roman" w:hAnsi="Times New Roman" w:cs="Times New Roman"/>
          <w:sz w:val="24"/>
          <w:szCs w:val="24"/>
        </w:rPr>
        <w:t>We thank the reviewer for his/her constructive criticisms that have helped us to improve our manuscript. The point-by-point response to the comments is given below. (Reviewer’s comments in blue)</w:t>
      </w:r>
    </w:p>
    <w:p w:rsidR="00C144C9" w:rsidRPr="00C144C9" w:rsidRDefault="00C144C9">
      <w:pPr>
        <w:rPr>
          <w:rFonts w:ascii="Times New Roman" w:hAnsi="Times New Roman" w:cs="Times New Roman"/>
          <w:color w:val="0070C0"/>
          <w:sz w:val="24"/>
          <w:szCs w:val="24"/>
        </w:rPr>
      </w:pPr>
      <w:r w:rsidRPr="00C144C9">
        <w:rPr>
          <w:rFonts w:ascii="Times New Roman" w:hAnsi="Times New Roman" w:cs="Times New Roman"/>
          <w:color w:val="0070C0"/>
          <w:sz w:val="24"/>
          <w:szCs w:val="24"/>
        </w:rPr>
        <w:t xml:space="preserve">·         Is there a real demand for such a type of procedure? </w:t>
      </w:r>
      <w:bookmarkStart w:id="0" w:name="OLE_LINK43"/>
      <w:bookmarkStart w:id="1" w:name="OLE_LINK44"/>
      <w:r w:rsidRPr="00C144C9">
        <w:rPr>
          <w:rFonts w:ascii="Times New Roman" w:hAnsi="Times New Roman" w:cs="Times New Roman"/>
          <w:color w:val="0070C0"/>
          <w:sz w:val="24"/>
          <w:szCs w:val="24"/>
        </w:rPr>
        <w:t>Contemporary STM instruments</w:t>
      </w:r>
      <w:bookmarkEnd w:id="0"/>
      <w:bookmarkEnd w:id="1"/>
      <w:r w:rsidRPr="00C144C9">
        <w:rPr>
          <w:rFonts w:ascii="Times New Roman" w:hAnsi="Times New Roman" w:cs="Times New Roman"/>
          <w:color w:val="0070C0"/>
          <w:sz w:val="24"/>
          <w:szCs w:val="24"/>
        </w:rPr>
        <w:t xml:space="preserve"> working in the proper environment and operated by suitably trained and skilled personal do practically not any more produce such type of artefacts. Especially the global noise level is usually very small. STM images are published nowadays mostly as raw data (may be, sometimes gently polished by a low-pass filtering). Appearing of “local noise”, on the other hand, has often real physical reasons (e.g. a specific feature on the surface as a cluster, a </w:t>
      </w:r>
      <w:bookmarkStart w:id="2" w:name="OLE_LINK1"/>
      <w:bookmarkStart w:id="3" w:name="OLE_LINK2"/>
      <w:r w:rsidRPr="00C144C9">
        <w:rPr>
          <w:rFonts w:ascii="Times New Roman" w:hAnsi="Times New Roman" w:cs="Times New Roman"/>
          <w:color w:val="0070C0"/>
          <w:sz w:val="24"/>
          <w:szCs w:val="24"/>
        </w:rPr>
        <w:t>molecule</w:t>
      </w:r>
      <w:bookmarkEnd w:id="2"/>
      <w:bookmarkEnd w:id="3"/>
      <w:r w:rsidRPr="00C144C9">
        <w:rPr>
          <w:rFonts w:ascii="Times New Roman" w:hAnsi="Times New Roman" w:cs="Times New Roman"/>
          <w:color w:val="0070C0"/>
          <w:sz w:val="24"/>
          <w:szCs w:val="24"/>
        </w:rPr>
        <w:t xml:space="preserve"> or something else might be for some reason less tightly bound to the substrate than others or possessing a less stable internal configuration or interacting in a different way with the probing tip). Such real features in the raw data are sometimes very important findings and should never be “automatically” removed.</w:t>
      </w:r>
    </w:p>
    <w:p w:rsidR="00C144C9" w:rsidRDefault="00C144C9">
      <w:pPr>
        <w:rPr>
          <w:rFonts w:ascii="Times New Roman" w:hAnsi="Times New Roman" w:cs="Times New Roman"/>
          <w:color w:val="0070C0"/>
          <w:sz w:val="24"/>
          <w:szCs w:val="24"/>
        </w:rPr>
      </w:pPr>
    </w:p>
    <w:p w:rsidR="00C144C9" w:rsidRDefault="00C144C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Reply:</w:t>
      </w:r>
    </w:p>
    <w:p w:rsidR="003A6822" w:rsidRDefault="00B3531D" w:rsidP="00991923">
      <w:pPr>
        <w:ind w:firstLine="4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really true as reviewer suggested that c</w:t>
      </w:r>
      <w:r w:rsidR="00C144C9" w:rsidRPr="00C144C9">
        <w:rPr>
          <w:rFonts w:ascii="Times New Roman" w:hAnsi="Times New Roman" w:cs="Times New Roman"/>
          <w:color w:val="000000" w:themeColor="text1"/>
          <w:sz w:val="24"/>
          <w:szCs w:val="24"/>
        </w:rPr>
        <w:t>ontemporary STM instruments</w:t>
      </w:r>
      <w:r w:rsidR="00C3457A">
        <w:rPr>
          <w:rFonts w:ascii="Times New Roman" w:hAnsi="Times New Roman" w:cs="Times New Roman"/>
          <w:color w:val="000000" w:themeColor="text1"/>
          <w:sz w:val="24"/>
          <w:szCs w:val="24"/>
        </w:rPr>
        <w:t xml:space="preserve"> is indeed a very precise instrument in design, and nanoscale accuracy is usually achieved when it is working in low temperature</w:t>
      </w:r>
      <w:r w:rsidR="00162F8C">
        <w:rPr>
          <w:rFonts w:ascii="Times New Roman" w:hAnsi="Times New Roman" w:cs="Times New Roman"/>
          <w:color w:val="000000" w:themeColor="text1"/>
          <w:sz w:val="24"/>
          <w:szCs w:val="24"/>
        </w:rPr>
        <w:t xml:space="preserve"> or noise reduction environment. However, we are not able to expect that the microscope always works perfectly as designed. In practice, </w:t>
      </w:r>
      <w:r w:rsidR="003A6822">
        <w:rPr>
          <w:rFonts w:ascii="Times New Roman" w:hAnsi="Times New Roman" w:cs="Times New Roman"/>
          <w:color w:val="000000" w:themeColor="text1"/>
          <w:sz w:val="24"/>
          <w:szCs w:val="24"/>
        </w:rPr>
        <w:t>many reasons may lead to defects in STM images:</w:t>
      </w:r>
    </w:p>
    <w:p w:rsidR="00C144C9" w:rsidRDefault="00B103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003A6822">
        <w:rPr>
          <w:rFonts w:ascii="Times New Roman" w:hAnsi="Times New Roman" w:cs="Times New Roman"/>
          <w:color w:val="000000" w:themeColor="text1"/>
          <w:sz w:val="24"/>
          <w:szCs w:val="24"/>
        </w:rPr>
        <w:t xml:space="preserve">the </w:t>
      </w:r>
      <w:r w:rsidR="00162F8C">
        <w:rPr>
          <w:rFonts w:ascii="Times New Roman" w:hAnsi="Times New Roman" w:cs="Times New Roman"/>
          <w:color w:val="000000" w:themeColor="text1"/>
          <w:sz w:val="24"/>
          <w:szCs w:val="24"/>
        </w:rPr>
        <w:t xml:space="preserve">inevitable external interference may penetrate the control system (the periodic noise due to CCD refrigeration </w:t>
      </w:r>
      <w:r w:rsidR="00B3531D">
        <w:rPr>
          <w:rFonts w:ascii="Times New Roman" w:hAnsi="Times New Roman" w:cs="Times New Roman"/>
          <w:color w:val="000000" w:themeColor="text1"/>
          <w:sz w:val="24"/>
          <w:szCs w:val="24"/>
        </w:rPr>
        <w:t>of Raman spectrum acquisition in TERS applications</w:t>
      </w:r>
      <w:r w:rsidR="00162F8C">
        <w:rPr>
          <w:rFonts w:ascii="Times New Roman" w:hAnsi="Times New Roman" w:cs="Times New Roman"/>
          <w:color w:val="000000" w:themeColor="text1"/>
          <w:sz w:val="24"/>
          <w:szCs w:val="24"/>
        </w:rPr>
        <w:t>)</w:t>
      </w:r>
      <w:r w:rsidR="003A6822">
        <w:rPr>
          <w:rFonts w:ascii="Times New Roman" w:hAnsi="Times New Roman" w:cs="Times New Roman"/>
          <w:color w:val="000000" w:themeColor="text1"/>
          <w:sz w:val="24"/>
          <w:szCs w:val="24"/>
        </w:rPr>
        <w:t>.</w:t>
      </w:r>
    </w:p>
    <w:p w:rsidR="003A6822" w:rsidRDefault="00B103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003A6822">
        <w:rPr>
          <w:rFonts w:ascii="Times New Roman" w:hAnsi="Times New Roman" w:cs="Times New Roman"/>
          <w:color w:val="000000" w:themeColor="text1"/>
          <w:sz w:val="24"/>
          <w:szCs w:val="24"/>
        </w:rPr>
        <w:t>STM instruments is open loop when they work in constant height mode, thus, external weak vibrations</w:t>
      </w:r>
      <w:r w:rsidR="004B57F3">
        <w:rPr>
          <w:rFonts w:ascii="Times New Roman" w:hAnsi="Times New Roman" w:cs="Times New Roman"/>
          <w:color w:val="000000" w:themeColor="text1"/>
          <w:sz w:val="24"/>
          <w:szCs w:val="24"/>
        </w:rPr>
        <w:t xml:space="preserve"> </w:t>
      </w:r>
      <w:r w:rsidR="003A6822">
        <w:rPr>
          <w:rFonts w:ascii="Times New Roman" w:hAnsi="Times New Roman" w:cs="Times New Roman"/>
          <w:color w:val="000000" w:themeColor="text1"/>
          <w:sz w:val="24"/>
          <w:szCs w:val="24"/>
        </w:rPr>
        <w:t>(</w:t>
      </w:r>
      <w:r w:rsidR="004B57F3">
        <w:rPr>
          <w:rFonts w:ascii="Times New Roman" w:hAnsi="Times New Roman" w:cs="Times New Roman"/>
          <w:color w:val="000000" w:themeColor="text1"/>
          <w:sz w:val="24"/>
          <w:szCs w:val="24"/>
        </w:rPr>
        <w:t>artificial or environmental</w:t>
      </w:r>
      <w:r w:rsidR="003A6822">
        <w:rPr>
          <w:rFonts w:ascii="Times New Roman" w:hAnsi="Times New Roman" w:cs="Times New Roman"/>
          <w:color w:val="000000" w:themeColor="text1"/>
          <w:sz w:val="24"/>
          <w:szCs w:val="24"/>
        </w:rPr>
        <w:t>)</w:t>
      </w:r>
      <w:r w:rsidR="004B57F3">
        <w:rPr>
          <w:rFonts w:ascii="Times New Roman" w:hAnsi="Times New Roman" w:cs="Times New Roman"/>
          <w:color w:val="000000" w:themeColor="text1"/>
          <w:sz w:val="24"/>
          <w:szCs w:val="24"/>
        </w:rPr>
        <w:t xml:space="preserve"> may cause the temporary jitter or the scanning probe which generate long stripe defects.</w:t>
      </w:r>
    </w:p>
    <w:p w:rsidR="004B57F3" w:rsidRDefault="00B103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004B57F3">
        <w:rPr>
          <w:rFonts w:ascii="Times New Roman" w:hAnsi="Times New Roman" w:cs="Times New Roman"/>
          <w:color w:val="000000" w:themeColor="text1"/>
          <w:sz w:val="24"/>
          <w:szCs w:val="24"/>
        </w:rPr>
        <w:t>When STM instruments work in constant current mode, the strong irregularity of the samples’ morphology</w:t>
      </w:r>
      <w:r w:rsidR="00362856">
        <w:rPr>
          <w:rFonts w:ascii="Times New Roman" w:hAnsi="Times New Roman" w:cs="Times New Roman"/>
          <w:color w:val="000000" w:themeColor="text1"/>
          <w:sz w:val="24"/>
          <w:szCs w:val="24"/>
        </w:rPr>
        <w:t xml:space="preserve"> (a sudden bulge or sag)</w:t>
      </w:r>
      <w:r w:rsidR="00B3587C">
        <w:rPr>
          <w:rFonts w:ascii="Times New Roman" w:hAnsi="Times New Roman" w:cs="Times New Roman"/>
          <w:color w:val="000000" w:themeColor="text1"/>
          <w:sz w:val="24"/>
          <w:szCs w:val="24"/>
        </w:rPr>
        <w:t xml:space="preserve"> </w:t>
      </w:r>
      <w:r w:rsidR="00362856">
        <w:rPr>
          <w:rFonts w:ascii="Times New Roman" w:hAnsi="Times New Roman" w:cs="Times New Roman"/>
          <w:color w:val="000000" w:themeColor="text1"/>
          <w:sz w:val="24"/>
          <w:szCs w:val="24"/>
        </w:rPr>
        <w:t>may lead the STM close loop system adjust the z axis displacement</w:t>
      </w:r>
      <w:r w:rsidR="00B3587C">
        <w:rPr>
          <w:rFonts w:ascii="Times New Roman" w:hAnsi="Times New Roman" w:cs="Times New Roman"/>
          <w:color w:val="000000" w:themeColor="text1"/>
          <w:sz w:val="24"/>
          <w:szCs w:val="24"/>
        </w:rPr>
        <w:t xml:space="preserve"> to maintain the tunneling current</w:t>
      </w:r>
      <w:r w:rsidR="00991923">
        <w:rPr>
          <w:rFonts w:ascii="Times New Roman" w:hAnsi="Times New Roman" w:cs="Times New Roman"/>
          <w:color w:val="000000" w:themeColor="text1"/>
          <w:sz w:val="24"/>
          <w:szCs w:val="24"/>
        </w:rPr>
        <w:t xml:space="preserve"> rapid</w:t>
      </w:r>
      <w:r w:rsidR="00B3587C">
        <w:rPr>
          <w:rFonts w:ascii="Times New Roman" w:hAnsi="Times New Roman" w:cs="Times New Roman"/>
          <w:color w:val="000000" w:themeColor="text1"/>
          <w:sz w:val="24"/>
          <w:szCs w:val="24"/>
        </w:rPr>
        <w:t>ly</w:t>
      </w:r>
      <w:r w:rsidR="00362856">
        <w:rPr>
          <w:rFonts w:ascii="Times New Roman" w:hAnsi="Times New Roman" w:cs="Times New Roman"/>
          <w:color w:val="000000" w:themeColor="text1"/>
          <w:sz w:val="24"/>
          <w:szCs w:val="24"/>
        </w:rPr>
        <w:t>. While because of the hysteresis of piezoelectric ceramics, short stripe defects may ap</w:t>
      </w:r>
      <w:r w:rsidR="00B3587C">
        <w:rPr>
          <w:rFonts w:ascii="Times New Roman" w:hAnsi="Times New Roman" w:cs="Times New Roman"/>
          <w:color w:val="000000" w:themeColor="text1"/>
          <w:sz w:val="24"/>
          <w:szCs w:val="24"/>
        </w:rPr>
        <w:t>pear before and after the raised or hollow morphologies.</w:t>
      </w:r>
    </w:p>
    <w:p w:rsidR="00C144C9" w:rsidRDefault="00C144C9">
      <w:pPr>
        <w:rPr>
          <w:rFonts w:ascii="Times New Roman" w:hAnsi="Times New Roman" w:cs="Times New Roman"/>
          <w:color w:val="000000" w:themeColor="text1"/>
          <w:sz w:val="24"/>
          <w:szCs w:val="24"/>
        </w:rPr>
      </w:pPr>
    </w:p>
    <w:p w:rsidR="00991923" w:rsidRDefault="009919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93F81">
        <w:rPr>
          <w:rFonts w:ascii="Times New Roman" w:hAnsi="Times New Roman" w:cs="Times New Roman"/>
          <w:color w:val="000000" w:themeColor="text1"/>
          <w:sz w:val="24"/>
          <w:szCs w:val="24"/>
        </w:rPr>
        <w:t xml:space="preserve">Defects caused by the above reasons </w:t>
      </w:r>
      <w:r w:rsidR="00591C8F">
        <w:rPr>
          <w:rFonts w:ascii="Times New Roman" w:hAnsi="Times New Roman" w:cs="Times New Roman"/>
          <w:color w:val="000000" w:themeColor="text1"/>
          <w:sz w:val="24"/>
          <w:szCs w:val="24"/>
        </w:rPr>
        <w:t>usually have distinctions from the defects caused by real physical reasons.</w:t>
      </w:r>
    </w:p>
    <w:p w:rsidR="008515A5" w:rsidRDefault="00B103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AF44E0">
        <w:rPr>
          <w:rFonts w:ascii="Times New Roman" w:hAnsi="Times New Roman" w:cs="Times New Roman"/>
          <w:color w:val="000000" w:themeColor="text1"/>
          <w:sz w:val="24"/>
          <w:szCs w:val="24"/>
        </w:rPr>
        <w:t xml:space="preserve">Defects caused by the above reasons have relationship with the </w:t>
      </w:r>
      <w:r w:rsidR="00727A2D">
        <w:rPr>
          <w:rFonts w:ascii="Times New Roman" w:hAnsi="Times New Roman" w:cs="Times New Roman"/>
          <w:color w:val="000000" w:themeColor="text1"/>
          <w:sz w:val="24"/>
          <w:szCs w:val="24"/>
        </w:rPr>
        <w:t>systems’ adjustment time for the external interference and the hysteresis time of the piezoelectric ceramics. Thus, the size of this kind of defects will not be change along with the adjustment of the scan range and scan accuracy</w:t>
      </w:r>
      <w:r w:rsidR="008515A5">
        <w:rPr>
          <w:rFonts w:ascii="Times New Roman" w:hAnsi="Times New Roman" w:cs="Times New Roman"/>
          <w:color w:val="000000" w:themeColor="text1"/>
          <w:sz w:val="24"/>
          <w:szCs w:val="24"/>
        </w:rPr>
        <w:t xml:space="preserve"> as the fig.1 show</w:t>
      </w:r>
      <w:r w:rsidR="00727A2D">
        <w:rPr>
          <w:rFonts w:ascii="Times New Roman" w:hAnsi="Times New Roman" w:cs="Times New Roman"/>
          <w:color w:val="000000" w:themeColor="text1"/>
          <w:sz w:val="24"/>
          <w:szCs w:val="24"/>
        </w:rPr>
        <w:t>.</w:t>
      </w:r>
      <w:r w:rsidR="008515A5">
        <w:rPr>
          <w:rFonts w:ascii="Times New Roman" w:hAnsi="Times New Roman" w:cs="Times New Roman"/>
          <w:color w:val="000000" w:themeColor="text1"/>
          <w:sz w:val="24"/>
          <w:szCs w:val="24"/>
        </w:rPr>
        <w:t xml:space="preserve"> However, the noise caused by </w:t>
      </w:r>
      <w:r w:rsidR="008515A5" w:rsidRPr="008515A5">
        <w:rPr>
          <w:rFonts w:ascii="Times New Roman" w:hAnsi="Times New Roman" w:cs="Times New Roman"/>
          <w:color w:val="000000" w:themeColor="text1"/>
          <w:sz w:val="24"/>
          <w:szCs w:val="24"/>
        </w:rPr>
        <w:t>a specific feature on the surface as a cluster, a molecule or something else</w:t>
      </w:r>
      <w:r w:rsidR="008515A5">
        <w:rPr>
          <w:rFonts w:ascii="Times New Roman" w:hAnsi="Times New Roman" w:cs="Times New Roman"/>
          <w:color w:val="000000" w:themeColor="text1"/>
          <w:sz w:val="24"/>
          <w:szCs w:val="24"/>
        </w:rPr>
        <w:t xml:space="preserve"> may be scale up with the </w:t>
      </w:r>
      <w:r w:rsidR="00B62446">
        <w:rPr>
          <w:rFonts w:ascii="Times New Roman" w:hAnsi="Times New Roman" w:cs="Times New Roman"/>
          <w:color w:val="000000" w:themeColor="text1"/>
          <w:sz w:val="24"/>
          <w:szCs w:val="24"/>
        </w:rPr>
        <w:t>reduction of the scanning area.</w:t>
      </w:r>
    </w:p>
    <w:p w:rsidR="00094883" w:rsidRDefault="00094883" w:rsidP="00094883">
      <w:pPr>
        <w:keepNext/>
        <w:jc w:val="center"/>
      </w:pPr>
      <w:r w:rsidRPr="00094883">
        <w:rPr>
          <w:rFonts w:ascii="Times New Roman" w:hAnsi="Times New Roman" w:cs="Times New Roman"/>
          <w:noProof/>
          <w:color w:val="000000" w:themeColor="text1"/>
          <w:sz w:val="24"/>
          <w:szCs w:val="24"/>
        </w:rPr>
        <w:drawing>
          <wp:inline distT="0" distB="0" distL="0" distR="0" wp14:anchorId="3EFDAC9E" wp14:editId="24D3FA19">
            <wp:extent cx="4343400" cy="2292350"/>
            <wp:effectExtent l="0" t="0" r="0" b="0"/>
            <wp:docPr id="2" name="图片 2" descr="E:\研究生阶段\STM+TERS课题\stmLitterPapper\STM-Image-Porcess-Little-Papper\image origin\审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研究生阶段\STM+TERS课题\stmLitterPapper\STM-Image-Porcess-Little-Papper\image origin\审稿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2292350"/>
                    </a:xfrm>
                    <a:prstGeom prst="rect">
                      <a:avLst/>
                    </a:prstGeom>
                    <a:noFill/>
                    <a:ln>
                      <a:noFill/>
                    </a:ln>
                  </pic:spPr>
                </pic:pic>
              </a:graphicData>
            </a:graphic>
          </wp:inline>
        </w:drawing>
      </w:r>
    </w:p>
    <w:p w:rsidR="00000834" w:rsidRDefault="00094883" w:rsidP="00000834">
      <w:pPr>
        <w:pStyle w:val="a4"/>
        <w:jc w:val="center"/>
        <w:rPr>
          <w:rFonts w:ascii="Times New Roman" w:hAnsi="Times New Roman" w:cs="Times New Roman"/>
          <w:sz w:val="24"/>
          <w:szCs w:val="24"/>
        </w:rPr>
      </w:pPr>
      <w:r w:rsidRPr="00094883">
        <w:rPr>
          <w:rFonts w:ascii="Times New Roman" w:hAnsi="Times New Roman" w:cs="Times New Roman"/>
          <w:sz w:val="24"/>
          <w:szCs w:val="24"/>
        </w:rPr>
        <w:t>Fig.</w:t>
      </w:r>
      <w:r w:rsidR="00000834">
        <w:rPr>
          <w:rFonts w:ascii="Times New Roman" w:hAnsi="Times New Roman" w:cs="Times New Roman"/>
          <w:sz w:val="24"/>
          <w:szCs w:val="24"/>
        </w:rPr>
        <w:t xml:space="preserve"> </w:t>
      </w:r>
      <w:r w:rsidRPr="00094883">
        <w:rPr>
          <w:rFonts w:ascii="Times New Roman" w:hAnsi="Times New Roman" w:cs="Times New Roman"/>
          <w:sz w:val="24"/>
          <w:szCs w:val="24"/>
        </w:rPr>
        <w:t>1 different scanning scales for the same samples (defects have generally consistent size)</w:t>
      </w:r>
    </w:p>
    <w:p w:rsidR="00000834" w:rsidRPr="00000834" w:rsidRDefault="00000834" w:rsidP="00000834">
      <w:pPr>
        <w:rPr>
          <w:rFonts w:hint="eastAsia"/>
        </w:rPr>
      </w:pPr>
    </w:p>
    <w:p w:rsidR="00B62446" w:rsidRDefault="00541076">
      <w:pPr>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0288" behindDoc="1" locked="0" layoutInCell="1" allowOverlap="1" wp14:anchorId="18ABF5A0" wp14:editId="17FAA71C">
                <wp:simplePos x="0" y="0"/>
                <wp:positionH relativeFrom="column">
                  <wp:posOffset>190500</wp:posOffset>
                </wp:positionH>
                <wp:positionV relativeFrom="paragraph">
                  <wp:posOffset>3663950</wp:posOffset>
                </wp:positionV>
                <wp:extent cx="4978400" cy="635"/>
                <wp:effectExtent l="0" t="0" r="0" b="0"/>
                <wp:wrapTight wrapText="bothSides">
                  <wp:wrapPolygon edited="0">
                    <wp:start x="0" y="0"/>
                    <wp:lineTo x="0" y="21600"/>
                    <wp:lineTo x="21600" y="21600"/>
                    <wp:lineTo x="21600" y="0"/>
                  </wp:wrapPolygon>
                </wp:wrapTight>
                <wp:docPr id="4" name="文本框 4"/>
                <wp:cNvGraphicFramePr/>
                <a:graphic xmlns:a="http://schemas.openxmlformats.org/drawingml/2006/main">
                  <a:graphicData uri="http://schemas.microsoft.com/office/word/2010/wordprocessingShape">
                    <wps:wsp>
                      <wps:cNvSpPr txBox="1"/>
                      <wps:spPr>
                        <a:xfrm>
                          <a:off x="0" y="0"/>
                          <a:ext cx="4978400" cy="635"/>
                        </a:xfrm>
                        <a:prstGeom prst="rect">
                          <a:avLst/>
                        </a:prstGeom>
                        <a:solidFill>
                          <a:prstClr val="white"/>
                        </a:solidFill>
                        <a:ln>
                          <a:noFill/>
                        </a:ln>
                      </wps:spPr>
                      <wps:txbx>
                        <w:txbxContent>
                          <w:p w:rsidR="00BD327A" w:rsidRPr="00541076" w:rsidRDefault="00BD327A" w:rsidP="00541076">
                            <w:pPr>
                              <w:pStyle w:val="a4"/>
                              <w:rPr>
                                <w:rFonts w:ascii="Times New Roman" w:hAnsi="Times New Roman" w:cs="Times New Roman"/>
                                <w:noProof/>
                                <w:color w:val="000000" w:themeColor="text1"/>
                                <w:sz w:val="24"/>
                                <w:szCs w:val="24"/>
                              </w:rPr>
                            </w:pPr>
                            <w:r w:rsidRPr="00541076">
                              <w:rPr>
                                <w:rFonts w:ascii="Times New Roman" w:hAnsi="Times New Roman" w:cs="Times New Roman"/>
                              </w:rPr>
                              <w:t>Fig.</w:t>
                            </w:r>
                            <w:r w:rsidR="00000834">
                              <w:rPr>
                                <w:rFonts w:ascii="Times New Roman" w:hAnsi="Times New Roman" w:cs="Times New Roman"/>
                              </w:rPr>
                              <w:t xml:space="preserve"> </w:t>
                            </w:r>
                            <w:r w:rsidRPr="00541076">
                              <w:rPr>
                                <w:rFonts w:ascii="Times New Roman" w:hAnsi="Times New Roman" w:cs="Times New Roman"/>
                              </w:rPr>
                              <w:t xml:space="preserve">2 </w:t>
                            </w:r>
                            <w:r>
                              <w:rPr>
                                <w:rFonts w:ascii="Times New Roman" w:hAnsi="Times New Roman" w:cs="Times New Roman"/>
                              </w:rPr>
                              <w:t>TTM (tris (2,4,6-thrichlorophenyl) methyl radical) dispersed on Au(111)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ABF5A0" id="_x0000_t202" coordsize="21600,21600" o:spt="202" path="m,l,21600r21600,l21600,xe">
                <v:stroke joinstyle="miter"/>
                <v:path gradientshapeok="t" o:connecttype="rect"/>
              </v:shapetype>
              <v:shape id="文本框 4" o:spid="_x0000_s1026" type="#_x0000_t202" style="position:absolute;left:0;text-align:left;margin-left:15pt;margin-top:288.5pt;width:39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" stroked="f">
                <v:textbox style="mso-fit-shape-to-text:t" inset="0,0,0,0">
                  <w:txbxContent>
                    <w:p w:rsidR="00BD327A" w:rsidRPr="00541076" w:rsidRDefault="00BD327A" w:rsidP="00541076">
                      <w:pPr>
                        <w:pStyle w:val="a4"/>
                        <w:rPr>
                          <w:rFonts w:ascii="Times New Roman" w:hAnsi="Times New Roman" w:cs="Times New Roman"/>
                          <w:noProof/>
                          <w:color w:val="000000" w:themeColor="text1"/>
                          <w:sz w:val="24"/>
                          <w:szCs w:val="24"/>
                        </w:rPr>
                      </w:pPr>
                      <w:r w:rsidRPr="00541076">
                        <w:rPr>
                          <w:rFonts w:ascii="Times New Roman" w:hAnsi="Times New Roman" w:cs="Times New Roman"/>
                        </w:rPr>
                        <w:t>Fig.</w:t>
                      </w:r>
                      <w:r w:rsidR="00000834">
                        <w:rPr>
                          <w:rFonts w:ascii="Times New Roman" w:hAnsi="Times New Roman" w:cs="Times New Roman"/>
                        </w:rPr>
                        <w:t xml:space="preserve"> </w:t>
                      </w:r>
                      <w:r w:rsidRPr="00541076">
                        <w:rPr>
                          <w:rFonts w:ascii="Times New Roman" w:hAnsi="Times New Roman" w:cs="Times New Roman"/>
                        </w:rPr>
                        <w:t xml:space="preserve">2 </w:t>
                      </w:r>
                      <w:r>
                        <w:rPr>
                          <w:rFonts w:ascii="Times New Roman" w:hAnsi="Times New Roman" w:cs="Times New Roman"/>
                        </w:rPr>
                        <w:t>TTM (tris (2,4,6-thrichlorophenyl) methyl radical) dispersed on Au(111)</w:t>
                      </w:r>
                    </w:p>
                  </w:txbxContent>
                </v:textbox>
                <w10:wrap type="tight"/>
              </v:shape>
            </w:pict>
          </mc:Fallback>
        </mc:AlternateContent>
      </w: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0058A5FA" wp14:editId="63E419B8">
            <wp:simplePos x="0" y="0"/>
            <wp:positionH relativeFrom="column">
              <wp:posOffset>190500</wp:posOffset>
            </wp:positionH>
            <wp:positionV relativeFrom="paragraph">
              <wp:posOffset>1949450</wp:posOffset>
            </wp:positionV>
            <wp:extent cx="4978400" cy="1657350"/>
            <wp:effectExtent l="0" t="0" r="0" b="0"/>
            <wp:wrapTight wrapText="bothSides">
              <wp:wrapPolygon edited="0">
                <wp:start x="0" y="0"/>
                <wp:lineTo x="0" y="21352"/>
                <wp:lineTo x="21490" y="21352"/>
                <wp:lineTo x="2149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rotWithShape="1">
                    <a:blip r:embed="rId9">
                      <a:extLst>
                        <a:ext uri="{28A0092B-C50C-407E-A947-70E740481C1C}">
                          <a14:useLocalDpi xmlns:a14="http://schemas.microsoft.com/office/drawing/2010/main" val="0"/>
                        </a:ext>
                      </a:extLst>
                    </a:blip>
                    <a:srcRect l="3612" t="4885" r="1998" b="4047"/>
                    <a:stretch/>
                  </pic:blipFill>
                  <pic:spPr bwMode="auto">
                    <a:xfrm>
                      <a:off x="0" y="0"/>
                      <a:ext cx="4978400"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2446">
        <w:rPr>
          <w:rFonts w:ascii="Times New Roman" w:hAnsi="Times New Roman" w:cs="Times New Roman"/>
          <w:color w:val="000000" w:themeColor="text1"/>
          <w:sz w:val="24"/>
          <w:szCs w:val="24"/>
        </w:rPr>
        <w:tab/>
        <w:t>.</w:t>
      </w:r>
      <w:r w:rsidR="00234C44">
        <w:rPr>
          <w:rFonts w:ascii="Times New Roman" w:hAnsi="Times New Roman" w:cs="Times New Roman"/>
          <w:color w:val="000000" w:themeColor="text1"/>
          <w:sz w:val="24"/>
          <w:szCs w:val="24"/>
        </w:rPr>
        <w:tab/>
      </w:r>
      <w:r w:rsidR="00807CA3">
        <w:rPr>
          <w:rFonts w:ascii="Times New Roman" w:hAnsi="Times New Roman" w:cs="Times New Roman"/>
          <w:color w:val="000000" w:themeColor="text1"/>
          <w:sz w:val="24"/>
          <w:szCs w:val="24"/>
        </w:rPr>
        <w:t xml:space="preserve">The </w:t>
      </w:r>
      <w:r w:rsidR="00414858">
        <w:rPr>
          <w:rFonts w:ascii="Times New Roman" w:hAnsi="Times New Roman" w:cs="Times New Roman"/>
          <w:color w:val="000000" w:themeColor="text1"/>
          <w:sz w:val="24"/>
          <w:szCs w:val="24"/>
        </w:rPr>
        <w:t xml:space="preserve">mentioned long stripe defects and short stripe defects in the article have the same characteristics that they all extend along the scanning direction </w:t>
      </w:r>
      <w:r w:rsidR="00885E15">
        <w:rPr>
          <w:rFonts w:ascii="Times New Roman" w:hAnsi="Times New Roman" w:cs="Times New Roman"/>
          <w:color w:val="000000" w:themeColor="text1"/>
          <w:sz w:val="24"/>
          <w:szCs w:val="24"/>
        </w:rPr>
        <w:t xml:space="preserve">and the margin of defects and morphology is very sharp. These </w:t>
      </w:r>
      <w:r w:rsidR="00837EF5">
        <w:rPr>
          <w:rFonts w:ascii="Times New Roman" w:hAnsi="Times New Roman" w:cs="Times New Roman"/>
          <w:color w:val="000000" w:themeColor="text1"/>
          <w:sz w:val="24"/>
          <w:szCs w:val="24"/>
        </w:rPr>
        <w:t>are all indicate that the defects are produced by the mistakes in probes during the scanning procedure. W</w:t>
      </w:r>
      <w:r w:rsidR="00837EF5">
        <w:rPr>
          <w:rFonts w:ascii="Times New Roman" w:hAnsi="Times New Roman" w:cs="Times New Roman" w:hint="eastAsia"/>
          <w:color w:val="000000" w:themeColor="text1"/>
          <w:sz w:val="24"/>
          <w:szCs w:val="24"/>
        </w:rPr>
        <w:t>hile,</w:t>
      </w:r>
      <w:r w:rsidR="00837EF5">
        <w:rPr>
          <w:rFonts w:ascii="Times New Roman" w:hAnsi="Times New Roman" w:cs="Times New Roman"/>
          <w:color w:val="000000" w:themeColor="text1"/>
          <w:sz w:val="24"/>
          <w:szCs w:val="24"/>
        </w:rPr>
        <w:t xml:space="preserve"> the noise produced by specific cluster or a molecule usually don’t have such sharp margin and they usually have specific morphologies related with their p</w:t>
      </w:r>
      <w:r w:rsidR="004A3872">
        <w:rPr>
          <w:rFonts w:ascii="Times New Roman" w:hAnsi="Times New Roman" w:cs="Times New Roman"/>
          <w:color w:val="000000" w:themeColor="text1"/>
          <w:sz w:val="24"/>
          <w:szCs w:val="24"/>
        </w:rPr>
        <w:t>hysical characteristics instead of all stretching along the scanning direction. For example,</w:t>
      </w:r>
      <w:r w:rsidR="00EC0088">
        <w:rPr>
          <w:rFonts w:ascii="Times New Roman" w:hAnsi="Times New Roman" w:cs="Times New Roman"/>
          <w:color w:val="000000" w:themeColor="text1"/>
          <w:sz w:val="24"/>
          <w:szCs w:val="24"/>
        </w:rPr>
        <w:t xml:space="preserve"> </w:t>
      </w:r>
      <w:r w:rsidR="00EC0088">
        <w:rPr>
          <w:rFonts w:ascii="Times New Roman" w:hAnsi="Times New Roman" w:cs="Times New Roman"/>
          <w:color w:val="000000" w:themeColor="text1"/>
          <w:sz w:val="24"/>
          <w:szCs w:val="24"/>
        </w:rPr>
        <w:fldChar w:fldCharType="begin"/>
      </w:r>
      <w:r w:rsidR="00EC0088">
        <w:rPr>
          <w:rFonts w:ascii="Times New Roman" w:hAnsi="Times New Roman" w:cs="Times New Roman"/>
          <w:color w:val="000000" w:themeColor="text1"/>
          <w:sz w:val="24"/>
          <w:szCs w:val="24"/>
        </w:rPr>
        <w:instrText xml:space="preserve"> ADDIN EN.CITE &lt;EndNote&gt;&lt;Cite&gt;&lt;Author&gt;Mugnaini&lt;/Author&gt;&lt;Year&gt;2009&lt;/Year&gt;&lt;RecNum&gt;78&lt;/RecNum&gt;&lt;DisplayText&gt;(Mugnaini et al., 2009)&lt;/DisplayText&gt;&lt;record&gt;&lt;rec-number&gt;78&lt;/rec-number&gt;&lt;foreign-keys&gt;&lt;key app="EN" db-id="verpexpsbvapzrerrdnvtt52s9555xfsavz2" timestamp="1574126780"&gt;78&lt;/key&gt;&lt;key app="ENWeb" db-id=""&gt;0&lt;/key&gt;&lt;/foreign-keys&gt;&lt;ref-type name="Journal Article"&gt;17&lt;/ref-type&gt;&lt;contributors&gt;&lt;authors&gt;&lt;author&gt;Mugnaini, Veronica&lt;/author&gt;&lt;author&gt;Fabrizioli, Mauro&lt;/author&gt;&lt;author&gt;Ratera, Imma&lt;/author&gt;&lt;author&gt;Mannini, Matteo&lt;/author&gt;&lt;author&gt;Caneschi, Andrea&lt;/author&gt;&lt;author&gt;Gatteschi, Dante&lt;/author&gt;&lt;author&gt;Manassen, Yishay&lt;/author&gt;&lt;author&gt;Veciana, Jaume&lt;/author&gt;&lt;/authors&gt;&lt;/contributors&gt;&lt;titles&gt;&lt;title&gt;Towards the detection of single polychlorotriphenylmethyl radical derivatives by means of Electron Spin Noise STM&lt;/title&gt;&lt;secondary-title&gt;Solid State Sciences&lt;/secondary-title&gt;&lt;/titles&gt;&lt;periodical&gt;&lt;full-title&gt;Solid State Sciences&lt;/full-title&gt;&lt;/periodical&gt;&lt;pages&gt;956-960&lt;/pages&gt;&lt;volume&gt;11&lt;/volume&gt;&lt;number&gt;5&lt;/number&gt;&lt;section&gt;956&lt;/section&gt;&lt;dates&gt;&lt;year&gt;2009&lt;/year&gt;&lt;/dates&gt;&lt;isbn&gt;12932558&lt;/isbn&gt;&lt;urls&gt;&lt;/urls&gt;&lt;electronic-resource-num&gt;10.1016/j.solidstatesciences.2007.09.021&lt;/electronic-resource-num&gt;&lt;/record&gt;&lt;/Cite&gt;&lt;/EndNote&gt;</w:instrText>
      </w:r>
      <w:r w:rsidR="00EC0088">
        <w:rPr>
          <w:rFonts w:ascii="Times New Roman" w:hAnsi="Times New Roman" w:cs="Times New Roman"/>
          <w:color w:val="000000" w:themeColor="text1"/>
          <w:sz w:val="24"/>
          <w:szCs w:val="24"/>
        </w:rPr>
        <w:fldChar w:fldCharType="separate"/>
      </w:r>
      <w:r w:rsidR="00EC0088">
        <w:rPr>
          <w:rFonts w:ascii="Times New Roman" w:hAnsi="Times New Roman" w:cs="Times New Roman"/>
          <w:noProof/>
          <w:color w:val="000000" w:themeColor="text1"/>
          <w:sz w:val="24"/>
          <w:szCs w:val="24"/>
        </w:rPr>
        <w:t>(Mugnaini et al., 2009)</w:t>
      </w:r>
      <w:r w:rsidR="00EC0088">
        <w:rPr>
          <w:rFonts w:ascii="Times New Roman" w:hAnsi="Times New Roman" w:cs="Times New Roman"/>
          <w:color w:val="000000" w:themeColor="text1"/>
          <w:sz w:val="24"/>
          <w:szCs w:val="24"/>
        </w:rPr>
        <w:fldChar w:fldCharType="end"/>
      </w:r>
      <w:r w:rsidR="0032705D">
        <w:rPr>
          <w:rFonts w:ascii="Times New Roman" w:hAnsi="Times New Roman" w:cs="Times New Roman"/>
          <w:color w:val="000000" w:themeColor="text1"/>
          <w:sz w:val="24"/>
          <w:szCs w:val="24"/>
        </w:rPr>
        <w:t xml:space="preserve"> detect one single spin cattier molecule deposited on surface by using Electron Spin Noise Scanning Tunneling Microscopy(ESN-STM),as fig.</w:t>
      </w:r>
      <w:r w:rsidR="009C7225">
        <w:rPr>
          <w:rFonts w:ascii="Times New Roman" w:hAnsi="Times New Roman" w:cs="Times New Roman"/>
          <w:color w:val="000000" w:themeColor="text1"/>
          <w:sz w:val="24"/>
          <w:szCs w:val="24"/>
        </w:rPr>
        <w:t xml:space="preserve"> </w:t>
      </w:r>
      <w:bookmarkStart w:id="4" w:name="_GoBack"/>
      <w:bookmarkEnd w:id="4"/>
      <w:r w:rsidR="0032705D">
        <w:rPr>
          <w:rFonts w:ascii="Times New Roman" w:hAnsi="Times New Roman" w:cs="Times New Roman"/>
          <w:color w:val="000000" w:themeColor="text1"/>
          <w:sz w:val="24"/>
          <w:szCs w:val="24"/>
        </w:rPr>
        <w:t>2.</w:t>
      </w:r>
    </w:p>
    <w:p w:rsidR="00000834" w:rsidRPr="009C7225" w:rsidRDefault="00000834" w:rsidP="00000834">
      <w:pPr>
        <w:pStyle w:val="EndNoteBibliography"/>
        <w:rPr>
          <w:rFonts w:ascii="Times New Roman" w:hAnsi="Times New Roman" w:cs="Times New Roman"/>
        </w:rPr>
      </w:pPr>
      <w:r w:rsidRPr="009C7225">
        <w:rPr>
          <w:rFonts w:ascii="Times New Roman" w:hAnsi="Times New Roman" w:cs="Times New Roman"/>
        </w:rPr>
        <w:lastRenderedPageBreak/>
        <w:t>Mugnaini, V., Fabrizioli, M., Ratera, I., Mannini, M., Caneschi, A., Gatteschi, D., Manassen, Y., Veciana, J., 2009. Towards the detection of single polychlorotriphenylmethyl radical derivatives by means of Electron Spin Noise STM. Solid State Sciences 11, 956-960.</w:t>
      </w:r>
    </w:p>
    <w:p w:rsidR="0032705D" w:rsidRDefault="0032705D">
      <w:pPr>
        <w:rPr>
          <w:rFonts w:ascii="Times New Roman" w:hAnsi="Times New Roman" w:cs="Times New Roman"/>
          <w:color w:val="000000" w:themeColor="text1"/>
          <w:sz w:val="24"/>
          <w:szCs w:val="24"/>
        </w:rPr>
      </w:pPr>
    </w:p>
    <w:p w:rsidR="004A3872" w:rsidRDefault="004A3872">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Action</w:t>
      </w:r>
      <w:r w:rsidR="00CA7AFE">
        <w:rPr>
          <w:rFonts w:ascii="Times New Roman" w:hAnsi="Times New Roman" w:cs="Times New Roman"/>
          <w:color w:val="000000" w:themeColor="text1"/>
          <w:sz w:val="24"/>
          <w:szCs w:val="24"/>
        </w:rPr>
        <w:t>:</w:t>
      </w:r>
    </w:p>
    <w:p w:rsidR="00CA7AFE" w:rsidRPr="00C606D1" w:rsidRDefault="00CA7AFE" w:rsidP="00C606D1">
      <w:pPr>
        <w:pStyle w:val="a3"/>
        <w:numPr>
          <w:ilvl w:val="0"/>
          <w:numId w:val="1"/>
        </w:numPr>
        <w:ind w:firstLineChars="0"/>
        <w:rPr>
          <w:rFonts w:ascii="Times New Roman" w:hAnsi="Times New Roman" w:cs="Times New Roman"/>
          <w:color w:val="000000" w:themeColor="text1"/>
          <w:sz w:val="24"/>
          <w:szCs w:val="24"/>
        </w:rPr>
      </w:pPr>
      <w:r w:rsidRPr="00C606D1">
        <w:rPr>
          <w:rFonts w:ascii="Times New Roman" w:hAnsi="Times New Roman" w:cs="Times New Roman"/>
          <w:color w:val="000000" w:themeColor="text1"/>
          <w:sz w:val="24"/>
          <w:szCs w:val="24"/>
        </w:rPr>
        <w:t xml:space="preserve">Add </w:t>
      </w:r>
      <w:r w:rsidR="00C606D1" w:rsidRPr="00C606D1">
        <w:rPr>
          <w:rFonts w:ascii="Times New Roman" w:hAnsi="Times New Roman" w:cs="Times New Roman"/>
          <w:color w:val="000000" w:themeColor="text1"/>
          <w:sz w:val="24"/>
          <w:szCs w:val="24"/>
        </w:rPr>
        <w:t>a state mentioning simply the distinction with the two local defects and the noises generated by real physical reasons at section 1 paragrap</w:t>
      </w:r>
      <w:r w:rsidR="00C606D1">
        <w:rPr>
          <w:rFonts w:ascii="Times New Roman" w:hAnsi="Times New Roman" w:cs="Times New Roman"/>
          <w:color w:val="000000" w:themeColor="text1"/>
          <w:sz w:val="24"/>
          <w:szCs w:val="24"/>
        </w:rPr>
        <w:t>h 2:</w:t>
      </w:r>
    </w:p>
    <w:p w:rsidR="00C606D1" w:rsidRPr="00C606D1" w:rsidRDefault="00C606D1" w:rsidP="00C606D1">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606D1">
        <w:rPr>
          <w:rFonts w:ascii="Times New Roman" w:hAnsi="Times New Roman" w:cs="Times New Roman"/>
          <w:color w:val="000000" w:themeColor="text1"/>
          <w:sz w:val="24"/>
          <w:szCs w:val="24"/>
        </w:rPr>
        <w:t>Because of that these two noises have relationship with the ‘mistakes’ during scanning procedure, they have their own characteristics distinguished from real physical morphologies which make the automatic recognition and restoration possible.</w:t>
      </w:r>
      <w:r>
        <w:rPr>
          <w:rFonts w:ascii="Times New Roman" w:hAnsi="Times New Roman" w:cs="Times New Roman"/>
          <w:color w:val="000000" w:themeColor="text1"/>
          <w:sz w:val="24"/>
          <w:szCs w:val="24"/>
        </w:rPr>
        <w:t>’</w:t>
      </w:r>
    </w:p>
    <w:p w:rsidR="004A3872" w:rsidRDefault="004A3872">
      <w:pPr>
        <w:rPr>
          <w:rFonts w:ascii="Times New Roman" w:hAnsi="Times New Roman" w:cs="Times New Roman"/>
          <w:color w:val="000000" w:themeColor="text1"/>
          <w:sz w:val="24"/>
          <w:szCs w:val="24"/>
        </w:rPr>
      </w:pPr>
    </w:p>
    <w:p w:rsidR="004A3872" w:rsidRPr="004A3872" w:rsidRDefault="004A3872">
      <w:pPr>
        <w:rPr>
          <w:rFonts w:ascii="Times New Roman" w:hAnsi="Times New Roman" w:cs="Times New Roman"/>
          <w:color w:val="0070C0"/>
          <w:sz w:val="24"/>
          <w:szCs w:val="24"/>
        </w:rPr>
      </w:pPr>
      <w:r w:rsidRPr="004A3872">
        <w:rPr>
          <w:rFonts w:ascii="Times New Roman" w:hAnsi="Times New Roman" w:cs="Times New Roman"/>
          <w:color w:val="0070C0"/>
          <w:sz w:val="24"/>
          <w:szCs w:val="24"/>
        </w:rPr>
        <w:t>·         The authors should at least mention the very high importance and necessity of a separate storage of the real raw data as the original data. These are always the only basic data to be considered and discussed. Especially critical seems to be the effect which is inherent in the use of neuronal networks that there is no way to retrace what actually did happen to the original data after the particular processing. “Automation” of scientific work in such a way is in contradiction to good scientific practice and might endanger the user to be blamed for scientific misconduct.</w:t>
      </w:r>
      <w:r w:rsidRPr="004A3872">
        <w:rPr>
          <w:rFonts w:ascii="Times New Roman" w:hAnsi="Times New Roman" w:cs="Times New Roman"/>
          <w:color w:val="0070C0"/>
          <w:sz w:val="24"/>
          <w:szCs w:val="24"/>
        </w:rPr>
        <w:cr/>
      </w:r>
      <w:r w:rsidRPr="004A3872">
        <w:rPr>
          <w:rFonts w:ascii="Times New Roman" w:hAnsi="Times New Roman" w:cs="Times New Roman"/>
          <w:color w:val="0070C0"/>
          <w:sz w:val="24"/>
          <w:szCs w:val="24"/>
        </w:rPr>
        <w:cr/>
        <w:t>It might be, that possible applications of the method could be found in routine imaging e.g. in industrial processes as quality control but I cannot imagine and would even not tolerate the application in basic research. In any case, the authors should give a very clear statement on these items.</w:t>
      </w:r>
    </w:p>
    <w:p w:rsidR="00991923" w:rsidRDefault="00991923">
      <w:pPr>
        <w:rPr>
          <w:rFonts w:ascii="Times New Roman" w:hAnsi="Times New Roman" w:cs="Times New Roman"/>
          <w:color w:val="000000" w:themeColor="text1"/>
          <w:sz w:val="24"/>
          <w:szCs w:val="24"/>
        </w:rPr>
      </w:pPr>
    </w:p>
    <w:p w:rsidR="004A3872" w:rsidRDefault="004A3872">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R</w:t>
      </w:r>
      <w:r>
        <w:rPr>
          <w:rFonts w:ascii="Times New Roman" w:hAnsi="Times New Roman" w:cs="Times New Roman"/>
          <w:color w:val="000000" w:themeColor="text1"/>
          <w:sz w:val="24"/>
          <w:szCs w:val="24"/>
        </w:rPr>
        <w:t>eply:</w:t>
      </w:r>
    </w:p>
    <w:p w:rsidR="004A3872" w:rsidRDefault="004A38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As reviewer suggested that </w:t>
      </w:r>
      <w:r w:rsidR="00A45078">
        <w:rPr>
          <w:rFonts w:ascii="Times New Roman" w:hAnsi="Times New Roman" w:cs="Times New Roman"/>
          <w:color w:val="000000" w:themeColor="text1"/>
          <w:sz w:val="24"/>
          <w:szCs w:val="24"/>
        </w:rPr>
        <w:t>the storage of the original data is indeed not only important but also necessary</w:t>
      </w:r>
      <w:r w:rsidR="004D048D">
        <w:rPr>
          <w:rFonts w:ascii="Times New Roman" w:hAnsi="Times New Roman" w:cs="Times New Roman"/>
          <w:color w:val="000000" w:themeColor="text1"/>
          <w:sz w:val="24"/>
          <w:szCs w:val="24"/>
        </w:rPr>
        <w:t>.</w:t>
      </w:r>
      <w:r w:rsidR="00CE1BAC">
        <w:rPr>
          <w:rFonts w:ascii="Times New Roman" w:hAnsi="Times New Roman" w:cs="Times New Roman"/>
          <w:color w:val="000000" w:themeColor="text1"/>
          <w:sz w:val="24"/>
          <w:szCs w:val="24"/>
        </w:rPr>
        <w:t xml:space="preserve"> </w:t>
      </w:r>
      <w:r w:rsidR="00A45078">
        <w:rPr>
          <w:rFonts w:ascii="Times New Roman" w:hAnsi="Times New Roman" w:cs="Times New Roman"/>
          <w:color w:val="000000" w:themeColor="text1"/>
          <w:sz w:val="24"/>
          <w:szCs w:val="24"/>
        </w:rPr>
        <w:t>In effect, the original intention of the restoration is not to cover up the original data but hints of the probable morphologies for the researchers when the scanning images have defects.</w:t>
      </w:r>
    </w:p>
    <w:p w:rsidR="00A45078" w:rsidRDefault="00A45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D45B7">
        <w:rPr>
          <w:rFonts w:ascii="Times New Roman" w:hAnsi="Times New Roman" w:cs="Times New Roman"/>
          <w:color w:val="000000" w:themeColor="text1"/>
          <w:sz w:val="24"/>
          <w:szCs w:val="24"/>
        </w:rPr>
        <w:t xml:space="preserve">The procedure of get a STM morphologies image is relatively complex and time consuming. Some samples have complex preparation process and need re-prepare before each experiment. The preparation of scanning probes through electrochemical and the scanning </w:t>
      </w:r>
      <w:r w:rsidR="001E6FA3">
        <w:rPr>
          <w:rFonts w:ascii="Times New Roman" w:hAnsi="Times New Roman" w:cs="Times New Roman"/>
          <w:color w:val="000000" w:themeColor="text1"/>
          <w:sz w:val="24"/>
          <w:szCs w:val="24"/>
        </w:rPr>
        <w:t xml:space="preserve">procedure are very time consuming. And also, some special phenomenon doesn’t always have the second chance to observe. The defects caused by these scanning mistakes usually cover up the true morphologies and physic phenomenon of the observed </w:t>
      </w:r>
      <w:r w:rsidR="004D048D">
        <w:rPr>
          <w:rFonts w:ascii="Times New Roman" w:hAnsi="Times New Roman" w:cs="Times New Roman"/>
          <w:color w:val="000000" w:themeColor="text1"/>
          <w:sz w:val="24"/>
          <w:szCs w:val="24"/>
        </w:rPr>
        <w:t xml:space="preserve">samples which are supposed to be found. Thus, the orientation of restoration of the original scanning images is not to change the original data but to give research useful hints to the real morphology with less time cost. The quick restorations make the researchers can judge </w:t>
      </w:r>
      <w:r w:rsidR="005B7330">
        <w:rPr>
          <w:rFonts w:ascii="Times New Roman" w:hAnsi="Times New Roman" w:cs="Times New Roman"/>
          <w:color w:val="000000" w:themeColor="text1"/>
          <w:sz w:val="24"/>
          <w:szCs w:val="24"/>
        </w:rPr>
        <w:t xml:space="preserve">if </w:t>
      </w:r>
      <w:r w:rsidR="004D048D">
        <w:rPr>
          <w:rFonts w:ascii="Times New Roman" w:hAnsi="Times New Roman" w:cs="Times New Roman"/>
          <w:color w:val="000000" w:themeColor="text1"/>
          <w:sz w:val="24"/>
          <w:szCs w:val="24"/>
        </w:rPr>
        <w:t>the sample</w:t>
      </w:r>
      <w:r w:rsidR="005B7330">
        <w:rPr>
          <w:rFonts w:ascii="Times New Roman" w:hAnsi="Times New Roman" w:cs="Times New Roman"/>
          <w:color w:val="000000" w:themeColor="text1"/>
          <w:sz w:val="24"/>
          <w:szCs w:val="24"/>
        </w:rPr>
        <w:t>s</w:t>
      </w:r>
      <w:r w:rsidR="004D048D">
        <w:rPr>
          <w:rFonts w:ascii="Times New Roman" w:hAnsi="Times New Roman" w:cs="Times New Roman"/>
          <w:color w:val="000000" w:themeColor="text1"/>
          <w:sz w:val="24"/>
          <w:szCs w:val="24"/>
        </w:rPr>
        <w:t xml:space="preserve"> studied contain the </w:t>
      </w:r>
      <w:r w:rsidR="005B7330">
        <w:rPr>
          <w:rFonts w:ascii="Times New Roman" w:hAnsi="Times New Roman" w:cs="Times New Roman"/>
          <w:color w:val="000000" w:themeColor="text1"/>
          <w:sz w:val="24"/>
          <w:szCs w:val="24"/>
        </w:rPr>
        <w:t>phenomenon they interested in or judge the correctness of their prepared samples quickly. The restored images can guide the researchers decide whether it is necessary to do more detailed research on the samples (such as scanning more times to get the correct morphologies in the quitter and purer environment).</w:t>
      </w:r>
    </w:p>
    <w:p w:rsidR="005B7330" w:rsidRDefault="005B73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In practice, </w:t>
      </w:r>
      <w:r w:rsidR="00FA0569">
        <w:rPr>
          <w:rFonts w:ascii="Times New Roman" w:hAnsi="Times New Roman" w:cs="Times New Roman"/>
          <w:color w:val="000000" w:themeColor="text1"/>
          <w:sz w:val="24"/>
          <w:szCs w:val="24"/>
        </w:rPr>
        <w:t>taking the</w:t>
      </w:r>
      <w:r w:rsidR="00CE1BAC">
        <w:rPr>
          <w:rFonts w:ascii="Times New Roman" w:hAnsi="Times New Roman" w:cs="Times New Roman"/>
          <w:color w:val="000000" w:themeColor="text1"/>
          <w:sz w:val="24"/>
          <w:szCs w:val="24"/>
        </w:rPr>
        <w:t xml:space="preserve"> </w:t>
      </w:r>
      <w:r w:rsidR="00FA0569" w:rsidRPr="00584D50">
        <w:rPr>
          <w:rFonts w:ascii="Times New Roman" w:hAnsi="Times New Roman" w:cs="Times New Roman"/>
          <w:sz w:val="24"/>
          <w:szCs w:val="24"/>
        </w:rPr>
        <w:t>State Key Laboratory of Physical Chemistry of Solid Surfaces, Xiamen University</w:t>
      </w:r>
      <w:r w:rsidR="00CE1BAC">
        <w:rPr>
          <w:rFonts w:ascii="Times New Roman" w:hAnsi="Times New Roman" w:cs="Times New Roman"/>
          <w:color w:val="000000" w:themeColor="text1"/>
          <w:sz w:val="24"/>
          <w:szCs w:val="24"/>
        </w:rPr>
        <w:t xml:space="preserve"> </w:t>
      </w:r>
      <w:r w:rsidR="00FA0569">
        <w:rPr>
          <w:rFonts w:ascii="Times New Roman" w:hAnsi="Times New Roman" w:cs="Times New Roman"/>
          <w:color w:val="000000" w:themeColor="text1"/>
          <w:sz w:val="24"/>
          <w:szCs w:val="24"/>
        </w:rPr>
        <w:t xml:space="preserve">which we cooperate with </w:t>
      </w:r>
      <w:r w:rsidR="00CE1BAC">
        <w:rPr>
          <w:rFonts w:ascii="Times New Roman" w:hAnsi="Times New Roman" w:cs="Times New Roman"/>
          <w:color w:val="000000" w:themeColor="text1"/>
          <w:sz w:val="24"/>
          <w:szCs w:val="24"/>
        </w:rPr>
        <w:t xml:space="preserve">as example, the researchers usually need many times of sample preparation and need dozen times of </w:t>
      </w:r>
      <w:r w:rsidR="00650010">
        <w:rPr>
          <w:rFonts w:ascii="Times New Roman" w:hAnsi="Times New Roman" w:cs="Times New Roman"/>
          <w:color w:val="000000" w:themeColor="text1"/>
          <w:sz w:val="24"/>
          <w:szCs w:val="24"/>
        </w:rPr>
        <w:t xml:space="preserve">scanning on </w:t>
      </w:r>
      <w:r w:rsidR="00CE1BAC">
        <w:rPr>
          <w:rFonts w:ascii="Times New Roman" w:hAnsi="Times New Roman" w:cs="Times New Roman"/>
          <w:color w:val="000000" w:themeColor="text1"/>
          <w:sz w:val="24"/>
          <w:szCs w:val="24"/>
        </w:rPr>
        <w:t>each sample to ensure t</w:t>
      </w:r>
      <w:r w:rsidR="00650010">
        <w:rPr>
          <w:rFonts w:ascii="Times New Roman" w:hAnsi="Times New Roman" w:cs="Times New Roman"/>
          <w:color w:val="000000" w:themeColor="text1"/>
          <w:sz w:val="24"/>
          <w:szCs w:val="24"/>
        </w:rPr>
        <w:t>heir interested</w:t>
      </w:r>
      <w:r w:rsidR="00CE1BAC">
        <w:rPr>
          <w:rFonts w:ascii="Times New Roman" w:hAnsi="Times New Roman" w:cs="Times New Roman"/>
          <w:color w:val="000000" w:themeColor="text1"/>
          <w:sz w:val="24"/>
          <w:szCs w:val="24"/>
        </w:rPr>
        <w:t xml:space="preserve"> scanning</w:t>
      </w:r>
      <w:r w:rsidR="00650010">
        <w:rPr>
          <w:rFonts w:ascii="Times New Roman" w:hAnsi="Times New Roman" w:cs="Times New Roman"/>
          <w:color w:val="000000" w:themeColor="text1"/>
          <w:sz w:val="24"/>
          <w:szCs w:val="24"/>
        </w:rPr>
        <w:t xml:space="preserve"> area. Among these experiments, many repeats are on account of that the real morphologies are covered up by the noises caused by the improper operations and the surrounding noises. Thus, the restoration of STM images mentioned in our article are very useful </w:t>
      </w:r>
      <w:r w:rsidR="006F11F3">
        <w:rPr>
          <w:rFonts w:ascii="Times New Roman" w:hAnsi="Times New Roman" w:cs="Times New Roman"/>
          <w:color w:val="000000" w:themeColor="text1"/>
          <w:sz w:val="24"/>
          <w:szCs w:val="24"/>
        </w:rPr>
        <w:t>as a kind of research aid of indicating the real morphologies which can improve the research efficiency.</w:t>
      </w:r>
    </w:p>
    <w:p w:rsidR="00B943B8" w:rsidRDefault="00B943B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to the non-interpretability of deep learning the reviewer mentioned.</w:t>
      </w:r>
      <w:r w:rsidR="00FA0A7C">
        <w:rPr>
          <w:rFonts w:ascii="Times New Roman" w:hAnsi="Times New Roman" w:cs="Times New Roman"/>
          <w:color w:val="000000" w:themeColor="text1"/>
          <w:sz w:val="24"/>
          <w:szCs w:val="24"/>
        </w:rPr>
        <w:t xml:space="preserve"> </w:t>
      </w:r>
      <w:r w:rsidR="00533E42">
        <w:rPr>
          <w:rFonts w:ascii="Times New Roman" w:hAnsi="Times New Roman" w:cs="Times New Roman"/>
          <w:color w:val="000000" w:themeColor="text1"/>
          <w:sz w:val="24"/>
          <w:szCs w:val="24"/>
        </w:rPr>
        <w:t xml:space="preserve">Indeed, it is the shortcoming of the artificial intelligence(AI). And </w:t>
      </w:r>
      <w:r w:rsidR="00F856AC">
        <w:rPr>
          <w:rFonts w:ascii="Times New Roman" w:hAnsi="Times New Roman" w:cs="Times New Roman"/>
          <w:color w:val="000000" w:themeColor="text1"/>
          <w:sz w:val="24"/>
          <w:szCs w:val="24"/>
        </w:rPr>
        <w:t xml:space="preserve">also, </w:t>
      </w:r>
      <w:r w:rsidR="00533E42">
        <w:rPr>
          <w:rFonts w:ascii="Times New Roman" w:hAnsi="Times New Roman" w:cs="Times New Roman"/>
          <w:color w:val="000000" w:themeColor="text1"/>
          <w:sz w:val="24"/>
          <w:szCs w:val="24"/>
        </w:rPr>
        <w:t xml:space="preserve">it is a hot research direction nowadays. Some types of restoration which fully rely on neural networks may indeed make the restored image unexplainable and even have </w:t>
      </w:r>
      <w:r w:rsidR="005D75A8">
        <w:rPr>
          <w:rFonts w:ascii="Times New Roman" w:hAnsi="Times New Roman" w:cs="Times New Roman"/>
          <w:color w:val="000000" w:themeColor="text1"/>
          <w:sz w:val="24"/>
          <w:szCs w:val="24"/>
        </w:rPr>
        <w:t xml:space="preserve">serious distortions. </w:t>
      </w:r>
      <w:r w:rsidR="00A95F93">
        <w:rPr>
          <w:rFonts w:ascii="Times New Roman" w:hAnsi="Times New Roman" w:cs="Times New Roman"/>
          <w:color w:val="000000" w:themeColor="text1"/>
          <w:sz w:val="24"/>
          <w:szCs w:val="24"/>
        </w:rPr>
        <w:t xml:space="preserve">However, the deep convolutional neural network our article used </w:t>
      </w:r>
      <w:r w:rsidR="00F856AC">
        <w:rPr>
          <w:rFonts w:ascii="Times New Roman" w:hAnsi="Times New Roman" w:cs="Times New Roman"/>
          <w:color w:val="000000" w:themeColor="text1"/>
          <w:sz w:val="24"/>
          <w:szCs w:val="24"/>
        </w:rPr>
        <w:t xml:space="preserve">is designed to </w:t>
      </w:r>
      <w:r w:rsidR="000D3221">
        <w:rPr>
          <w:rFonts w:ascii="Times New Roman" w:hAnsi="Times New Roman" w:cs="Times New Roman"/>
          <w:color w:val="000000" w:themeColor="text1"/>
          <w:sz w:val="24"/>
          <w:szCs w:val="24"/>
        </w:rPr>
        <w:t xml:space="preserve">help people determine which kinds of defects exists in a STM image. The input of the network is an original image, </w:t>
      </w:r>
      <w:r w:rsidR="005D7BF4">
        <w:rPr>
          <w:rFonts w:ascii="Times New Roman" w:hAnsi="Times New Roman" w:cs="Times New Roman"/>
          <w:color w:val="000000" w:themeColor="text1"/>
          <w:sz w:val="24"/>
          <w:szCs w:val="24"/>
        </w:rPr>
        <w:t>and after t</w:t>
      </w:r>
      <w:r w:rsidR="000D3221">
        <w:rPr>
          <w:rFonts w:ascii="Times New Roman" w:hAnsi="Times New Roman" w:cs="Times New Roman"/>
          <w:color w:val="000000" w:themeColor="text1"/>
          <w:sz w:val="24"/>
          <w:szCs w:val="24"/>
        </w:rPr>
        <w:t xml:space="preserve">he ‘parsing’ of </w:t>
      </w:r>
      <w:r w:rsidR="005D7BF4">
        <w:rPr>
          <w:rFonts w:ascii="Times New Roman" w:hAnsi="Times New Roman" w:cs="Times New Roman"/>
          <w:color w:val="000000" w:themeColor="text1"/>
          <w:sz w:val="24"/>
          <w:szCs w:val="24"/>
        </w:rPr>
        <w:t>the input image, the output of the network is labels which indicate what defects the image have. Thus, at the classification stage, the deep convolutional neural network</w:t>
      </w:r>
      <w:r w:rsidR="00397A64">
        <w:rPr>
          <w:rFonts w:ascii="Times New Roman" w:hAnsi="Times New Roman" w:cs="Times New Roman"/>
          <w:color w:val="000000" w:themeColor="text1"/>
          <w:sz w:val="24"/>
          <w:szCs w:val="24"/>
        </w:rPr>
        <w:t xml:space="preserve"> (DCNN)</w:t>
      </w:r>
      <w:r w:rsidR="005D7BF4">
        <w:rPr>
          <w:rFonts w:ascii="Times New Roman" w:hAnsi="Times New Roman" w:cs="Times New Roman"/>
          <w:color w:val="000000" w:themeColor="text1"/>
          <w:sz w:val="24"/>
          <w:szCs w:val="24"/>
        </w:rPr>
        <w:t xml:space="preserve"> doesn’t make non-interpretable change to the original image.</w:t>
      </w:r>
      <w:r w:rsidR="00397A64">
        <w:rPr>
          <w:rFonts w:ascii="Times New Roman" w:hAnsi="Times New Roman" w:cs="Times New Roman"/>
          <w:color w:val="000000" w:themeColor="text1"/>
          <w:sz w:val="24"/>
          <w:szCs w:val="24"/>
        </w:rPr>
        <w:t xml:space="preserve"> After the DCNN get the defects label, our article used particular algorithm to position and restore each kinds of defects. These algorithms are </w:t>
      </w:r>
      <w:r w:rsidR="00515578">
        <w:rPr>
          <w:rFonts w:ascii="Times New Roman" w:hAnsi="Times New Roman" w:cs="Times New Roman"/>
          <w:color w:val="000000" w:themeColor="text1"/>
          <w:sz w:val="24"/>
          <w:szCs w:val="24"/>
        </w:rPr>
        <w:t>combined</w:t>
      </w:r>
      <w:r w:rsidR="00397A64">
        <w:rPr>
          <w:rFonts w:ascii="Times New Roman" w:hAnsi="Times New Roman" w:cs="Times New Roman"/>
          <w:color w:val="000000" w:themeColor="text1"/>
          <w:sz w:val="24"/>
          <w:szCs w:val="24"/>
        </w:rPr>
        <w:t xml:space="preserve"> </w:t>
      </w:r>
      <w:r w:rsidR="00515578">
        <w:rPr>
          <w:rFonts w:ascii="Times New Roman" w:hAnsi="Times New Roman" w:cs="Times New Roman"/>
          <w:color w:val="000000" w:themeColor="text1"/>
          <w:sz w:val="24"/>
          <w:szCs w:val="24"/>
        </w:rPr>
        <w:t>by</w:t>
      </w:r>
      <w:r w:rsidR="00397A64">
        <w:rPr>
          <w:rFonts w:ascii="Times New Roman" w:hAnsi="Times New Roman" w:cs="Times New Roman"/>
          <w:color w:val="000000" w:themeColor="text1"/>
          <w:sz w:val="24"/>
          <w:szCs w:val="24"/>
        </w:rPr>
        <w:t xml:space="preserve"> traditional image </w:t>
      </w:r>
      <w:r w:rsidR="00515578">
        <w:rPr>
          <w:rFonts w:ascii="Times New Roman" w:hAnsi="Times New Roman" w:cs="Times New Roman"/>
          <w:color w:val="000000" w:themeColor="text1"/>
          <w:sz w:val="24"/>
          <w:szCs w:val="24"/>
        </w:rPr>
        <w:t>processing which restore the possible morphologies of the image before the damage. These restorations are all interpretable.</w:t>
      </w:r>
    </w:p>
    <w:p w:rsidR="00515578" w:rsidRDefault="005155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About the </w:t>
      </w:r>
      <w:r>
        <w:rPr>
          <w:rFonts w:ascii="Times New Roman" w:hAnsi="Times New Roman" w:cs="Times New Roman" w:hint="eastAsia"/>
          <w:color w:val="000000" w:themeColor="text1"/>
          <w:sz w:val="24"/>
          <w:szCs w:val="24"/>
        </w:rPr>
        <w:t>storage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w:t>
      </w:r>
      <w:r>
        <w:rPr>
          <w:rFonts w:ascii="Times New Roman" w:hAnsi="Times New Roman" w:cs="Times New Roman"/>
          <w:color w:val="000000" w:themeColor="text1"/>
          <w:sz w:val="24"/>
          <w:szCs w:val="24"/>
        </w:rPr>
        <w:t>f the original image,</w:t>
      </w:r>
      <w:r w:rsidR="004C24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w:t>
      </w:r>
      <w:r w:rsidR="004C2433">
        <w:rPr>
          <w:rFonts w:ascii="Times New Roman" w:hAnsi="Times New Roman" w:cs="Times New Roman"/>
          <w:color w:val="000000" w:themeColor="text1"/>
          <w:sz w:val="24"/>
          <w:szCs w:val="24"/>
        </w:rPr>
        <w:t xml:space="preserve"> is indeed very important and necessary for the basic research. As mentioned above, our restoration is aimed at giving hints to the researchers instead of covering up the real phenomenon. Thus at the image post-process software, the original image will always be shown. Researchers can choose whether use the automatic restoration, and the restoring result will be shown in an individual form. And also, only the original image can be exported.</w:t>
      </w:r>
    </w:p>
    <w:p w:rsidR="00515578" w:rsidRDefault="005155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C2433" w:rsidRDefault="004C24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r w:rsidR="00AD41D3">
        <w:rPr>
          <w:rFonts w:ascii="Times New Roman" w:hAnsi="Times New Roman" w:cs="Times New Roman"/>
          <w:color w:val="000000" w:themeColor="text1"/>
          <w:sz w:val="24"/>
          <w:szCs w:val="24"/>
        </w:rPr>
        <w:t xml:space="preserve"> </w:t>
      </w:r>
    </w:p>
    <w:p w:rsidR="00FA0569" w:rsidRDefault="00447330" w:rsidP="00FA0569">
      <w:pPr>
        <w:pStyle w:val="a3"/>
        <w:numPr>
          <w:ilvl w:val="0"/>
          <w:numId w:val="2"/>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paragraph in the section 1 to mention the real intention of the introduced introduction which avoid readers from misunderstanding.</w:t>
      </w:r>
    </w:p>
    <w:p w:rsidR="00447330" w:rsidRPr="00FA0569" w:rsidRDefault="00447330" w:rsidP="00FA0569">
      <w:pPr>
        <w:ind w:left="420"/>
        <w:rPr>
          <w:rFonts w:ascii="Times New Roman" w:hAnsi="Times New Roman" w:cs="Times New Roman"/>
          <w:color w:val="000000" w:themeColor="text1"/>
          <w:sz w:val="24"/>
          <w:szCs w:val="24"/>
        </w:rPr>
      </w:pPr>
      <w:r w:rsidRPr="00FA0569">
        <w:rPr>
          <w:rFonts w:ascii="Times New Roman" w:hAnsi="Times New Roman" w:cs="Times New Roman"/>
          <w:color w:val="000000" w:themeColor="text1"/>
          <w:sz w:val="24"/>
          <w:szCs w:val="24"/>
        </w:rPr>
        <w:t>‘Because of the difficulties of samples and probes preparation and the long period of scanning, getting a STM image is time consuming. And also, researchers usually need scanning many times to get an entire perfect image without any defects covering up the real morphologies. T</w:t>
      </w:r>
      <w:r w:rsidRPr="00FA0569">
        <w:rPr>
          <w:rFonts w:ascii="Times New Roman" w:hAnsi="Times New Roman" w:cs="Times New Roman" w:hint="eastAsia"/>
          <w:color w:val="000000" w:themeColor="text1"/>
          <w:sz w:val="24"/>
          <w:szCs w:val="24"/>
        </w:rPr>
        <w:t>he</w:t>
      </w:r>
      <w:r w:rsidRPr="00FA0569">
        <w:rPr>
          <w:rFonts w:ascii="Times New Roman" w:hAnsi="Times New Roman" w:cs="Times New Roman"/>
          <w:color w:val="000000" w:themeColor="text1"/>
          <w:sz w:val="24"/>
          <w:szCs w:val="24"/>
        </w:rPr>
        <w:t xml:space="preserve"> original intention of this article is to introduce a restoration method for giving researchers quick hints of the real morphologies when the STM images have defects.’</w:t>
      </w:r>
    </w:p>
    <w:p w:rsidR="00447330" w:rsidRPr="00447330" w:rsidRDefault="00447330" w:rsidP="00447330">
      <w:pPr>
        <w:pStyle w:val="a3"/>
        <w:ind w:left="780" w:firstLineChars="0" w:firstLine="0"/>
        <w:rPr>
          <w:rFonts w:ascii="Times New Roman" w:hAnsi="Times New Roman" w:cs="Times New Roman"/>
          <w:color w:val="000000" w:themeColor="text1"/>
          <w:sz w:val="24"/>
          <w:szCs w:val="24"/>
        </w:rPr>
      </w:pPr>
    </w:p>
    <w:p w:rsidR="00EC0088" w:rsidRDefault="00FA0569" w:rsidP="00447330">
      <w:pPr>
        <w:pStyle w:val="a3"/>
        <w:numPr>
          <w:ilvl w:val="0"/>
          <w:numId w:val="2"/>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w:t>
      </w:r>
      <w:r w:rsidRPr="00FA0569">
        <w:rPr>
          <w:rFonts w:ascii="Times New Roman" w:hAnsi="Times New Roman" w:cs="Times New Roman"/>
          <w:color w:val="000000" w:themeColor="text1"/>
          <w:sz w:val="24"/>
          <w:szCs w:val="24"/>
        </w:rPr>
        <w:t>the processed results are shown in an individual f</w:t>
      </w:r>
      <w:r>
        <w:rPr>
          <w:rFonts w:ascii="Times New Roman" w:hAnsi="Times New Roman" w:cs="Times New Roman"/>
          <w:color w:val="000000" w:themeColor="text1"/>
          <w:sz w:val="24"/>
          <w:szCs w:val="24"/>
        </w:rPr>
        <w:t xml:space="preserve">orm as hints for the researchers </w:t>
      </w:r>
      <w:r w:rsidR="00B22872" w:rsidRPr="00B22872">
        <w:rPr>
          <w:rFonts w:ascii="Times New Roman" w:hAnsi="Times New Roman" w:cs="Times New Roman"/>
          <w:color w:val="000000" w:themeColor="text1"/>
          <w:sz w:val="24"/>
          <w:szCs w:val="24"/>
        </w:rPr>
        <w:t>(the original data is always stored).’</w:t>
      </w:r>
      <w:r>
        <w:rPr>
          <w:rFonts w:ascii="Times New Roman" w:hAnsi="Times New Roman" w:cs="Times New Roman"/>
          <w:color w:val="000000" w:themeColor="text1"/>
          <w:sz w:val="24"/>
          <w:szCs w:val="24"/>
        </w:rPr>
        <w:t>to the section 4 paragraph 1 to declare the automatic process is not to cover up original data but to give hints.</w:t>
      </w:r>
    </w:p>
    <w:p w:rsidR="007F23EE" w:rsidRDefault="007F23EE" w:rsidP="007F23EE">
      <w:pPr>
        <w:pStyle w:val="a3"/>
        <w:ind w:left="780" w:firstLineChars="0" w:firstLine="0"/>
        <w:rPr>
          <w:rFonts w:ascii="Times New Roman" w:hAnsi="Times New Roman" w:cs="Times New Roman"/>
          <w:color w:val="000000" w:themeColor="text1"/>
          <w:sz w:val="24"/>
          <w:szCs w:val="24"/>
        </w:rPr>
      </w:pPr>
    </w:p>
    <w:p w:rsidR="007F23EE" w:rsidRDefault="007F23EE" w:rsidP="007F23EE">
      <w:pPr>
        <w:pStyle w:val="a3"/>
        <w:ind w:left="780" w:firstLineChars="0" w:firstLine="0"/>
        <w:rPr>
          <w:rFonts w:ascii="Times New Roman" w:hAnsi="Times New Roman" w:cs="Times New Roman"/>
          <w:color w:val="000000" w:themeColor="text1"/>
          <w:sz w:val="24"/>
          <w:szCs w:val="24"/>
        </w:rPr>
      </w:pPr>
    </w:p>
    <w:p w:rsidR="00EC0088" w:rsidRDefault="007F23EE" w:rsidP="005D5187">
      <w:pPr>
        <w:rPr>
          <w:rFonts w:ascii="Times New Roman" w:hAnsi="Times New Roman" w:cs="Times New Roman"/>
          <w:color w:val="0070C0"/>
          <w:sz w:val="24"/>
          <w:szCs w:val="24"/>
        </w:rPr>
      </w:pPr>
      <w:r w:rsidRPr="007F23EE">
        <w:rPr>
          <w:rFonts w:ascii="Times New Roman" w:hAnsi="Times New Roman" w:cs="Times New Roman"/>
          <w:color w:val="0070C0"/>
          <w:sz w:val="24"/>
          <w:szCs w:val="24"/>
        </w:rPr>
        <w:t xml:space="preserve">·         STM has not been introduced by J.Tersoff (who is a theoretician) but by </w:t>
      </w:r>
      <w:bookmarkStart w:id="5" w:name="OLE_LINK5"/>
      <w:bookmarkStart w:id="6" w:name="OLE_LINK6"/>
      <w:r w:rsidRPr="007F23EE">
        <w:rPr>
          <w:rFonts w:ascii="Times New Roman" w:hAnsi="Times New Roman" w:cs="Times New Roman"/>
          <w:color w:val="0070C0"/>
          <w:sz w:val="24"/>
          <w:szCs w:val="24"/>
        </w:rPr>
        <w:lastRenderedPageBreak/>
        <w:t xml:space="preserve">G.Binnig and H.Rohrer </w:t>
      </w:r>
      <w:bookmarkEnd w:id="5"/>
      <w:bookmarkEnd w:id="6"/>
      <w:r w:rsidRPr="007F23EE">
        <w:rPr>
          <w:rFonts w:ascii="Times New Roman" w:hAnsi="Times New Roman" w:cs="Times New Roman"/>
          <w:color w:val="0070C0"/>
          <w:sz w:val="24"/>
          <w:szCs w:val="24"/>
        </w:rPr>
        <w:t xml:space="preserve">(both of them were awarded by the Nobel </w:t>
      </w:r>
      <w:r w:rsidR="00000834" w:rsidRPr="007F23EE">
        <w:rPr>
          <w:rFonts w:ascii="Times New Roman" w:hAnsi="Times New Roman" w:cs="Times New Roman"/>
          <w:color w:val="0070C0"/>
          <w:sz w:val="24"/>
          <w:szCs w:val="24"/>
        </w:rPr>
        <w:t>prize</w:t>
      </w:r>
      <w:r w:rsidRPr="007F23EE">
        <w:rPr>
          <w:rFonts w:ascii="Times New Roman" w:hAnsi="Times New Roman" w:cs="Times New Roman"/>
          <w:color w:val="0070C0"/>
          <w:sz w:val="24"/>
          <w:szCs w:val="24"/>
        </w:rPr>
        <w:t xml:space="preserve"> in physics 1986 for the invention of the STM). Suitable references are also missing in the following (this refers to [1-7] which are all not the groundbreaking papers as which they are announced here).</w:t>
      </w:r>
    </w:p>
    <w:p w:rsidR="007F23EE" w:rsidRDefault="007F23EE" w:rsidP="005D5187">
      <w:pPr>
        <w:rPr>
          <w:rFonts w:ascii="Times New Roman" w:hAnsi="Times New Roman" w:cs="Times New Roman"/>
          <w:color w:val="0070C0"/>
          <w:sz w:val="24"/>
          <w:szCs w:val="24"/>
        </w:rPr>
      </w:pPr>
    </w:p>
    <w:p w:rsidR="007F23EE" w:rsidRDefault="007F23EE" w:rsidP="005D5187">
      <w:pPr>
        <w:rPr>
          <w:rFonts w:ascii="Times New Roman" w:hAnsi="Times New Roman" w:cs="Times New Roman"/>
          <w:color w:val="000000" w:themeColor="text1"/>
          <w:sz w:val="24"/>
          <w:szCs w:val="24"/>
        </w:rPr>
      </w:pPr>
      <w:r w:rsidRPr="007F23EE">
        <w:rPr>
          <w:rFonts w:ascii="Times New Roman" w:hAnsi="Times New Roman" w:cs="Times New Roman" w:hint="eastAsia"/>
          <w:color w:val="000000" w:themeColor="text1"/>
          <w:sz w:val="24"/>
          <w:szCs w:val="24"/>
        </w:rPr>
        <w:t>R</w:t>
      </w:r>
      <w:r w:rsidRPr="007F23EE">
        <w:rPr>
          <w:rFonts w:ascii="Times New Roman" w:hAnsi="Times New Roman" w:cs="Times New Roman"/>
          <w:color w:val="000000" w:themeColor="text1"/>
          <w:sz w:val="24"/>
          <w:szCs w:val="24"/>
        </w:rPr>
        <w:t>eply:</w:t>
      </w:r>
    </w:p>
    <w:p w:rsidR="00AE004A" w:rsidRDefault="007F23EE" w:rsidP="00563F58">
      <w:pPr>
        <w:ind w:firstLine="4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very sorry for our incorrect writing in the mentioning of the introducer of STM. We have correct</w:t>
      </w:r>
      <w:r w:rsidR="00AE004A">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this point in the revised manuscript. As to the references [</w:t>
      </w:r>
      <w:r w:rsidR="001F5A72">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-7], we originally intended to list some </w:t>
      </w:r>
      <w:r w:rsidR="0060182F">
        <w:rPr>
          <w:rFonts w:ascii="Times New Roman" w:hAnsi="Times New Roman" w:cs="Times New Roman"/>
          <w:color w:val="000000" w:themeColor="text1"/>
          <w:sz w:val="24"/>
          <w:szCs w:val="24"/>
        </w:rPr>
        <w:t xml:space="preserve">latest </w:t>
      </w:r>
      <w:r w:rsidR="00AE004A">
        <w:rPr>
          <w:rFonts w:ascii="Times New Roman" w:hAnsi="Times New Roman" w:cs="Times New Roman"/>
          <w:color w:val="000000" w:themeColor="text1"/>
          <w:sz w:val="24"/>
          <w:szCs w:val="24"/>
        </w:rPr>
        <w:t>applications of STM in different fields, so we didn’t</w:t>
      </w:r>
      <w:r w:rsidR="00AE004A">
        <w:rPr>
          <w:rFonts w:ascii="Times New Roman" w:hAnsi="Times New Roman" w:cs="Times New Roman" w:hint="eastAsia"/>
          <w:color w:val="000000" w:themeColor="text1"/>
          <w:sz w:val="24"/>
          <w:szCs w:val="24"/>
        </w:rPr>
        <w:t xml:space="preserve"> </w:t>
      </w:r>
      <w:r w:rsidR="00AE004A">
        <w:rPr>
          <w:rFonts w:ascii="Times New Roman" w:hAnsi="Times New Roman" w:cs="Times New Roman"/>
          <w:color w:val="000000" w:themeColor="text1"/>
          <w:sz w:val="24"/>
          <w:szCs w:val="24"/>
        </w:rPr>
        <w:t>refer some references in the earlier times. Now we maintain some latest reference and add some earlier previous references.</w:t>
      </w:r>
    </w:p>
    <w:p w:rsidR="007F23EE" w:rsidRPr="007F23EE" w:rsidRDefault="007F23EE" w:rsidP="005D5187">
      <w:pPr>
        <w:rPr>
          <w:rFonts w:ascii="Times New Roman" w:hAnsi="Times New Roman" w:cs="Times New Roman"/>
          <w:color w:val="000000" w:themeColor="text1"/>
          <w:sz w:val="24"/>
          <w:szCs w:val="24"/>
        </w:rPr>
      </w:pPr>
    </w:p>
    <w:p w:rsidR="007F23EE" w:rsidRDefault="007F23EE" w:rsidP="005D5187">
      <w:pPr>
        <w:rPr>
          <w:rFonts w:ascii="Times New Roman" w:hAnsi="Times New Roman" w:cs="Times New Roman"/>
          <w:color w:val="000000" w:themeColor="text1"/>
          <w:sz w:val="24"/>
          <w:szCs w:val="24"/>
        </w:rPr>
      </w:pPr>
      <w:r w:rsidRPr="007F23EE">
        <w:rPr>
          <w:rFonts w:ascii="Times New Roman" w:hAnsi="Times New Roman" w:cs="Times New Roman"/>
          <w:color w:val="000000" w:themeColor="text1"/>
          <w:sz w:val="24"/>
          <w:szCs w:val="24"/>
        </w:rPr>
        <w:t>A</w:t>
      </w:r>
      <w:r w:rsidRPr="007F23EE">
        <w:rPr>
          <w:rFonts w:ascii="Times New Roman" w:hAnsi="Times New Roman" w:cs="Times New Roman" w:hint="eastAsia"/>
          <w:color w:val="000000" w:themeColor="text1"/>
          <w:sz w:val="24"/>
          <w:szCs w:val="24"/>
        </w:rPr>
        <w:t>ction</w:t>
      </w:r>
      <w:r w:rsidRPr="007F23EE">
        <w:rPr>
          <w:rFonts w:ascii="Times New Roman" w:hAnsi="Times New Roman" w:cs="Times New Roman"/>
          <w:color w:val="000000" w:themeColor="text1"/>
          <w:sz w:val="24"/>
          <w:szCs w:val="24"/>
        </w:rPr>
        <w:t>:</w:t>
      </w:r>
    </w:p>
    <w:p w:rsidR="001F5A72" w:rsidRDefault="00AE004A" w:rsidP="001F5A72">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the statement</w:t>
      </w:r>
      <w:r w:rsidR="001F5A72">
        <w:rPr>
          <w:rFonts w:ascii="Times New Roman" w:hAnsi="Times New Roman" w:cs="Times New Roman"/>
          <w:color w:val="000000" w:themeColor="text1"/>
          <w:sz w:val="24"/>
          <w:szCs w:val="24"/>
        </w:rPr>
        <w:t xml:space="preserve"> of the introducer </w:t>
      </w:r>
      <w:r w:rsidR="00C75204">
        <w:rPr>
          <w:rFonts w:ascii="Times New Roman" w:hAnsi="Times New Roman" w:cs="Times New Roman"/>
          <w:color w:val="000000" w:themeColor="text1"/>
          <w:sz w:val="24"/>
          <w:szCs w:val="24"/>
        </w:rPr>
        <w:t>of STM in section 1 paragraph 1:</w:t>
      </w:r>
    </w:p>
    <w:p w:rsidR="00C75204" w:rsidRDefault="00C75204" w:rsidP="00C75204">
      <w:pPr>
        <w:pStyle w:val="a3"/>
        <w:ind w:left="360" w:firstLineChars="0" w:firstLine="0"/>
        <w:rPr>
          <w:rFonts w:ascii="Times New Roman" w:hAnsi="Times New Roman" w:cs="Times New Roman"/>
          <w:color w:val="000000" w:themeColor="text1"/>
          <w:sz w:val="24"/>
          <w:szCs w:val="24"/>
        </w:rPr>
      </w:pPr>
      <w:bookmarkStart w:id="7" w:name="OLE_LINK61"/>
      <w:r>
        <w:rPr>
          <w:rFonts w:ascii="Times New Roman" w:hAnsi="Times New Roman" w:cs="Times New Roman"/>
          <w:color w:val="000000" w:themeColor="text1"/>
          <w:sz w:val="24"/>
          <w:szCs w:val="24"/>
        </w:rPr>
        <w:t>‘</w:t>
      </w:r>
      <w:r w:rsidRPr="00C75204">
        <w:rPr>
          <w:rFonts w:ascii="Times New Roman" w:hAnsi="Times New Roman" w:cs="Times New Roman"/>
          <w:color w:val="000000" w:themeColor="text1"/>
          <w:sz w:val="24"/>
          <w:szCs w:val="24"/>
        </w:rPr>
        <w:t>Scanning tunneling microscope(STM)</w:t>
      </w:r>
      <w:r w:rsidRPr="00C75204">
        <w:rPr>
          <w:rFonts w:ascii="Times New Roman" w:hAnsi="Times New Roman" w:cs="Times New Roman" w:hint="eastAsia"/>
          <w:color w:val="000000" w:themeColor="text1"/>
          <w:sz w:val="24"/>
          <w:szCs w:val="24"/>
        </w:rPr>
        <w:t>,</w:t>
      </w:r>
      <w:r w:rsidRPr="00C75204">
        <w:rPr>
          <w:rFonts w:ascii="Times New Roman" w:hAnsi="Times New Roman" w:cs="Times New Roman"/>
          <w:color w:val="000000" w:themeColor="text1"/>
          <w:sz w:val="24"/>
          <w:szCs w:val="24"/>
        </w:rPr>
        <w:t>which has the ability of direct atomic-precise surface structure determination of objects, was introduced by G.Binnig and H.Rohrer in 1983</w:t>
      </w:r>
      <w:r w:rsidRPr="00C75204">
        <w:rPr>
          <w:rFonts w:ascii="Times New Roman" w:hAnsi="Times New Roman" w:cs="Times New Roman"/>
          <w:color w:val="000000" w:themeColor="text1"/>
          <w:sz w:val="24"/>
          <w:szCs w:val="24"/>
        </w:rPr>
        <w:fldChar w:fldCharType="begin"/>
      </w:r>
      <w:r w:rsidR="00000834">
        <w:rPr>
          <w:rFonts w:ascii="Times New Roman" w:hAnsi="Times New Roman" w:cs="Times New Roman"/>
          <w:color w:val="000000" w:themeColor="text1"/>
          <w:sz w:val="24"/>
          <w:szCs w:val="24"/>
        </w:rPr>
        <w:instrText xml:space="preserve"> ADDIN EN.CITE &lt;EndNote&gt;&lt;Cite&gt;&lt;Author&gt;Binnig&lt;/Author&gt;&lt;Year&gt;1983&lt;/Year&gt;&lt;RecNum&gt;80&lt;/RecNum&gt;&lt;DisplayText&gt;(Binnig and Rohrer, 1983)&lt;/DisplayText&gt;&lt;record&gt;&lt;rec-number&gt;80&lt;/rec-number&gt;&lt;foreign-keys&gt;&lt;key app="EN" db-id="verpexpsbvapzrerrdnvtt52s9555xfsavz2" timestamp="1574854686"&gt;80&lt;/key&gt;&lt;/foreign-keys&gt;&lt;ref-type name="Journal Article"&gt;17&lt;/ref-type&gt;&lt;contributors&gt;&lt;authors&gt;&lt;author&gt;Binnig, G.&lt;/author&gt;&lt;author&gt;Rohrer, H. %J Surface Science&lt;/author&gt;&lt;/authors&gt;&lt;/contributors&gt;&lt;titles&gt;&lt;title&gt;Scanning tunneling microscopy&lt;/title&gt;&lt;secondary-title&gt;Surface Science&lt;/secondary-title&gt;&lt;/titles&gt;&lt;periodical&gt;&lt;full-title&gt;Surface Science&lt;/full-title&gt;&lt;/periodical&gt;&lt;pages&gt;17-26&lt;/pages&gt;&lt;volume&gt;152&lt;/volume&gt;&lt;number&gt;APR&lt;/number&gt;&lt;dates&gt;&lt;year&gt;1983&lt;/year&gt;&lt;/dates&gt;&lt;urls&gt;&lt;/urls&gt;&lt;/record&gt;&lt;/Cite&gt;&lt;/EndNote&gt;</w:instrText>
      </w:r>
      <w:r w:rsidRPr="00C75204">
        <w:rPr>
          <w:rFonts w:ascii="Times New Roman" w:hAnsi="Times New Roman" w:cs="Times New Roman"/>
          <w:color w:val="000000" w:themeColor="text1"/>
          <w:sz w:val="24"/>
          <w:szCs w:val="24"/>
        </w:rPr>
        <w:fldChar w:fldCharType="separate"/>
      </w:r>
      <w:r w:rsidRPr="00C75204">
        <w:rPr>
          <w:rFonts w:ascii="Times New Roman" w:hAnsi="Times New Roman" w:cs="Times New Roman"/>
          <w:noProof/>
          <w:color w:val="000000" w:themeColor="text1"/>
          <w:sz w:val="24"/>
          <w:szCs w:val="24"/>
        </w:rPr>
        <w:t>(Binnig and Rohrer, 1983)</w:t>
      </w:r>
      <w:r w:rsidRPr="00C75204">
        <w:rPr>
          <w:rFonts w:ascii="Times New Roman" w:hAnsi="Times New Roman" w:cs="Times New Roman"/>
          <w:color w:val="000000" w:themeColor="text1"/>
          <w:sz w:val="24"/>
          <w:szCs w:val="24"/>
        </w:rPr>
        <w:fldChar w:fldCharType="end"/>
      </w:r>
      <w:r w:rsidRPr="00C75204">
        <w:rPr>
          <w:rFonts w:ascii="Times New Roman" w:hAnsi="Times New Roman" w:cs="Times New Roman"/>
          <w:color w:val="000000" w:themeColor="text1"/>
          <w:sz w:val="24"/>
          <w:szCs w:val="24"/>
        </w:rPr>
        <w:t xml:space="preserve">. Both of were awarded by the Nobel </w:t>
      </w:r>
      <w:r w:rsidR="009550DF" w:rsidRPr="00C75204">
        <w:rPr>
          <w:rFonts w:ascii="Times New Roman" w:hAnsi="Times New Roman" w:cs="Times New Roman"/>
          <w:color w:val="000000" w:themeColor="text1"/>
          <w:sz w:val="24"/>
          <w:szCs w:val="24"/>
        </w:rPr>
        <w:t>Prize</w:t>
      </w:r>
      <w:r w:rsidRPr="00C75204">
        <w:rPr>
          <w:rFonts w:ascii="Times New Roman" w:hAnsi="Times New Roman" w:cs="Times New Roman"/>
          <w:color w:val="000000" w:themeColor="text1"/>
          <w:sz w:val="24"/>
          <w:szCs w:val="24"/>
        </w:rPr>
        <w:t xml:space="preserve"> in physics 1986 for the invention</w:t>
      </w:r>
      <w:r w:rsidRPr="00C75204">
        <w:rPr>
          <w:rFonts w:ascii="Times New Roman" w:hAnsi="Times New Roman" w:cs="Times New Roman"/>
          <w:color w:val="000000" w:themeColor="text1"/>
          <w:sz w:val="24"/>
          <w:szCs w:val="24"/>
        </w:rPr>
        <w:fldChar w:fldCharType="begin"/>
      </w:r>
      <w:r w:rsidR="00000834">
        <w:rPr>
          <w:rFonts w:ascii="Times New Roman" w:hAnsi="Times New Roman" w:cs="Times New Roman"/>
          <w:color w:val="000000" w:themeColor="text1"/>
          <w:sz w:val="24"/>
          <w:szCs w:val="24"/>
        </w:rPr>
        <w:instrText xml:space="preserve"> ADDIN EN.CITE &lt;EndNote&gt;&lt;Cite&gt;&lt;Author&gt;Binnig&lt;/Author&gt;&lt;Year&gt;1987&lt;/Year&gt;&lt;RecNum&gt;82&lt;/RecNum&gt;&lt;DisplayText&gt;(Binnig and Rohrer, 1987)&lt;/DisplayText&gt;&lt;record&gt;&lt;rec-number&gt;82&lt;/rec-number&gt;&lt;foreign-keys&gt;&lt;key app="EN" db-id="verpexpsbvapzrerrdnvtt52s9555xfsavz2" timestamp="1574855013"&gt;82&lt;/key&gt;&lt;/foreign-keys&gt;&lt;ref-type name="Journal Article"&gt;17&lt;/ref-type&gt;&lt;contributors&gt;&lt;authors&gt;&lt;author&gt;Binnig, Gerd&lt;/author&gt;&lt;author&gt;Rohrer, Heinrich&lt;/author&gt;&lt;/authors&gt;&lt;/contributors&gt;&lt;titles&gt;&lt;title&gt;Scanning tunneling microscopy-from birth to adolescence&lt;/title&gt;&lt;secondary-title&gt;Rev.mod.phys&lt;/secondary-title&gt;&lt;/titles&gt;&lt;periodical&gt;&lt;full-title&gt;Rev.mod.phys&lt;/full-title&gt;&lt;/periodical&gt;&lt;pages&gt;615--625&lt;/pages&gt;&lt;volume&gt;59&lt;/volume&gt;&lt;number&gt;3&lt;/number&gt;&lt;dates&gt;&lt;year&gt;1987&lt;/year&gt;&lt;/dates&gt;&lt;urls&gt;&lt;/urls&gt;&lt;electronic-resource-num&gt;http://dx.doi.org/10.1103/RevModPhys.59.615&lt;/electronic-resource-num&gt;&lt;/record&gt;&lt;/Cite&gt;&lt;/EndNote&gt;</w:instrText>
      </w:r>
      <w:r w:rsidRPr="00C75204">
        <w:rPr>
          <w:rFonts w:ascii="Times New Roman" w:hAnsi="Times New Roman" w:cs="Times New Roman"/>
          <w:color w:val="000000" w:themeColor="text1"/>
          <w:sz w:val="24"/>
          <w:szCs w:val="24"/>
        </w:rPr>
        <w:fldChar w:fldCharType="separate"/>
      </w:r>
      <w:r w:rsidRPr="00C75204">
        <w:rPr>
          <w:rFonts w:ascii="Times New Roman" w:hAnsi="Times New Roman" w:cs="Times New Roman"/>
          <w:noProof/>
          <w:color w:val="000000" w:themeColor="text1"/>
          <w:sz w:val="24"/>
          <w:szCs w:val="24"/>
        </w:rPr>
        <w:t>(Binnig and Rohrer, 1987)</w:t>
      </w:r>
      <w:r w:rsidRPr="00C75204">
        <w:rPr>
          <w:rFonts w:ascii="Times New Roman" w:hAnsi="Times New Roman" w:cs="Times New Roman"/>
          <w:color w:val="000000" w:themeColor="text1"/>
          <w:sz w:val="24"/>
          <w:szCs w:val="24"/>
        </w:rPr>
        <w:fldChar w:fldCharType="end"/>
      </w:r>
      <w:r w:rsidRPr="00C752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bookmarkEnd w:id="7"/>
    <w:p w:rsidR="00C75204" w:rsidRDefault="0060182F" w:rsidP="00C75204">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Alter the references [2-7]</w:t>
      </w:r>
      <w:r w:rsidR="006A57E8">
        <w:rPr>
          <w:rFonts w:ascii="Times New Roman" w:hAnsi="Times New Roman" w:cs="Times New Roman"/>
          <w:color w:val="000000" w:themeColor="text1"/>
          <w:sz w:val="24"/>
          <w:szCs w:val="24"/>
        </w:rPr>
        <w:t xml:space="preserve"> in the previous manuscript</w:t>
      </w:r>
      <w:r>
        <w:rPr>
          <w:rFonts w:ascii="Times New Roman" w:hAnsi="Times New Roman" w:cs="Times New Roman"/>
          <w:color w:val="000000" w:themeColor="text1"/>
          <w:sz w:val="24"/>
          <w:szCs w:val="24"/>
        </w:rPr>
        <w:t>:</w:t>
      </w:r>
    </w:p>
    <w:p w:rsidR="0060182F" w:rsidRPr="008F5A29" w:rsidRDefault="006A78FF" w:rsidP="0060182F">
      <w:pPr>
        <w:pStyle w:val="a3"/>
        <w:ind w:left="3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w:t>
      </w:r>
      <w:r w:rsidRPr="008F5A29">
        <w:rPr>
          <w:rFonts w:ascii="Times New Roman" w:hAnsi="Times New Roman" w:cs="Times New Roman"/>
          <w:color w:val="000000" w:themeColor="text1"/>
          <w:sz w:val="24"/>
          <w:szCs w:val="24"/>
        </w:rPr>
        <w:t>Binnig et al., 1983, Voelker et al., 1988, Rosei et al., 2003)</w:t>
      </w:r>
    </w:p>
    <w:p w:rsidR="006A78FF" w:rsidRPr="00C75204" w:rsidRDefault="006A78FF" w:rsidP="0060182F">
      <w:pPr>
        <w:pStyle w:val="a3"/>
        <w:ind w:left="360" w:firstLineChars="0" w:firstLine="0"/>
        <w:rPr>
          <w:rFonts w:ascii="Times New Roman" w:hAnsi="Times New Roman" w:cs="Times New Roman"/>
          <w:color w:val="000000" w:themeColor="text1"/>
          <w:sz w:val="24"/>
          <w:szCs w:val="24"/>
        </w:rPr>
      </w:pPr>
      <w:r w:rsidRPr="008F5A29">
        <w:rPr>
          <w:rFonts w:ascii="Times New Roman" w:hAnsi="Times New Roman" w:cs="Times New Roman"/>
          <w:color w:val="000000" w:themeColor="text1"/>
          <w:sz w:val="24"/>
          <w:szCs w:val="24"/>
        </w:rPr>
        <w:t>Delete (Tempe et al., 2006</w:t>
      </w:r>
      <w:r w:rsidR="008F5A29" w:rsidRPr="008F5A29">
        <w:rPr>
          <w:rFonts w:ascii="Times New Roman" w:hAnsi="Times New Roman" w:cs="Times New Roman"/>
          <w:color w:val="000000" w:themeColor="text1"/>
          <w:sz w:val="24"/>
          <w:szCs w:val="24"/>
        </w:rPr>
        <w:t>, Motin et al., 2018</w:t>
      </w:r>
      <w:r w:rsidRPr="008F5A29">
        <w:rPr>
          <w:rFonts w:ascii="Times New Roman" w:hAnsi="Times New Roman" w:cs="Times New Roman"/>
          <w:color w:val="000000" w:themeColor="text1"/>
          <w:sz w:val="24"/>
          <w:szCs w:val="24"/>
        </w:rPr>
        <w:t>)</w:t>
      </w:r>
    </w:p>
    <w:p w:rsidR="008F5A29" w:rsidRDefault="008F5A29" w:rsidP="00EC0088">
      <w:pPr>
        <w:ind w:left="420"/>
        <w:rPr>
          <w:rFonts w:ascii="Times New Roman" w:hAnsi="Times New Roman" w:cs="Times New Roman"/>
          <w:color w:val="000000" w:themeColor="text1"/>
          <w:sz w:val="24"/>
          <w:szCs w:val="24"/>
        </w:rPr>
      </w:pPr>
    </w:p>
    <w:p w:rsidR="00630BFB" w:rsidRDefault="008F5A29" w:rsidP="008F5A29">
      <w:pPr>
        <w:rPr>
          <w:rFonts w:ascii="Times New Roman" w:hAnsi="Times New Roman" w:cs="Times New Roman"/>
          <w:color w:val="000000" w:themeColor="text1"/>
          <w:sz w:val="24"/>
          <w:szCs w:val="24"/>
        </w:rPr>
      </w:pPr>
      <w:r w:rsidRPr="008F5A29">
        <w:rPr>
          <w:rFonts w:ascii="Times New Roman" w:hAnsi="Times New Roman" w:cs="Times New Roman"/>
          <w:color w:val="0070C0"/>
          <w:sz w:val="24"/>
          <w:szCs w:val="24"/>
        </w:rPr>
        <w:t xml:space="preserve">·         The description of the defect classification networks (2.2.1. … 2.2.3.) is not very helpful (even obscure) for an outsider. The referee understands the inherent problem with this for any type of neuronal network. </w:t>
      </w:r>
      <w:r w:rsidR="009550DF" w:rsidRPr="008F5A29">
        <w:rPr>
          <w:rFonts w:ascii="Times New Roman" w:hAnsi="Times New Roman" w:cs="Times New Roman"/>
          <w:color w:val="0070C0"/>
          <w:sz w:val="24"/>
          <w:szCs w:val="24"/>
        </w:rPr>
        <w:t>Nevertheless,</w:t>
      </w:r>
      <w:r w:rsidRPr="008F5A29">
        <w:rPr>
          <w:rFonts w:ascii="Times New Roman" w:hAnsi="Times New Roman" w:cs="Times New Roman"/>
          <w:color w:val="0070C0"/>
          <w:sz w:val="24"/>
          <w:szCs w:val="24"/>
        </w:rPr>
        <w:t xml:space="preserve"> the authors should try to explain better why these different versions are just well adap</w:t>
      </w:r>
      <w:r w:rsidR="00630BFB">
        <w:rPr>
          <w:rFonts w:ascii="Times New Roman" w:hAnsi="Times New Roman" w:cs="Times New Roman"/>
          <w:color w:val="0070C0"/>
          <w:sz w:val="24"/>
          <w:szCs w:val="24"/>
        </w:rPr>
        <w:t>ted to the particular defects.</w:t>
      </w:r>
      <w:r w:rsidR="00630BFB">
        <w:rPr>
          <w:rFonts w:ascii="Times New Roman" w:hAnsi="Times New Roman" w:cs="Times New Roman"/>
          <w:color w:val="0070C0"/>
          <w:sz w:val="24"/>
          <w:szCs w:val="24"/>
        </w:rPr>
        <w:cr/>
      </w:r>
      <w:r w:rsidR="00630BFB" w:rsidRPr="00630BFB">
        <w:rPr>
          <w:rFonts w:ascii="Times New Roman" w:hAnsi="Times New Roman" w:cs="Times New Roman"/>
          <w:color w:val="000000" w:themeColor="text1"/>
          <w:sz w:val="24"/>
          <w:szCs w:val="24"/>
        </w:rPr>
        <w:t>Reply</w:t>
      </w:r>
      <w:r w:rsidR="00630BFB" w:rsidRPr="00630BFB">
        <w:rPr>
          <w:rFonts w:ascii="Times New Roman" w:hAnsi="Times New Roman" w:cs="Times New Roman" w:hint="eastAsia"/>
          <w:color w:val="000000" w:themeColor="text1"/>
          <w:sz w:val="24"/>
          <w:szCs w:val="24"/>
        </w:rPr>
        <w:t>:</w:t>
      </w:r>
    </w:p>
    <w:p w:rsidR="00630BFB" w:rsidRPr="00E61C65" w:rsidRDefault="00630BFB" w:rsidP="00630BFB">
      <w:pPr>
        <w:rPr>
          <w:rFonts w:ascii="Times New Roman" w:hAnsi="Times New Roman" w:cs="Times New Roman"/>
          <w:color w:val="000000" w:themeColor="text1"/>
          <w:sz w:val="24"/>
          <w:szCs w:val="24"/>
        </w:rPr>
      </w:pPr>
      <w:r w:rsidRPr="00676869">
        <w:rPr>
          <w:rFonts w:ascii="Times New Roman" w:hAnsi="Times New Roman" w:cs="Times New Roman"/>
          <w:color w:val="000000" w:themeColor="text1"/>
          <w:sz w:val="24"/>
          <w:szCs w:val="24"/>
        </w:rPr>
        <w:tab/>
      </w:r>
      <w:r w:rsidRPr="00E61C65">
        <w:rPr>
          <w:rFonts w:ascii="Times New Roman" w:hAnsi="Times New Roman" w:cs="Times New Roman"/>
          <w:color w:val="000000" w:themeColor="text1"/>
          <w:sz w:val="24"/>
          <w:szCs w:val="24"/>
        </w:rPr>
        <w:t>We are very gr</w:t>
      </w:r>
      <w:r w:rsidR="00E61C65" w:rsidRPr="00E61C65">
        <w:rPr>
          <w:rFonts w:ascii="Times New Roman" w:hAnsi="Times New Roman" w:cs="Times New Roman"/>
          <w:color w:val="000000" w:themeColor="text1"/>
          <w:sz w:val="24"/>
          <w:szCs w:val="24"/>
        </w:rPr>
        <w:t xml:space="preserve">ateful for </w:t>
      </w:r>
      <w:r w:rsidRPr="00E61C65">
        <w:rPr>
          <w:rFonts w:ascii="Times New Roman" w:hAnsi="Times New Roman" w:cs="Times New Roman"/>
          <w:color w:val="000000" w:themeColor="text1"/>
          <w:sz w:val="24"/>
          <w:szCs w:val="24"/>
        </w:rPr>
        <w:t>the</w:t>
      </w:r>
      <w:r w:rsidR="00E61C65" w:rsidRPr="00E61C65">
        <w:rPr>
          <w:rFonts w:ascii="Times New Roman" w:hAnsi="Times New Roman" w:cs="Times New Roman"/>
          <w:color w:val="000000" w:themeColor="text1"/>
          <w:sz w:val="24"/>
          <w:szCs w:val="24"/>
        </w:rPr>
        <w:t xml:space="preserve"> reminder </w:t>
      </w:r>
      <w:r w:rsidRPr="00E61C65">
        <w:rPr>
          <w:rFonts w:ascii="Times New Roman" w:hAnsi="Times New Roman" w:cs="Times New Roman"/>
          <w:color w:val="000000" w:themeColor="text1"/>
          <w:sz w:val="24"/>
          <w:szCs w:val="24"/>
        </w:rPr>
        <w:t xml:space="preserve">that the expression in 2.2.1 ... 2.2.3 is a little obscure for an outsider. Thus, in the revised manuscript, we alter some expression and add some figures to try our best to </w:t>
      </w:r>
      <w:r w:rsidR="00E61C65" w:rsidRPr="00E61C65">
        <w:rPr>
          <w:rFonts w:ascii="Times New Roman" w:hAnsi="Times New Roman" w:cs="Times New Roman"/>
          <w:color w:val="000000" w:themeColor="text1"/>
          <w:sz w:val="24"/>
          <w:szCs w:val="24"/>
        </w:rPr>
        <w:t>explain.</w:t>
      </w:r>
      <w:r w:rsidR="00237358">
        <w:rPr>
          <w:rFonts w:ascii="Times New Roman" w:hAnsi="Times New Roman" w:cs="Times New Roman"/>
          <w:color w:val="000000" w:themeColor="text1"/>
          <w:sz w:val="24"/>
          <w:szCs w:val="24"/>
        </w:rPr>
        <w:t xml:space="preserve"> </w:t>
      </w:r>
      <w:r w:rsidR="00676869">
        <w:rPr>
          <w:rFonts w:ascii="Times New Roman" w:hAnsi="Times New Roman" w:cs="Times New Roman"/>
          <w:color w:val="000000" w:themeColor="text1"/>
          <w:sz w:val="24"/>
          <w:szCs w:val="24"/>
        </w:rPr>
        <w:t>H</w:t>
      </w:r>
      <w:r w:rsidR="00237358">
        <w:rPr>
          <w:rFonts w:ascii="Times New Roman" w:hAnsi="Times New Roman" w:cs="Times New Roman" w:hint="eastAsia"/>
          <w:color w:val="000000" w:themeColor="text1"/>
          <w:sz w:val="24"/>
          <w:szCs w:val="24"/>
        </w:rPr>
        <w:t>owever</w:t>
      </w:r>
      <w:r w:rsidR="00237358">
        <w:rPr>
          <w:rFonts w:ascii="Times New Roman" w:hAnsi="Times New Roman" w:cs="Times New Roman" w:hint="eastAsia"/>
          <w:color w:val="000000" w:themeColor="text1"/>
          <w:sz w:val="24"/>
          <w:szCs w:val="24"/>
        </w:rPr>
        <w:t>，</w:t>
      </w:r>
      <w:r w:rsidR="00CD6427">
        <w:rPr>
          <w:rFonts w:ascii="Times New Roman" w:hAnsi="Times New Roman" w:cs="Times New Roman" w:hint="eastAsia"/>
          <w:color w:val="000000" w:themeColor="text1"/>
          <w:sz w:val="24"/>
          <w:szCs w:val="24"/>
        </w:rPr>
        <w:t>t</w:t>
      </w:r>
      <w:r w:rsidR="00CD6427">
        <w:rPr>
          <w:rFonts w:ascii="Times New Roman" w:hAnsi="Times New Roman" w:cs="Times New Roman"/>
          <w:color w:val="000000" w:themeColor="text1"/>
          <w:sz w:val="24"/>
          <w:szCs w:val="24"/>
        </w:rPr>
        <w:t xml:space="preserve">he </w:t>
      </w:r>
      <w:r w:rsidR="00676869">
        <w:rPr>
          <w:rFonts w:ascii="Times New Roman" w:hAnsi="Times New Roman" w:cs="Times New Roman"/>
          <w:color w:val="000000" w:themeColor="text1"/>
          <w:sz w:val="24"/>
          <w:szCs w:val="24"/>
        </w:rPr>
        <w:t xml:space="preserve">deep </w:t>
      </w:r>
      <w:r w:rsidR="00CD6427">
        <w:rPr>
          <w:rFonts w:ascii="Times New Roman" w:hAnsi="Times New Roman" w:cs="Times New Roman"/>
          <w:color w:val="000000" w:themeColor="text1"/>
          <w:sz w:val="24"/>
          <w:szCs w:val="24"/>
        </w:rPr>
        <w:t xml:space="preserve">learning is actually a practical discipline to some extents and </w:t>
      </w:r>
      <w:r w:rsidR="00CD6427">
        <w:rPr>
          <w:rFonts w:ascii="Times New Roman" w:hAnsi="Times New Roman" w:cs="Times New Roman" w:hint="eastAsia"/>
          <w:color w:val="000000" w:themeColor="text1"/>
          <w:sz w:val="24"/>
          <w:szCs w:val="24"/>
        </w:rPr>
        <w:t>t</w:t>
      </w:r>
      <w:r w:rsidR="00CD6427">
        <w:rPr>
          <w:rFonts w:ascii="Times New Roman" w:hAnsi="Times New Roman" w:cs="Times New Roman"/>
          <w:color w:val="000000" w:themeColor="text1"/>
          <w:sz w:val="24"/>
          <w:szCs w:val="24"/>
        </w:rPr>
        <w:t xml:space="preserve">he set of the hyper-parameters are adjusted according to the training result. Sometimes we spent a lot of time in adjusting the hyper-parameters to make the training result better. Thus, it’s hard to explain why the particular parameter is better. But some recognized experience </w:t>
      </w:r>
      <w:r w:rsidR="00676869">
        <w:rPr>
          <w:rFonts w:ascii="Times New Roman" w:hAnsi="Times New Roman" w:cs="Times New Roman"/>
          <w:color w:val="000000" w:themeColor="text1"/>
          <w:sz w:val="24"/>
          <w:szCs w:val="24"/>
        </w:rPr>
        <w:t xml:space="preserve">(which have been added in the revised manuscript) </w:t>
      </w:r>
      <w:r w:rsidR="00CD6427">
        <w:rPr>
          <w:rFonts w:ascii="Times New Roman" w:hAnsi="Times New Roman" w:cs="Times New Roman"/>
          <w:color w:val="000000" w:themeColor="text1"/>
          <w:sz w:val="24"/>
          <w:szCs w:val="24"/>
        </w:rPr>
        <w:t xml:space="preserve">can be used to </w:t>
      </w:r>
      <w:r w:rsidR="00676869">
        <w:rPr>
          <w:rFonts w:ascii="Times New Roman" w:hAnsi="Times New Roman" w:cs="Times New Roman"/>
          <w:color w:val="000000" w:themeColor="text1"/>
          <w:sz w:val="24"/>
          <w:szCs w:val="24"/>
        </w:rPr>
        <w:t xml:space="preserve">determine the direction of the adjustment of parameters. </w:t>
      </w:r>
    </w:p>
    <w:p w:rsidR="00E61C65" w:rsidRDefault="00E61C65" w:rsidP="00630BFB">
      <w:pPr>
        <w:rPr>
          <w:rFonts w:ascii="Times New Roman" w:hAnsi="Times New Roman" w:cs="Times New Roman"/>
          <w:color w:val="000000" w:themeColor="text1"/>
          <w:sz w:val="24"/>
          <w:szCs w:val="24"/>
        </w:rPr>
      </w:pPr>
      <w:r w:rsidRPr="00E61C65">
        <w:rPr>
          <w:rFonts w:ascii="Times New Roman" w:hAnsi="Times New Roman" w:cs="Times New Roman"/>
          <w:color w:val="000000" w:themeColor="text1"/>
          <w:sz w:val="24"/>
          <w:szCs w:val="24"/>
        </w:rPr>
        <w:t>Action:</w:t>
      </w:r>
    </w:p>
    <w:p w:rsidR="0071783C" w:rsidRDefault="0071783C" w:rsidP="0071783C">
      <w:pPr>
        <w:pStyle w:val="a3"/>
        <w:numPr>
          <w:ilvl w:val="0"/>
          <w:numId w:val="11"/>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some explanation of the reason of select the particular kernel size for the periodic noise classification in the section 2.2.1.</w:t>
      </w:r>
    </w:p>
    <w:p w:rsidR="0071783C" w:rsidRDefault="0071783C" w:rsidP="0071783C">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71783C">
        <w:rPr>
          <w:rFonts w:ascii="Times New Roman" w:hAnsi="Times New Roman" w:cs="Times New Roman"/>
          <w:color w:val="000000" w:themeColor="text1"/>
          <w:sz w:val="24"/>
          <w:szCs w:val="24"/>
        </w:rPr>
        <w:t xml:space="preserve">Thus, it’s necessary to select appropriate size of the convolution kernel. Convolution kernel is also known as </w:t>
      </w:r>
      <w:r w:rsidRPr="0071783C">
        <w:rPr>
          <w:rFonts w:ascii="Times New Roman" w:hAnsi="Times New Roman" w:cs="Times New Roman" w:hint="eastAsia"/>
          <w:color w:val="000000" w:themeColor="text1"/>
          <w:sz w:val="24"/>
          <w:szCs w:val="24"/>
        </w:rPr>
        <w:t>receptive field</w:t>
      </w:r>
      <w:r w:rsidRPr="0071783C">
        <w:rPr>
          <w:rFonts w:ascii="Times New Roman" w:hAnsi="Times New Roman" w:cs="Times New Roman"/>
          <w:color w:val="000000" w:themeColor="text1"/>
          <w:sz w:val="24"/>
          <w:szCs w:val="24"/>
        </w:rPr>
        <w:t>. The pixels in the kernel will be weighted sum as a new p</w:t>
      </w:r>
      <w:r w:rsidR="00000834">
        <w:rPr>
          <w:rFonts w:ascii="Times New Roman" w:hAnsi="Times New Roman" w:cs="Times New Roman"/>
          <w:color w:val="000000" w:themeColor="text1"/>
          <w:sz w:val="24"/>
          <w:szCs w:val="24"/>
        </w:rPr>
        <w:t>ixel in the next layer, as the Fig. 4</w:t>
      </w:r>
      <w:r w:rsidRPr="0071783C">
        <w:rPr>
          <w:rFonts w:ascii="Times New Roman" w:hAnsi="Times New Roman" w:cs="Times New Roman"/>
          <w:color w:val="000000" w:themeColor="text1"/>
          <w:sz w:val="24"/>
          <w:szCs w:val="24"/>
        </w:rPr>
        <w:t xml:space="preserve">show. When </w:t>
      </w:r>
      <w:r w:rsidRPr="0071783C">
        <w:rPr>
          <w:rFonts w:ascii="Times New Roman" w:hAnsi="Times New Roman" w:cs="Times New Roman"/>
          <w:color w:val="000000" w:themeColor="text1"/>
          <w:sz w:val="24"/>
          <w:szCs w:val="24"/>
        </w:rPr>
        <w:lastRenderedPageBreak/>
        <w:t>the defects’ size is small, if the kernel size is set too large, the characteristics of defects may be neglected during training. And also, when the stride is set large (even equals to the kernel size), if the defects are in middle of the kernel margin, the defects’ characteristics may loss.</w:t>
      </w:r>
      <w:r>
        <w:rPr>
          <w:rFonts w:ascii="Times New Roman" w:hAnsi="Times New Roman" w:cs="Times New Roman"/>
          <w:color w:val="000000" w:themeColor="text1"/>
          <w:sz w:val="24"/>
          <w:szCs w:val="24"/>
        </w:rPr>
        <w:t>’</w:t>
      </w:r>
    </w:p>
    <w:p w:rsidR="0071783C" w:rsidRDefault="0071783C" w:rsidP="0071783C">
      <w:pPr>
        <w:pStyle w:val="a3"/>
        <w:numPr>
          <w:ilvl w:val="0"/>
          <w:numId w:val="11"/>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figure in se</w:t>
      </w:r>
      <w:r w:rsidR="00E4370C">
        <w:rPr>
          <w:rFonts w:ascii="Times New Roman" w:hAnsi="Times New Roman" w:cs="Times New Roman"/>
          <w:color w:val="000000" w:themeColor="text1"/>
          <w:sz w:val="24"/>
          <w:szCs w:val="24"/>
        </w:rPr>
        <w:t xml:space="preserve">ction 2.2.3 </w:t>
      </w:r>
      <w:r>
        <w:rPr>
          <w:rFonts w:ascii="Times New Roman" w:hAnsi="Times New Roman" w:cs="Times New Roman"/>
          <w:color w:val="000000" w:themeColor="text1"/>
          <w:sz w:val="24"/>
          <w:szCs w:val="24"/>
        </w:rPr>
        <w:t>to show the meanings of the stride and the kernel size and explain why the stride can’t be set large.</w:t>
      </w:r>
    </w:p>
    <w:p w:rsidR="00E4370C" w:rsidRDefault="00E4370C" w:rsidP="00E4370C">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hint="eastAsia"/>
          <w:noProof/>
          <w:sz w:val="24"/>
          <w:szCs w:val="24"/>
        </w:rPr>
        <w:drawing>
          <wp:inline distT="0" distB="0" distL="0" distR="0" wp14:anchorId="02D24B1C" wp14:editId="58981882">
            <wp:extent cx="2980944" cy="1485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绘图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944" cy="1485900"/>
                    </a:xfrm>
                    <a:prstGeom prst="rect">
                      <a:avLst/>
                    </a:prstGeom>
                  </pic:spPr>
                </pic:pic>
              </a:graphicData>
            </a:graphic>
          </wp:inline>
        </w:drawing>
      </w:r>
    </w:p>
    <w:p w:rsidR="00E4370C" w:rsidRDefault="007102E7" w:rsidP="0071783C">
      <w:pPr>
        <w:pStyle w:val="a3"/>
        <w:numPr>
          <w:ilvl w:val="0"/>
          <w:numId w:val="11"/>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an explanation about what is the overfitting of the network in section 2.2.2.</w:t>
      </w:r>
    </w:p>
    <w:p w:rsidR="007102E7" w:rsidRDefault="007102E7" w:rsidP="007102E7">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7102E7">
        <w:rPr>
          <w:rFonts w:ascii="Times New Roman" w:hAnsi="Times New Roman" w:cs="Times New Roman"/>
          <w:color w:val="000000" w:themeColor="text1"/>
          <w:sz w:val="24"/>
          <w:szCs w:val="24"/>
        </w:rPr>
        <w:t>(the training set’s accuracy is 100% but the testing set’s accuracy is very low)’</w:t>
      </w:r>
    </w:p>
    <w:p w:rsidR="00E4370C" w:rsidRDefault="00E4370C" w:rsidP="00E4370C">
      <w:pPr>
        <w:pStyle w:val="a3"/>
        <w:ind w:left="780" w:firstLineChars="0" w:firstLine="0"/>
        <w:rPr>
          <w:rFonts w:ascii="Times New Roman" w:hAnsi="Times New Roman" w:cs="Times New Roman"/>
          <w:color w:val="000000" w:themeColor="text1"/>
          <w:sz w:val="24"/>
          <w:szCs w:val="24"/>
        </w:rPr>
      </w:pPr>
    </w:p>
    <w:p w:rsidR="00E4370C" w:rsidRDefault="00E4370C" w:rsidP="0071783C">
      <w:pPr>
        <w:pStyle w:val="a3"/>
        <w:numPr>
          <w:ilvl w:val="0"/>
          <w:numId w:val="11"/>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an explanation about why the kernel size shou</w:t>
      </w:r>
      <w:r w:rsidR="007102E7">
        <w:rPr>
          <w:rFonts w:ascii="Times New Roman" w:hAnsi="Times New Roman" w:cs="Times New Roman"/>
          <w:color w:val="000000" w:themeColor="text1"/>
          <w:sz w:val="24"/>
          <w:szCs w:val="24"/>
        </w:rPr>
        <w:t>ld be expanded in the section 2.2.3.</w:t>
      </w:r>
    </w:p>
    <w:p w:rsidR="00E4370C" w:rsidRDefault="00E4370C" w:rsidP="00E4370C">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4370C">
        <w:rPr>
          <w:rFonts w:ascii="Times New Roman" w:hAnsi="Times New Roman" w:cs="Times New Roman"/>
          <w:color w:val="000000" w:themeColor="text1"/>
          <w:sz w:val="24"/>
          <w:szCs w:val="24"/>
        </w:rPr>
        <w:t>On account of that the short stripe is sparse, if the stride is small, the sum of each kernel’s pixels may become similar and the sparse defects may loss its’ features during the training.</w:t>
      </w:r>
      <w:r>
        <w:rPr>
          <w:rFonts w:ascii="Times New Roman" w:hAnsi="Times New Roman" w:cs="Times New Roman"/>
          <w:color w:val="000000" w:themeColor="text1"/>
          <w:sz w:val="24"/>
          <w:szCs w:val="24"/>
        </w:rPr>
        <w:t>’</w:t>
      </w:r>
    </w:p>
    <w:p w:rsidR="00E4370C" w:rsidRDefault="00E4370C" w:rsidP="00E4370C">
      <w:pPr>
        <w:pStyle w:val="a3"/>
        <w:ind w:left="780" w:firstLineChars="0" w:firstLine="0"/>
        <w:rPr>
          <w:rFonts w:ascii="Times New Roman" w:hAnsi="Times New Roman" w:cs="Times New Roman"/>
          <w:color w:val="000000" w:themeColor="text1"/>
          <w:sz w:val="24"/>
          <w:szCs w:val="24"/>
        </w:rPr>
      </w:pPr>
    </w:p>
    <w:p w:rsidR="00E4370C" w:rsidRPr="00E61C65" w:rsidRDefault="00E4370C" w:rsidP="00630BFB">
      <w:pPr>
        <w:rPr>
          <w:rFonts w:ascii="Times New Roman" w:hAnsi="Times New Roman" w:cs="Times New Roman"/>
          <w:color w:val="000000" w:themeColor="text1"/>
          <w:sz w:val="24"/>
          <w:szCs w:val="24"/>
        </w:rPr>
      </w:pPr>
    </w:p>
    <w:p w:rsidR="008F5A29" w:rsidRPr="00630BFB" w:rsidRDefault="008F5A29" w:rsidP="008F5A29">
      <w:pPr>
        <w:rPr>
          <w:rFonts w:ascii="Times New Roman" w:hAnsi="Times New Roman" w:cs="Times New Roman"/>
          <w:color w:val="0070C0"/>
          <w:sz w:val="24"/>
          <w:szCs w:val="24"/>
        </w:rPr>
      </w:pPr>
      <w:r w:rsidRPr="008F5A29">
        <w:rPr>
          <w:rFonts w:ascii="Times New Roman" w:hAnsi="Times New Roman" w:cs="Times New Roman"/>
          <w:color w:val="0070C0"/>
          <w:sz w:val="24"/>
          <w:szCs w:val="24"/>
        </w:rPr>
        <w:t>·         The rule (1) looks strange. It is not satisfying to refer just to “prior experience”, especially if this kind of hierarchy seems to influence on the output.</w:t>
      </w:r>
      <w:r w:rsidRPr="0072348E">
        <w:cr/>
      </w:r>
      <w:r w:rsidR="00563F58" w:rsidRPr="00563F58">
        <w:rPr>
          <w:rFonts w:ascii="Times New Roman" w:hAnsi="Times New Roman" w:cs="Times New Roman"/>
          <w:color w:val="000000" w:themeColor="text1"/>
          <w:sz w:val="24"/>
          <w:szCs w:val="24"/>
        </w:rPr>
        <w:t>Reply:</w:t>
      </w:r>
    </w:p>
    <w:p w:rsidR="00630BFB" w:rsidRPr="006E12CA" w:rsidRDefault="00563F58" w:rsidP="008F5A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are very sorry about that we didn’t explain clearly about why the hierarchy is the best</w:t>
      </w:r>
      <w:r w:rsidR="000A2AF9">
        <w:rPr>
          <w:rFonts w:ascii="Times New Roman" w:hAnsi="Times New Roman" w:cs="Times New Roman"/>
          <w:color w:val="000000" w:themeColor="text1"/>
          <w:sz w:val="24"/>
          <w:szCs w:val="24"/>
        </w:rPr>
        <w:t xml:space="preserve"> in the previous manuscript</w:t>
      </w:r>
      <w:r>
        <w:rPr>
          <w:rFonts w:ascii="Times New Roman" w:hAnsi="Times New Roman" w:cs="Times New Roman"/>
          <w:color w:val="000000" w:themeColor="text1"/>
          <w:sz w:val="24"/>
          <w:szCs w:val="24"/>
        </w:rPr>
        <w:t xml:space="preserve">. In fact, we have </w:t>
      </w:r>
      <w:r w:rsidR="005C672A">
        <w:rPr>
          <w:rFonts w:ascii="Times New Roman" w:hAnsi="Times New Roman" w:cs="Times New Roman"/>
          <w:color w:val="000000" w:themeColor="text1"/>
          <w:sz w:val="24"/>
          <w:szCs w:val="24"/>
        </w:rPr>
        <w:t xml:space="preserve">done many experiments in each restoration algorithm of each particular defects and find that one algorithm may influence the other one. First, periodic noise restoration may make the margin of the long stripes become a little blur which may cause difficulties of their positioning. </w:t>
      </w:r>
      <w:r w:rsidR="000A2AF9">
        <w:rPr>
          <w:rFonts w:ascii="Times New Roman" w:hAnsi="Times New Roman" w:cs="Times New Roman"/>
          <w:color w:val="000000" w:themeColor="text1"/>
          <w:sz w:val="24"/>
          <w:szCs w:val="24"/>
        </w:rPr>
        <w:t xml:space="preserve">Second, short sparse stripes restoration uses a kind of low rank recovery algorithm which can eliminate the outliers of the image (not only the short sparse stripes but also the sparse components of other defects). Thus, the original character of the periodic noise and long stripes may be changed which make their restoration more difficult. Above </w:t>
      </w:r>
      <w:r w:rsidR="00630BFB">
        <w:rPr>
          <w:rFonts w:ascii="Times New Roman" w:hAnsi="Times New Roman" w:cs="Times New Roman"/>
          <w:color w:val="000000" w:themeColor="text1"/>
          <w:sz w:val="24"/>
          <w:szCs w:val="24"/>
        </w:rPr>
        <w:t>all, we set</w:t>
      </w:r>
      <w:r w:rsidR="000A2AF9">
        <w:rPr>
          <w:rFonts w:ascii="Times New Roman" w:hAnsi="Times New Roman" w:cs="Times New Roman"/>
          <w:color w:val="000000" w:themeColor="text1"/>
          <w:sz w:val="24"/>
          <w:szCs w:val="24"/>
        </w:rPr>
        <w:t xml:space="preserve"> that the </w:t>
      </w:r>
      <w:r w:rsidR="00630BFB">
        <w:rPr>
          <w:rFonts w:ascii="Times New Roman" w:hAnsi="Times New Roman" w:cs="Times New Roman"/>
          <w:color w:val="000000" w:themeColor="text1"/>
          <w:sz w:val="24"/>
          <w:szCs w:val="24"/>
        </w:rPr>
        <w:t>periodic noise restoration should after the long stripe restoration and the short sparse stripe restoration should be in the last.</w:t>
      </w:r>
    </w:p>
    <w:p w:rsidR="00630BFB" w:rsidRDefault="00630BFB" w:rsidP="008F5A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6E12CA" w:rsidRPr="006E12CA" w:rsidRDefault="006E12CA" w:rsidP="006E12CA">
      <w:pPr>
        <w:pStyle w:val="a3"/>
        <w:numPr>
          <w:ilvl w:val="0"/>
          <w:numId w:val="10"/>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6E12CA">
        <w:rPr>
          <w:rFonts w:ascii="Times New Roman" w:hAnsi="Times New Roman" w:cs="Times New Roman"/>
          <w:color w:val="000000" w:themeColor="text1"/>
          <w:sz w:val="24"/>
          <w:szCs w:val="24"/>
        </w:rPr>
        <w:t>dd the explanation of the hierarchy in section 2.3 paragraph 1.</w:t>
      </w:r>
    </w:p>
    <w:p w:rsidR="00CD0AD6" w:rsidRDefault="00CD0AD6" w:rsidP="008F5A29">
      <w:pPr>
        <w:rPr>
          <w:rFonts w:ascii="Times New Roman" w:hAnsi="Times New Roman" w:cs="Times New Roman"/>
          <w:color w:val="0070C0"/>
          <w:sz w:val="24"/>
          <w:szCs w:val="24"/>
        </w:rPr>
      </w:pPr>
    </w:p>
    <w:p w:rsidR="008F5A29" w:rsidRDefault="008F5A29" w:rsidP="008F5A29">
      <w:pPr>
        <w:rPr>
          <w:rFonts w:ascii="Times New Roman" w:hAnsi="Times New Roman" w:cs="Times New Roman"/>
          <w:color w:val="0070C0"/>
          <w:sz w:val="24"/>
          <w:szCs w:val="24"/>
        </w:rPr>
      </w:pPr>
      <w:r w:rsidRPr="008F5A29">
        <w:rPr>
          <w:rFonts w:ascii="Times New Roman" w:hAnsi="Times New Roman" w:cs="Times New Roman"/>
          <w:color w:val="0070C0"/>
          <w:sz w:val="24"/>
          <w:szCs w:val="24"/>
        </w:rPr>
        <w:t>·         What is meant by “positive and negative samples” in 3.1.?</w:t>
      </w:r>
      <w:r w:rsidRPr="008F5A29">
        <w:rPr>
          <w:rFonts w:ascii="Times New Roman" w:hAnsi="Times New Roman" w:cs="Times New Roman"/>
          <w:color w:val="0070C0"/>
          <w:sz w:val="24"/>
          <w:szCs w:val="24"/>
        </w:rPr>
        <w:cr/>
      </w:r>
    </w:p>
    <w:p w:rsidR="008F5A29" w:rsidRDefault="008F5A29" w:rsidP="008F5A29">
      <w:pPr>
        <w:rPr>
          <w:rFonts w:ascii="Times New Roman" w:hAnsi="Times New Roman" w:cs="Times New Roman"/>
          <w:color w:val="000000" w:themeColor="text1"/>
          <w:sz w:val="24"/>
          <w:szCs w:val="24"/>
        </w:rPr>
      </w:pPr>
      <w:r w:rsidRPr="008F5A29">
        <w:rPr>
          <w:rFonts w:ascii="Times New Roman" w:hAnsi="Times New Roman" w:cs="Times New Roman"/>
          <w:color w:val="000000" w:themeColor="text1"/>
          <w:sz w:val="24"/>
          <w:szCs w:val="24"/>
        </w:rPr>
        <w:t>Reply:</w:t>
      </w:r>
    </w:p>
    <w:p w:rsidR="00F443A5" w:rsidRDefault="008F5A29" w:rsidP="00F443A5">
      <w:pPr>
        <w:ind w:firstLine="42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T</w:t>
      </w:r>
      <w:r>
        <w:rPr>
          <w:rFonts w:ascii="Times New Roman" w:hAnsi="Times New Roman" w:cs="Times New Roman"/>
          <w:color w:val="000000" w:themeColor="text1"/>
          <w:sz w:val="24"/>
          <w:szCs w:val="24"/>
        </w:rPr>
        <w:t>he positive label represents that the samples have the specified kind of defects. Similarly, the negative label represents that the samples don’t have the specified kind of defects. The classification network</w:t>
      </w:r>
      <w:r w:rsidR="00F443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F443A5">
        <w:rPr>
          <w:rFonts w:ascii="Times New Roman" w:hAnsi="Times New Roman" w:cs="Times New Roman"/>
          <w:color w:val="000000" w:themeColor="text1"/>
          <w:sz w:val="24"/>
          <w:szCs w:val="24"/>
        </w:rPr>
        <w:t xml:space="preserve">of each kind of defects </w:t>
      </w:r>
      <w:r>
        <w:rPr>
          <w:rFonts w:ascii="Times New Roman" w:hAnsi="Times New Roman" w:cs="Times New Roman"/>
          <w:color w:val="000000" w:themeColor="text1"/>
          <w:sz w:val="24"/>
          <w:szCs w:val="24"/>
        </w:rPr>
        <w:t>study large numbers of</w:t>
      </w:r>
      <w:r w:rsidR="00F443A5">
        <w:rPr>
          <w:rFonts w:ascii="Times New Roman" w:hAnsi="Times New Roman" w:cs="Times New Roman"/>
          <w:color w:val="000000" w:themeColor="text1"/>
          <w:sz w:val="24"/>
          <w:szCs w:val="24"/>
        </w:rPr>
        <w:t xml:space="preserve"> the positive and negative samples and then when a new image </w:t>
      </w:r>
      <w:r w:rsidR="005C672A">
        <w:rPr>
          <w:rFonts w:ascii="Times New Roman" w:hAnsi="Times New Roman" w:cs="Times New Roman"/>
          <w:color w:val="000000" w:themeColor="text1"/>
          <w:sz w:val="24"/>
          <w:szCs w:val="24"/>
        </w:rPr>
        <w:t>inputs the network</w:t>
      </w:r>
      <w:r w:rsidR="00F443A5">
        <w:rPr>
          <w:rFonts w:ascii="Times New Roman" w:hAnsi="Times New Roman" w:cs="Times New Roman"/>
          <w:color w:val="000000" w:themeColor="text1"/>
          <w:sz w:val="24"/>
          <w:szCs w:val="24"/>
        </w:rPr>
        <w:t>, it may output the predicted label indicating whether the image have the defects.</w:t>
      </w:r>
    </w:p>
    <w:p w:rsidR="00F443A5" w:rsidRDefault="00F443A5" w:rsidP="008F5A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8F5A29" w:rsidRPr="00563F58" w:rsidRDefault="00F443A5" w:rsidP="00563F58">
      <w:pPr>
        <w:pStyle w:val="a3"/>
        <w:numPr>
          <w:ilvl w:val="0"/>
          <w:numId w:val="7"/>
        </w:numPr>
        <w:ind w:firstLineChars="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Add simple explains after the ‘positive’ and ’negative’ in section 3.1</w:t>
      </w:r>
    </w:p>
    <w:p w:rsidR="00F443A5" w:rsidRDefault="00F443A5" w:rsidP="00F443A5">
      <w:pPr>
        <w:ind w:firstLine="420"/>
        <w:rPr>
          <w:rFonts w:ascii="Times New Roman" w:hAnsi="Times New Roman" w:cs="Times New Roman"/>
          <w:color w:val="000000" w:themeColor="text1"/>
          <w:sz w:val="24"/>
          <w:szCs w:val="24"/>
        </w:rPr>
      </w:pPr>
    </w:p>
    <w:p w:rsidR="00F443A5" w:rsidRDefault="00F443A5" w:rsidP="00F443A5">
      <w:pPr>
        <w:rPr>
          <w:rFonts w:ascii="Times New Roman" w:hAnsi="Times New Roman" w:cs="Times New Roman"/>
          <w:color w:val="0070C0"/>
          <w:sz w:val="24"/>
          <w:szCs w:val="24"/>
        </w:rPr>
      </w:pPr>
      <w:r w:rsidRPr="00F443A5">
        <w:rPr>
          <w:rFonts w:ascii="Times New Roman" w:hAnsi="Times New Roman" w:cs="Times New Roman"/>
          <w:color w:val="0070C0"/>
          <w:sz w:val="24"/>
          <w:szCs w:val="24"/>
        </w:rPr>
        <w:t>·         Several symbols have to be explained (e.g. “</w:t>
      </w:r>
      <w:bookmarkStart w:id="8" w:name="OLE_LINK7"/>
      <w:bookmarkStart w:id="9" w:name="OLE_LINK8"/>
      <w:r w:rsidRPr="00F443A5">
        <w:rPr>
          <w:rFonts w:ascii="Times New Roman" w:hAnsi="Times New Roman" w:cs="Times New Roman"/>
          <w:color w:val="0070C0"/>
          <w:sz w:val="24"/>
          <w:szCs w:val="24"/>
        </w:rPr>
        <w:t>Chl</w:t>
      </w:r>
      <w:bookmarkEnd w:id="8"/>
      <w:bookmarkEnd w:id="9"/>
      <w:r w:rsidRPr="00F443A5">
        <w:rPr>
          <w:rFonts w:ascii="Times New Roman" w:hAnsi="Times New Roman" w:cs="Times New Roman" w:hint="eastAsia"/>
          <w:color w:val="0070C0"/>
          <w:sz w:val="24"/>
          <w:szCs w:val="24"/>
        </w:rPr>
        <w:t>”</w:t>
      </w:r>
      <w:r w:rsidRPr="00F443A5">
        <w:rPr>
          <w:rFonts w:ascii="Times New Roman" w:hAnsi="Times New Roman" w:cs="Times New Roman"/>
          <w:color w:val="0070C0"/>
          <w:sz w:val="24"/>
          <w:szCs w:val="24"/>
        </w:rPr>
        <w:t xml:space="preserve"> in (A4,)).</w:t>
      </w:r>
      <w:r w:rsidRPr="00F443A5">
        <w:rPr>
          <w:rFonts w:ascii="Times New Roman" w:hAnsi="Times New Roman" w:cs="Times New Roman"/>
          <w:color w:val="0070C0"/>
          <w:sz w:val="24"/>
          <w:szCs w:val="24"/>
        </w:rPr>
        <w:cr/>
      </w:r>
      <w:r w:rsidR="002B440D" w:rsidRPr="001A2FCD">
        <w:rPr>
          <w:rFonts w:ascii="Times New Roman" w:hAnsi="Times New Roman" w:cs="Times New Roman"/>
          <w:color w:val="000000" w:themeColor="text1"/>
          <w:sz w:val="24"/>
          <w:szCs w:val="24"/>
        </w:rPr>
        <w:t>Reply:</w:t>
      </w:r>
    </w:p>
    <w:p w:rsidR="002B440D" w:rsidRDefault="002B440D" w:rsidP="00F443A5">
      <w:pPr>
        <w:rPr>
          <w:rFonts w:ascii="Times New Roman" w:hAnsi="Times New Roman" w:cs="Times New Roman"/>
          <w:color w:val="000000" w:themeColor="text1"/>
          <w:sz w:val="24"/>
          <w:szCs w:val="24"/>
        </w:rPr>
      </w:pPr>
      <w:r>
        <w:rPr>
          <w:rFonts w:ascii="Times New Roman" w:hAnsi="Times New Roman" w:cs="Times New Roman"/>
          <w:color w:val="0070C0"/>
          <w:sz w:val="24"/>
          <w:szCs w:val="24"/>
        </w:rPr>
        <w:tab/>
      </w:r>
      <w:r w:rsidRPr="002B440D">
        <w:rPr>
          <w:rFonts w:ascii="Times New Roman" w:hAnsi="Times New Roman" w:cs="Times New Roman"/>
          <w:color w:val="000000" w:themeColor="text1"/>
          <w:sz w:val="24"/>
          <w:szCs w:val="24"/>
        </w:rPr>
        <w:t>The CPI represents P-chloro-isonitrile benzene molecule</w:t>
      </w:r>
      <w:r w:rsidR="00B22872">
        <w:rPr>
          <w:rFonts w:ascii="Times New Roman" w:hAnsi="Times New Roman" w:cs="Times New Roman"/>
          <w:color w:val="000000" w:themeColor="text1"/>
          <w:sz w:val="24"/>
          <w:szCs w:val="24"/>
        </w:rPr>
        <w:t xml:space="preserve">, </w:t>
      </w:r>
      <w:bookmarkStart w:id="10" w:name="OLE_LINK59"/>
      <w:bookmarkStart w:id="11" w:name="OLE_LINK60"/>
      <w:r w:rsidR="00B22872">
        <w:rPr>
          <w:rFonts w:ascii="Times New Roman" w:hAnsi="Times New Roman" w:cs="Times New Roman"/>
          <w:color w:val="000000" w:themeColor="text1"/>
          <w:sz w:val="24"/>
          <w:szCs w:val="24"/>
        </w:rPr>
        <w:t>Autip1 represents using the Au tip 1 to scanning</w:t>
      </w:r>
      <w:bookmarkEnd w:id="10"/>
      <w:bookmarkEnd w:id="11"/>
      <w:r w:rsidR="00B22872">
        <w:rPr>
          <w:rFonts w:ascii="Times New Roman" w:hAnsi="Times New Roman" w:cs="Times New Roman"/>
          <w:color w:val="000000" w:themeColor="text1"/>
          <w:sz w:val="24"/>
          <w:szCs w:val="24"/>
        </w:rPr>
        <w:t>.</w:t>
      </w:r>
    </w:p>
    <w:p w:rsidR="00563F58" w:rsidRDefault="00563F58" w:rsidP="00F443A5">
      <w:pPr>
        <w:rPr>
          <w:rFonts w:ascii="Times New Roman" w:hAnsi="Times New Roman" w:cs="Times New Roman"/>
          <w:color w:val="000000" w:themeColor="text1"/>
          <w:sz w:val="24"/>
          <w:szCs w:val="24"/>
        </w:rPr>
      </w:pPr>
    </w:p>
    <w:p w:rsidR="00AD7C9C" w:rsidRDefault="00563F58" w:rsidP="00F44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AD7C9C" w:rsidRPr="00563F58" w:rsidRDefault="00AD7C9C" w:rsidP="00563F58">
      <w:pPr>
        <w:pStyle w:val="a3"/>
        <w:numPr>
          <w:ilvl w:val="0"/>
          <w:numId w:val="8"/>
        </w:numPr>
        <w:ind w:firstLineChars="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 xml:space="preserve">Add explains </w:t>
      </w:r>
      <w:r w:rsidR="00133F54" w:rsidRPr="00563F58">
        <w:rPr>
          <w:rFonts w:ascii="Times New Roman" w:hAnsi="Times New Roman" w:cs="Times New Roman"/>
          <w:color w:val="000000" w:themeColor="text1"/>
          <w:sz w:val="24"/>
          <w:szCs w:val="24"/>
        </w:rPr>
        <w:t>to the notes of fig.11</w:t>
      </w:r>
    </w:p>
    <w:p w:rsidR="00133F54" w:rsidRDefault="00133F54" w:rsidP="00F443A5">
      <w:pPr>
        <w:rPr>
          <w:rFonts w:ascii="Times New Roman" w:hAnsi="Times New Roman" w:cs="Times New Roman"/>
          <w:color w:val="000000" w:themeColor="text1"/>
          <w:sz w:val="24"/>
          <w:szCs w:val="24"/>
        </w:rPr>
      </w:pPr>
    </w:p>
    <w:p w:rsidR="00133F54" w:rsidRDefault="00133F54" w:rsidP="00F443A5">
      <w:pPr>
        <w:rPr>
          <w:rFonts w:ascii="Times New Roman" w:hAnsi="Times New Roman" w:cs="Times New Roman"/>
          <w:color w:val="000000" w:themeColor="text1"/>
          <w:sz w:val="24"/>
          <w:szCs w:val="24"/>
        </w:rPr>
      </w:pPr>
      <w:r w:rsidRPr="00133F54">
        <w:rPr>
          <w:rFonts w:ascii="Times New Roman" w:hAnsi="Times New Roman" w:cs="Times New Roman"/>
          <w:color w:val="0070C0"/>
          <w:sz w:val="24"/>
          <w:szCs w:val="24"/>
        </w:rPr>
        <w:t>·         It is unusual to have “formula” which contain whole words as well as symbols ((1), (3), (4)).</w:t>
      </w:r>
      <w:r w:rsidRPr="0072348E">
        <w:cr/>
      </w:r>
      <w:r w:rsidRPr="00133F54">
        <w:rPr>
          <w:rFonts w:ascii="Times New Roman" w:hAnsi="Times New Roman" w:cs="Times New Roman"/>
          <w:color w:val="000000" w:themeColor="text1"/>
          <w:sz w:val="24"/>
          <w:szCs w:val="24"/>
        </w:rPr>
        <w:t xml:space="preserve">Reply: </w:t>
      </w:r>
    </w:p>
    <w:p w:rsidR="00133F54" w:rsidRDefault="00133F54" w:rsidP="00133F54">
      <w:pPr>
        <w:ind w:firstLine="420"/>
        <w:rPr>
          <w:rFonts w:ascii="Times New Roman" w:hAnsi="Times New Roman" w:cs="Times New Roman"/>
          <w:color w:val="000000" w:themeColor="text1"/>
          <w:sz w:val="24"/>
          <w:szCs w:val="24"/>
        </w:rPr>
      </w:pPr>
      <w:r w:rsidRPr="00133F54">
        <w:rPr>
          <w:rFonts w:ascii="Times New Roman" w:hAnsi="Times New Roman" w:cs="Times New Roman"/>
          <w:color w:val="000000" w:themeColor="text1"/>
          <w:sz w:val="24"/>
          <w:szCs w:val="24"/>
        </w:rPr>
        <w:t xml:space="preserve">we have </w:t>
      </w:r>
      <w:r>
        <w:rPr>
          <w:rFonts w:ascii="Times New Roman" w:hAnsi="Times New Roman" w:cs="Times New Roman"/>
          <w:color w:val="000000" w:themeColor="text1"/>
          <w:sz w:val="24"/>
          <w:szCs w:val="24"/>
        </w:rPr>
        <w:t>replaced the whole words in the formula (1) (3)</w:t>
      </w:r>
      <w:r w:rsidR="00A76A17">
        <w:rPr>
          <w:rFonts w:ascii="Times New Roman" w:hAnsi="Times New Roman" w:cs="Times New Roman"/>
          <w:color w:val="000000" w:themeColor="text1"/>
          <w:sz w:val="24"/>
          <w:szCs w:val="24"/>
        </w:rPr>
        <w:t xml:space="preserve">, the formula (4) </w:t>
      </w:r>
      <w:r w:rsidR="00586E86">
        <w:rPr>
          <w:rFonts w:ascii="Times New Roman" w:hAnsi="Times New Roman" w:cs="Times New Roman"/>
          <w:color w:val="000000" w:themeColor="text1"/>
          <w:sz w:val="24"/>
          <w:szCs w:val="24"/>
        </w:rPr>
        <w:t xml:space="preserve">which </w:t>
      </w:r>
      <w:r w:rsidR="00A76A17">
        <w:rPr>
          <w:rFonts w:ascii="Times New Roman" w:hAnsi="Times New Roman" w:cs="Times New Roman" w:hint="eastAsia"/>
          <w:color w:val="000000" w:themeColor="text1"/>
          <w:sz w:val="24"/>
          <w:szCs w:val="24"/>
        </w:rPr>
        <w:t>is</w:t>
      </w:r>
      <w:r w:rsidR="00A76A17">
        <w:rPr>
          <w:rFonts w:ascii="Times New Roman" w:hAnsi="Times New Roman" w:cs="Times New Roman"/>
          <w:color w:val="000000" w:themeColor="text1"/>
          <w:sz w:val="24"/>
          <w:szCs w:val="24"/>
        </w:rPr>
        <w:t xml:space="preserve"> </w:t>
      </w:r>
      <w:r w:rsidR="00A76A17">
        <w:rPr>
          <w:rFonts w:ascii="Times New Roman" w:hAnsi="Times New Roman" w:cs="Times New Roman" w:hint="eastAsia"/>
          <w:color w:val="000000" w:themeColor="text1"/>
          <w:sz w:val="24"/>
          <w:szCs w:val="24"/>
        </w:rPr>
        <w:t>t</w:t>
      </w:r>
      <w:r w:rsidR="00A76A17">
        <w:rPr>
          <w:rFonts w:ascii="Times New Roman" w:hAnsi="Times New Roman" w:cs="Times New Roman"/>
          <w:color w:val="000000" w:themeColor="text1"/>
          <w:sz w:val="24"/>
          <w:szCs w:val="24"/>
        </w:rPr>
        <w:t xml:space="preserve">o describe using which algorithm to restore the long stripe defects </w:t>
      </w:r>
      <w:r w:rsidR="00586E86">
        <w:rPr>
          <w:rFonts w:ascii="Times New Roman" w:hAnsi="Times New Roman" w:cs="Times New Roman"/>
          <w:color w:val="000000" w:themeColor="text1"/>
          <w:sz w:val="24"/>
          <w:szCs w:val="24"/>
        </w:rPr>
        <w:t>may not be simplified.</w:t>
      </w:r>
    </w:p>
    <w:p w:rsidR="00586E86" w:rsidRDefault="00586E86" w:rsidP="00586E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586E86" w:rsidRDefault="00586E86" w:rsidP="00586E86">
      <w:pPr>
        <w:pStyle w:val="a3"/>
        <w:numPr>
          <w:ilvl w:val="0"/>
          <w:numId w:val="4"/>
        </w:numPr>
        <w:spacing w:line="480" w:lineRule="auto"/>
        <w:ind w:right="480" w:firstLineChars="0"/>
        <w:rPr>
          <w:rFonts w:ascii="Times New Roman" w:hAnsi="Times New Roman" w:cs="Times New Roman"/>
          <w:color w:val="000000" w:themeColor="text1"/>
          <w:sz w:val="24"/>
          <w:szCs w:val="24"/>
        </w:rPr>
      </w:pPr>
      <w:r w:rsidRPr="00586E86">
        <w:rPr>
          <w:rFonts w:ascii="Times New Roman" w:hAnsi="Times New Roman" w:cs="Times New Roman"/>
          <w:color w:val="000000" w:themeColor="text1"/>
          <w:sz w:val="24"/>
          <w:szCs w:val="24"/>
        </w:rPr>
        <w:t>Change the eq.1 to ‘</w:t>
      </w:r>
      <m:oMath>
        <m:r>
          <m:rPr>
            <m:sty m:val="p"/>
          </m:rPr>
          <w:rPr>
            <w:rFonts w:ascii="Cambria Math" w:hAnsi="Cambria Math" w:cs="Times New Roman"/>
            <w:color w:val="000000" w:themeColor="text1"/>
            <w:sz w:val="24"/>
            <w:szCs w:val="24"/>
          </w:rPr>
          <m:t>LS&gt;PN&gt;SS</m:t>
        </m:r>
      </m:oMath>
      <w:r w:rsidRPr="00586E86">
        <w:rPr>
          <w:rFonts w:ascii="Times New Roman" w:hAnsi="Times New Roman" w:cs="Times New Roman"/>
          <w:color w:val="000000" w:themeColor="text1"/>
          <w:sz w:val="24"/>
          <w:szCs w:val="24"/>
        </w:rPr>
        <w:t>’, and add notes to explain ‘where LS represents long stripe, PN represents periodic noise, SS represents short sparse stripe.’</w:t>
      </w:r>
    </w:p>
    <w:p w:rsidR="00586E86" w:rsidRDefault="00586E86" w:rsidP="00586E86">
      <w:pPr>
        <w:pStyle w:val="a3"/>
        <w:numPr>
          <w:ilvl w:val="0"/>
          <w:numId w:val="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the ‘threshold’ to ‘thr’ in eq.3</w:t>
      </w:r>
      <w:r w:rsidR="00B84704">
        <w:rPr>
          <w:rFonts w:ascii="Times New Roman" w:hAnsi="Times New Roman" w:cs="Times New Roman"/>
          <w:color w:val="000000" w:themeColor="text1"/>
          <w:sz w:val="24"/>
          <w:szCs w:val="24"/>
        </w:rPr>
        <w:t>.</w:t>
      </w:r>
    </w:p>
    <w:p w:rsidR="001A2FCD" w:rsidRDefault="00586E86" w:rsidP="00586E86">
      <w:pPr>
        <w:spacing w:line="480" w:lineRule="auto"/>
        <w:ind w:right="480"/>
        <w:rPr>
          <w:rFonts w:ascii="Times New Roman" w:hAnsi="Times New Roman" w:cs="Times New Roman"/>
          <w:color w:val="0070C0"/>
          <w:sz w:val="24"/>
          <w:szCs w:val="24"/>
        </w:rPr>
      </w:pPr>
      <w:r w:rsidRPr="00586E86">
        <w:rPr>
          <w:rFonts w:ascii="Times New Roman" w:hAnsi="Times New Roman" w:cs="Times New Roman"/>
          <w:color w:val="0070C0"/>
          <w:sz w:val="24"/>
          <w:szCs w:val="24"/>
        </w:rPr>
        <w:t>·         The references and the spelling of author names have to be rechecked carefully (e.g. [11], [12]) as well as misspellings have to be removed (e.g. “resored image” in Fig.6). The term “et al.” should not be used in the reference list – each author and coauthor deserves to be announced by his name.</w:t>
      </w:r>
    </w:p>
    <w:p w:rsidR="001A2FCD" w:rsidRPr="001A2FCD" w:rsidRDefault="001A2FCD" w:rsidP="00586E86">
      <w:pPr>
        <w:spacing w:line="480" w:lineRule="auto"/>
        <w:ind w:right="480"/>
        <w:rPr>
          <w:rFonts w:ascii="Times New Roman" w:hAnsi="Times New Roman" w:cs="Times New Roman"/>
          <w:color w:val="000000" w:themeColor="text1"/>
          <w:sz w:val="24"/>
          <w:szCs w:val="24"/>
        </w:rPr>
      </w:pPr>
      <w:r w:rsidRPr="001A2FCD">
        <w:rPr>
          <w:rFonts w:ascii="Times New Roman" w:hAnsi="Times New Roman" w:cs="Times New Roman"/>
          <w:color w:val="000000" w:themeColor="text1"/>
          <w:sz w:val="24"/>
          <w:szCs w:val="24"/>
        </w:rPr>
        <w:t xml:space="preserve">Reply: </w:t>
      </w:r>
    </w:p>
    <w:p w:rsidR="001A2FCD" w:rsidRPr="001A2FCD" w:rsidRDefault="001A2FCD" w:rsidP="00586E86">
      <w:pPr>
        <w:spacing w:line="480" w:lineRule="auto"/>
        <w:ind w:right="480"/>
        <w:rPr>
          <w:rFonts w:ascii="Times New Roman" w:hAnsi="Times New Roman" w:cs="Times New Roman"/>
          <w:color w:val="000000" w:themeColor="text1"/>
          <w:sz w:val="24"/>
          <w:szCs w:val="24"/>
        </w:rPr>
      </w:pPr>
      <w:r w:rsidRPr="001A2FCD">
        <w:rPr>
          <w:rFonts w:ascii="Times New Roman" w:hAnsi="Times New Roman" w:cs="Times New Roman"/>
          <w:color w:val="000000" w:themeColor="text1"/>
          <w:sz w:val="24"/>
          <w:szCs w:val="24"/>
        </w:rPr>
        <w:t>W</w:t>
      </w:r>
      <w:r w:rsidRPr="001A2FCD">
        <w:rPr>
          <w:rFonts w:ascii="Times New Roman" w:hAnsi="Times New Roman" w:cs="Times New Roman" w:hint="eastAsia"/>
          <w:color w:val="000000" w:themeColor="text1"/>
          <w:sz w:val="24"/>
          <w:szCs w:val="24"/>
        </w:rPr>
        <w:t>e</w:t>
      </w:r>
      <w:r w:rsidRPr="001A2FCD">
        <w:rPr>
          <w:rFonts w:ascii="Times New Roman" w:hAnsi="Times New Roman" w:cs="Times New Roman"/>
          <w:color w:val="000000" w:themeColor="text1"/>
          <w:sz w:val="24"/>
          <w:szCs w:val="24"/>
        </w:rPr>
        <w:t xml:space="preserve"> are very sorry for our negligence of the wrong formats and the misspellings. </w:t>
      </w:r>
      <w:r w:rsidRPr="001A2FCD">
        <w:rPr>
          <w:rFonts w:ascii="Times New Roman" w:hAnsi="Times New Roman" w:cs="Times New Roman"/>
          <w:color w:val="000000" w:themeColor="text1"/>
          <w:sz w:val="24"/>
          <w:szCs w:val="24"/>
        </w:rPr>
        <w:lastRenderedPageBreak/>
        <w:t>We have corrected these problems in the revised manuscript.</w:t>
      </w:r>
    </w:p>
    <w:p w:rsidR="001A2FCD" w:rsidRPr="001A2FCD" w:rsidRDefault="001A2FCD" w:rsidP="00586E86">
      <w:pPr>
        <w:spacing w:line="480" w:lineRule="auto"/>
        <w:ind w:right="480"/>
        <w:rPr>
          <w:rFonts w:ascii="Times New Roman" w:hAnsi="Times New Roman" w:cs="Times New Roman"/>
          <w:color w:val="000000" w:themeColor="text1"/>
          <w:sz w:val="24"/>
          <w:szCs w:val="24"/>
        </w:rPr>
      </w:pPr>
      <w:r w:rsidRPr="001A2FCD">
        <w:rPr>
          <w:rFonts w:ascii="Times New Roman" w:hAnsi="Times New Roman" w:cs="Times New Roman"/>
          <w:color w:val="000000" w:themeColor="text1"/>
          <w:sz w:val="24"/>
          <w:szCs w:val="24"/>
        </w:rPr>
        <w:t>Action:</w:t>
      </w:r>
    </w:p>
    <w:p w:rsidR="001A2FCD" w:rsidRDefault="00B84704" w:rsidP="001A2FCD">
      <w:pPr>
        <w:pStyle w:val="a3"/>
        <w:numPr>
          <w:ilvl w:val="0"/>
          <w:numId w:val="6"/>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all references in the manuscript.</w:t>
      </w:r>
    </w:p>
    <w:p w:rsidR="00B84704" w:rsidRPr="00B84704" w:rsidRDefault="00B84704" w:rsidP="00B84704">
      <w:pPr>
        <w:pStyle w:val="a3"/>
        <w:numPr>
          <w:ilvl w:val="0"/>
          <w:numId w:val="6"/>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Redraw the fig.6 to correct the misspelling.</w:t>
      </w:r>
    </w:p>
    <w:p w:rsidR="00586E86" w:rsidRDefault="00586E86" w:rsidP="001A2FCD">
      <w:pPr>
        <w:spacing w:line="480" w:lineRule="auto"/>
        <w:ind w:right="480"/>
        <w:rPr>
          <w:rFonts w:ascii="Times New Roman" w:hAnsi="Times New Roman" w:cs="Times New Roman"/>
          <w:color w:val="0070C0"/>
          <w:sz w:val="24"/>
          <w:szCs w:val="24"/>
        </w:rPr>
      </w:pPr>
      <w:r w:rsidRPr="001A2FCD">
        <w:rPr>
          <w:rFonts w:ascii="Times New Roman" w:hAnsi="Times New Roman" w:cs="Times New Roman"/>
          <w:color w:val="0070C0"/>
          <w:sz w:val="24"/>
          <w:szCs w:val="24"/>
        </w:rPr>
        <w:t>·         The English has to be improved considerably (e.g. plural forms are missing almost throughout the whole paper).</w:t>
      </w:r>
    </w:p>
    <w:p w:rsidR="00B84704" w:rsidRPr="00563F58" w:rsidRDefault="00563F58" w:rsidP="001A2FCD">
      <w:pPr>
        <w:spacing w:line="480" w:lineRule="auto"/>
        <w:ind w:right="48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Reply:</w:t>
      </w:r>
    </w:p>
    <w:p w:rsidR="00563F58" w:rsidRDefault="00563F58" w:rsidP="001A2FCD">
      <w:pPr>
        <w:spacing w:line="480" w:lineRule="auto"/>
        <w:ind w:right="48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We are very sorry for our negligence of the syntax error</w:t>
      </w:r>
      <w:r w:rsidR="0052182B">
        <w:rPr>
          <w:rFonts w:ascii="Times New Roman" w:hAnsi="Times New Roman" w:cs="Times New Roman"/>
          <w:color w:val="000000" w:themeColor="text1"/>
          <w:sz w:val="24"/>
          <w:szCs w:val="24"/>
        </w:rPr>
        <w:t>s</w:t>
      </w:r>
      <w:r w:rsidRPr="00563F58">
        <w:rPr>
          <w:rFonts w:ascii="Times New Roman" w:hAnsi="Times New Roman" w:cs="Times New Roman"/>
          <w:color w:val="000000" w:themeColor="text1"/>
          <w:sz w:val="24"/>
          <w:szCs w:val="24"/>
        </w:rPr>
        <w:t xml:space="preserve"> in our previous manuscript. We have checked all the manuscript carefully and correct the errors we have found.</w:t>
      </w:r>
    </w:p>
    <w:p w:rsidR="00563F58" w:rsidRDefault="00563F58" w:rsidP="001A2FCD">
      <w:pPr>
        <w:spacing w:line="480" w:lineRule="auto"/>
        <w:ind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7D1871" w:rsidRPr="007D1871" w:rsidRDefault="007D1871" w:rsidP="007D1871">
      <w:pPr>
        <w:spacing w:line="480" w:lineRule="auto"/>
        <w:ind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the abstract section:</w:t>
      </w:r>
    </w:p>
    <w:p w:rsidR="00563F58" w:rsidRDefault="005135BB" w:rsidP="008B7C49">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8B7C49" w:rsidRPr="008B7C49">
        <w:rPr>
          <w:rFonts w:ascii="Times New Roman" w:hAnsi="Times New Roman" w:cs="Times New Roman"/>
          <w:color w:val="000000" w:themeColor="text1"/>
          <w:sz w:val="24"/>
          <w:szCs w:val="24"/>
        </w:rPr>
        <w:t xml:space="preserve">evise the </w:t>
      </w:r>
      <w:r w:rsidR="007D1871">
        <w:rPr>
          <w:rFonts w:ascii="Times New Roman" w:hAnsi="Times New Roman" w:cs="Times New Roman"/>
          <w:color w:val="000000" w:themeColor="text1"/>
          <w:sz w:val="24"/>
          <w:szCs w:val="24"/>
        </w:rPr>
        <w:t>‘</w:t>
      </w:r>
      <w:r w:rsidR="008B7C49" w:rsidRPr="008B7C49">
        <w:rPr>
          <w:rFonts w:ascii="Times New Roman" w:hAnsi="Times New Roman" w:cs="Times New Roman"/>
          <w:color w:val="000000" w:themeColor="text1"/>
          <w:sz w:val="24"/>
          <w:szCs w:val="24"/>
        </w:rPr>
        <w:t>judgement</w:t>
      </w:r>
      <w:r w:rsidR="007D1871">
        <w:rPr>
          <w:rFonts w:ascii="Times New Roman" w:hAnsi="Times New Roman" w:cs="Times New Roman"/>
          <w:color w:val="000000" w:themeColor="text1"/>
          <w:sz w:val="24"/>
          <w:szCs w:val="24"/>
        </w:rPr>
        <w:t>’</w:t>
      </w:r>
      <w:r w:rsidR="008B7C49" w:rsidRPr="008B7C49">
        <w:rPr>
          <w:rFonts w:ascii="Times New Roman" w:hAnsi="Times New Roman" w:cs="Times New Roman"/>
          <w:color w:val="000000" w:themeColor="text1"/>
          <w:sz w:val="24"/>
          <w:szCs w:val="24"/>
        </w:rPr>
        <w:t xml:space="preserve"> to </w:t>
      </w:r>
      <w:r w:rsidR="007D1871">
        <w:rPr>
          <w:rFonts w:ascii="Times New Roman" w:hAnsi="Times New Roman" w:cs="Times New Roman"/>
          <w:color w:val="000000" w:themeColor="text1"/>
          <w:sz w:val="24"/>
          <w:szCs w:val="24"/>
        </w:rPr>
        <w:t>‘</w:t>
      </w:r>
      <w:r w:rsidR="008B7C49" w:rsidRPr="008B7C49">
        <w:rPr>
          <w:rFonts w:ascii="Times New Roman" w:hAnsi="Times New Roman" w:cs="Times New Roman"/>
          <w:color w:val="000000" w:themeColor="text1"/>
          <w:sz w:val="24"/>
          <w:szCs w:val="24"/>
        </w:rPr>
        <w:t>judgements</w:t>
      </w:r>
      <w:r w:rsidR="007D1871">
        <w:rPr>
          <w:rFonts w:ascii="Times New Roman" w:hAnsi="Times New Roman" w:cs="Times New Roman"/>
          <w:color w:val="000000" w:themeColor="text1"/>
          <w:sz w:val="24"/>
          <w:szCs w:val="24"/>
        </w:rPr>
        <w:t>’</w:t>
      </w:r>
      <w:r w:rsidR="008B7C49" w:rsidRPr="008B7C49">
        <w:rPr>
          <w:rFonts w:ascii="Times New Roman" w:hAnsi="Times New Roman" w:cs="Times New Roman"/>
          <w:color w:val="000000" w:themeColor="text1"/>
          <w:sz w:val="24"/>
          <w:szCs w:val="24"/>
        </w:rPr>
        <w:t xml:space="preserve"> in the </w:t>
      </w:r>
      <w:r w:rsidR="005445B1">
        <w:rPr>
          <w:rFonts w:ascii="Times New Roman" w:hAnsi="Times New Roman" w:cs="Times New Roman"/>
          <w:color w:val="000000" w:themeColor="text1"/>
          <w:sz w:val="24"/>
          <w:szCs w:val="24"/>
        </w:rPr>
        <w:t>line 3.</w:t>
      </w:r>
    </w:p>
    <w:p w:rsidR="007D1871" w:rsidRDefault="005135BB" w:rsidP="008B7C49">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7D1871">
        <w:rPr>
          <w:rFonts w:ascii="Times New Roman" w:hAnsi="Times New Roman" w:cs="Times New Roman"/>
          <w:color w:val="000000" w:themeColor="text1"/>
          <w:sz w:val="24"/>
          <w:szCs w:val="24"/>
        </w:rPr>
        <w:t>evise the ‘predicted’ to ‘predicts’ in the line</w:t>
      </w:r>
      <w:r w:rsidR="005445B1">
        <w:rPr>
          <w:rFonts w:ascii="Times New Roman" w:hAnsi="Times New Roman" w:cs="Times New Roman"/>
          <w:color w:val="000000" w:themeColor="text1"/>
          <w:sz w:val="24"/>
          <w:szCs w:val="24"/>
        </w:rPr>
        <w:t xml:space="preserve"> 7.</w:t>
      </w:r>
    </w:p>
    <w:p w:rsidR="005445B1" w:rsidRDefault="005445B1" w:rsidP="008B7C49">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‘network’ to ‘networks’, the ‘label’ to ‘labels’.</w:t>
      </w:r>
    </w:p>
    <w:p w:rsidR="00B10336" w:rsidRDefault="00B10336" w:rsidP="008B7C49">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‘difficulty’ to ‘difficult’, ’complexity’ to ‘complex’.</w:t>
      </w:r>
    </w:p>
    <w:p w:rsidR="00C65B71" w:rsidRDefault="00C65B71" w:rsidP="008B7C49">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‘noise’ to ‘noises’</w:t>
      </w:r>
      <w:r w:rsidR="0052182B">
        <w:rPr>
          <w:rFonts w:ascii="Times New Roman" w:hAnsi="Times New Roman" w:cs="Times New Roman"/>
          <w:color w:val="000000" w:themeColor="text1"/>
          <w:sz w:val="24"/>
          <w:szCs w:val="24"/>
        </w:rPr>
        <w:t xml:space="preserve">, ’image’ to ‘images’. </w:t>
      </w:r>
    </w:p>
    <w:p w:rsidR="005445B1" w:rsidRDefault="005445B1" w:rsidP="005445B1">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I</w:t>
      </w:r>
      <w:r>
        <w:rPr>
          <w:rFonts w:ascii="Times New Roman" w:hAnsi="Times New Roman" w:cs="Times New Roman"/>
          <w:color w:val="000000" w:themeColor="text1"/>
          <w:sz w:val="24"/>
          <w:szCs w:val="24"/>
        </w:rPr>
        <w:t>n the section 1:</w:t>
      </w:r>
    </w:p>
    <w:p w:rsidR="005445B1" w:rsidRDefault="009D69F8" w:rsidP="005445B1">
      <w:pPr>
        <w:pStyle w:val="a3"/>
        <w:numPr>
          <w:ilvl w:val="0"/>
          <w:numId w:val="13"/>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‘theory’ to ‘theories’.</w:t>
      </w:r>
      <w:r w:rsidR="00712E26">
        <w:rPr>
          <w:rFonts w:ascii="Times New Roman" w:hAnsi="Times New Roman" w:cs="Times New Roman"/>
          <w:color w:val="000000" w:themeColor="text1"/>
          <w:sz w:val="24"/>
          <w:szCs w:val="24"/>
        </w:rPr>
        <w:t>in paragraph 6 line 2.</w:t>
      </w:r>
    </w:p>
    <w:p w:rsidR="00712E26" w:rsidRDefault="00712E26" w:rsidP="00712E26">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section 2:</w:t>
      </w:r>
    </w:p>
    <w:p w:rsidR="00712E26" w:rsidRDefault="00712E26"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‘defect’ to ‘defects’ in section 2.1 paragraph 1 line 4.</w:t>
      </w:r>
    </w:p>
    <w:p w:rsidR="00712E26" w:rsidRDefault="00C1011A"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‘difficulty’ to ‘difficulties’ in section 2.2 paragraph 2 line 1.</w:t>
      </w:r>
    </w:p>
    <w:p w:rsidR="00AD57E1" w:rsidRDefault="00AD57E1"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Revise the ‘pseudo texture’ to ‘pseudo textures’ in the section 2.3.1 fig.4</w:t>
      </w:r>
      <w:r w:rsidR="005135BB">
        <w:rPr>
          <w:rFonts w:ascii="Times New Roman" w:hAnsi="Times New Roman" w:cs="Times New Roman"/>
          <w:color w:val="000000" w:themeColor="text1"/>
          <w:sz w:val="24"/>
          <w:szCs w:val="24"/>
        </w:rPr>
        <w:t>.</w:t>
      </w:r>
    </w:p>
    <w:p w:rsidR="00AD57E1" w:rsidRDefault="00AD57E1"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‘algorithm’ to ‘algorithms’ in the section2.3.1 paragraph 4 line 1</w:t>
      </w:r>
      <w:r w:rsidR="005135BB">
        <w:rPr>
          <w:rFonts w:ascii="Times New Roman" w:hAnsi="Times New Roman" w:cs="Times New Roman"/>
          <w:color w:val="000000" w:themeColor="text1"/>
          <w:sz w:val="24"/>
          <w:szCs w:val="24"/>
        </w:rPr>
        <w:t>.</w:t>
      </w:r>
    </w:p>
    <w:p w:rsidR="00AD57E1" w:rsidRDefault="00AD57E1"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‘difference’ to ‘differences’ in the section 2.3.1 paragraph 5 line2</w:t>
      </w:r>
      <w:r w:rsidR="005135BB">
        <w:rPr>
          <w:rFonts w:ascii="Times New Roman" w:hAnsi="Times New Roman" w:cs="Times New Roman"/>
          <w:color w:val="000000" w:themeColor="text1"/>
          <w:sz w:val="24"/>
          <w:szCs w:val="24"/>
        </w:rPr>
        <w:t>.</w:t>
      </w:r>
    </w:p>
    <w:p w:rsidR="00AD57E1" w:rsidRDefault="00191374"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‘value’ to ‘values’ in the explanation of the eq.2</w:t>
      </w:r>
      <w:r w:rsidR="005135BB">
        <w:rPr>
          <w:rFonts w:ascii="Times New Roman" w:hAnsi="Times New Roman" w:cs="Times New Roman"/>
          <w:color w:val="000000" w:themeColor="text1"/>
          <w:sz w:val="24"/>
          <w:szCs w:val="24"/>
        </w:rPr>
        <w:t>.</w:t>
      </w:r>
    </w:p>
    <w:p w:rsidR="00191374" w:rsidRDefault="00832B32" w:rsidP="00712E26">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Revise the ‘kernel work’ to ‘core work’ in </w:t>
      </w:r>
      <w:r w:rsidR="005135BB">
        <w:rPr>
          <w:rFonts w:ascii="Times New Roman" w:hAnsi="Times New Roman" w:cs="Times New Roman"/>
          <w:color w:val="000000" w:themeColor="text1"/>
          <w:sz w:val="24"/>
          <w:szCs w:val="24"/>
        </w:rPr>
        <w:t xml:space="preserve">section 2.3.1 </w:t>
      </w:r>
      <w:r>
        <w:rPr>
          <w:rFonts w:ascii="Times New Roman" w:hAnsi="Times New Roman" w:cs="Times New Roman"/>
          <w:color w:val="000000" w:themeColor="text1"/>
          <w:sz w:val="24"/>
          <w:szCs w:val="24"/>
        </w:rPr>
        <w:t>paragraph 5</w:t>
      </w:r>
      <w:r w:rsidR="005135BB">
        <w:rPr>
          <w:rFonts w:ascii="Times New Roman" w:hAnsi="Times New Roman" w:cs="Times New Roman"/>
          <w:color w:val="000000" w:themeColor="text1"/>
          <w:sz w:val="24"/>
          <w:szCs w:val="24"/>
        </w:rPr>
        <w:t>.</w:t>
      </w:r>
    </w:p>
    <w:p w:rsidR="005135BB" w:rsidRDefault="005135BB" w:rsidP="005135BB">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section 3</w:t>
      </w:r>
    </w:p>
    <w:p w:rsidR="005135BB" w:rsidRDefault="00BE7A1C"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‘three’ in the section 3.1 paragraph 1 line 7.</w:t>
      </w:r>
    </w:p>
    <w:p w:rsidR="00BE7A1C" w:rsidRDefault="00BE7A1C"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‘samples’ to ‘samples’’ in the section 3.1 the title of table 1.</w:t>
      </w:r>
    </w:p>
    <w:p w:rsidR="00BE7A1C" w:rsidRDefault="00BE7A1C"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‘data’ to ‘data’s’ in the section 3.1 paragraph 3 line 1.</w:t>
      </w:r>
    </w:p>
    <w:p w:rsidR="00BE7A1C" w:rsidRDefault="00BD327A"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‘network’ to ‘networks’, ‘the’ to ‘one’ in the section 3.1 paragraph 3 line 2.</w:t>
      </w:r>
    </w:p>
    <w:p w:rsidR="00BD327A" w:rsidRDefault="00BD327A"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‘correspondingly’ after ‘training’ in the section 3.1 paragraph 3 line 3.</w:t>
      </w:r>
    </w:p>
    <w:p w:rsidR="00BD327A" w:rsidRDefault="00BD327A"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‘network’ to ‘networks’, ‘present’ to ‘presents’ in the section 3.1 paragraph 3 line 7.</w:t>
      </w:r>
    </w:p>
    <w:p w:rsidR="00BD327A" w:rsidRDefault="00BD327A"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‘curve’ to ‘curves’ in the section 3.1 paragraph 3 line 8.</w:t>
      </w:r>
    </w:p>
    <w:p w:rsidR="00BD327A" w:rsidRDefault="00BD327A"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‘values’ after ‘</w:t>
      </w:r>
      <w:r w:rsidRPr="00584D50">
        <w:rPr>
          <w:rFonts w:ascii="Times New Roman" w:hAnsi="Times New Roman" w:cs="Times New Roman"/>
          <w:sz w:val="24"/>
          <w:szCs w:val="24"/>
        </w:rPr>
        <w:t>AUC (</w:t>
      </w:r>
      <w:bookmarkStart w:id="12" w:name="OLE_LINK13"/>
      <w:bookmarkStart w:id="13" w:name="OLE_LINK14"/>
      <w:r w:rsidRPr="00584D50">
        <w:rPr>
          <w:rFonts w:ascii="Times New Roman" w:hAnsi="Times New Roman" w:cs="Times New Roman"/>
          <w:sz w:val="24"/>
          <w:szCs w:val="24"/>
        </w:rPr>
        <w:t>area under ROC curve</w:t>
      </w:r>
      <w:bookmarkEnd w:id="12"/>
      <w:bookmarkEnd w:id="13"/>
      <w:r w:rsidRPr="00584D50">
        <w:rPr>
          <w:rFonts w:ascii="Times New Roman" w:hAnsi="Times New Roman" w:cs="Times New Roman"/>
          <w:sz w:val="24"/>
          <w:szCs w:val="24"/>
        </w:rPr>
        <w:t>)</w:t>
      </w:r>
      <w:r>
        <w:rPr>
          <w:rFonts w:ascii="Times New Roman" w:hAnsi="Times New Roman" w:cs="Times New Roman"/>
          <w:color w:val="000000" w:themeColor="text1"/>
          <w:sz w:val="24"/>
          <w:szCs w:val="24"/>
        </w:rPr>
        <w:t>’.</w:t>
      </w:r>
    </w:p>
    <w:p w:rsidR="00BC2BDE" w:rsidRDefault="00BC2BDE"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‘network’ to ‘networks’, add ‘is’ after ‘precision’ and ‘recall’ in section 3.1 table 3.</w:t>
      </w:r>
    </w:p>
    <w:p w:rsidR="003407E5" w:rsidRDefault="003407E5"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Revise ‘image’ to ‘images’, ’represent’ to ‘represents’, add ‘network’ after </w:t>
      </w:r>
      <w:r>
        <w:rPr>
          <w:rFonts w:ascii="Times New Roman" w:hAnsi="Times New Roman" w:cs="Times New Roman"/>
          <w:color w:val="000000" w:themeColor="text1"/>
          <w:sz w:val="24"/>
          <w:szCs w:val="24"/>
        </w:rPr>
        <w:lastRenderedPageBreak/>
        <w:t>‘classification’ in section 3.1 fig 10.</w:t>
      </w:r>
    </w:p>
    <w:p w:rsidR="003407E5" w:rsidRDefault="003407E5" w:rsidP="005135BB">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‘represent’ to ‘represents’ in section 3.1 table 4.</w:t>
      </w:r>
    </w:p>
    <w:p w:rsidR="00E532BA" w:rsidRPr="00E532BA" w:rsidRDefault="00E532BA" w:rsidP="00E532BA">
      <w:pPr>
        <w:ind w:left="420"/>
        <w:rPr>
          <w:rFonts w:ascii="Times New Roman" w:hAnsi="Times New Roman" w:cs="Times New Roman"/>
          <w:sz w:val="24"/>
          <w:szCs w:val="24"/>
        </w:rPr>
      </w:pPr>
      <w:r>
        <w:rPr>
          <w:rFonts w:ascii="Times New Roman" w:hAnsi="Times New Roman" w:cs="Times New Roman"/>
          <w:sz w:val="24"/>
          <w:szCs w:val="24"/>
        </w:rPr>
        <w:t>Reply to Reviewer 2</w:t>
      </w:r>
    </w:p>
    <w:p w:rsidR="00E532BA" w:rsidRDefault="00E532BA" w:rsidP="00E532BA">
      <w:pPr>
        <w:spacing w:line="480" w:lineRule="auto"/>
        <w:ind w:left="420" w:right="480"/>
        <w:rPr>
          <w:rFonts w:ascii="Times New Roman" w:hAnsi="Times New Roman" w:cs="Times New Roman"/>
          <w:sz w:val="24"/>
          <w:szCs w:val="24"/>
        </w:rPr>
      </w:pPr>
      <w:r w:rsidRPr="00E532BA">
        <w:rPr>
          <w:rFonts w:ascii="Times New Roman" w:hAnsi="Times New Roman" w:cs="Times New Roman"/>
          <w:sz w:val="24"/>
          <w:szCs w:val="24"/>
        </w:rPr>
        <w:t>We thank the reviewer for his/her constructive criticisms that have helped us to improve our manuscript. The point-by-point response to the comments is given below. (Reviewer’s comments in blue)</w:t>
      </w:r>
    </w:p>
    <w:p w:rsidR="009C7225" w:rsidRPr="009C7225" w:rsidRDefault="009C7225" w:rsidP="00E532BA">
      <w:pPr>
        <w:spacing w:line="480" w:lineRule="auto"/>
        <w:ind w:left="420" w:right="480"/>
        <w:rPr>
          <w:rFonts w:ascii="Times New Roman" w:hAnsi="Times New Roman" w:cs="Times New Roman"/>
          <w:color w:val="0070C0"/>
          <w:sz w:val="24"/>
          <w:szCs w:val="24"/>
        </w:rPr>
      </w:pPr>
      <w:r w:rsidRPr="009C7225">
        <w:rPr>
          <w:rFonts w:ascii="Times New Roman" w:hAnsi="Times New Roman" w:cs="Times New Roman"/>
          <w:color w:val="0070C0"/>
          <w:sz w:val="24"/>
          <w:szCs w:val="24"/>
        </w:rPr>
        <w:t>The manuscript presents some interesting ideas on the validation of STM images. The English is not adequate for presentation in Micron and must be carefully revised before publication.</w:t>
      </w:r>
    </w:p>
    <w:p w:rsidR="009C7225" w:rsidRDefault="009C7225" w:rsidP="00E532BA">
      <w:pPr>
        <w:spacing w:line="480" w:lineRule="auto"/>
        <w:ind w:left="420" w:right="480"/>
        <w:rPr>
          <w:rFonts w:ascii="Times New Roman" w:hAnsi="Times New Roman" w:cs="Times New Roman"/>
          <w:color w:val="000000" w:themeColor="text1"/>
          <w:sz w:val="24"/>
          <w:szCs w:val="24"/>
        </w:rPr>
      </w:pPr>
    </w:p>
    <w:p w:rsidR="009C7225" w:rsidRPr="00563F58" w:rsidRDefault="009C7225" w:rsidP="009C7225">
      <w:pPr>
        <w:spacing w:line="480" w:lineRule="auto"/>
        <w:ind w:right="48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Reply:</w:t>
      </w:r>
    </w:p>
    <w:p w:rsidR="009C7225" w:rsidRDefault="009C7225" w:rsidP="009C7225">
      <w:pPr>
        <w:spacing w:line="480" w:lineRule="auto"/>
        <w:ind w:right="480"/>
        <w:rPr>
          <w:rFonts w:ascii="Times New Roman" w:hAnsi="Times New Roman" w:cs="Times New Roman"/>
          <w:color w:val="000000" w:themeColor="text1"/>
          <w:sz w:val="24"/>
          <w:szCs w:val="24"/>
        </w:rPr>
      </w:pPr>
      <w:r w:rsidRPr="00563F58">
        <w:rPr>
          <w:rFonts w:ascii="Times New Roman" w:hAnsi="Times New Roman" w:cs="Times New Roman"/>
          <w:color w:val="000000" w:themeColor="text1"/>
          <w:sz w:val="24"/>
          <w:szCs w:val="24"/>
        </w:rPr>
        <w:t>We are very sorry for our negligence of the syntax error</w:t>
      </w:r>
      <w:r>
        <w:rPr>
          <w:rFonts w:ascii="Times New Roman" w:hAnsi="Times New Roman" w:cs="Times New Roman"/>
          <w:color w:val="000000" w:themeColor="text1"/>
          <w:sz w:val="24"/>
          <w:szCs w:val="24"/>
        </w:rPr>
        <w:t>s</w:t>
      </w:r>
      <w:r w:rsidRPr="00563F58">
        <w:rPr>
          <w:rFonts w:ascii="Times New Roman" w:hAnsi="Times New Roman" w:cs="Times New Roman"/>
          <w:color w:val="000000" w:themeColor="text1"/>
          <w:sz w:val="24"/>
          <w:szCs w:val="24"/>
        </w:rPr>
        <w:t xml:space="preserve"> in our previous manuscript. We have checked all the manuscript carefully and correct the errors we have found.</w:t>
      </w:r>
    </w:p>
    <w:p w:rsidR="009C7225" w:rsidRDefault="009C7225" w:rsidP="009C7225">
      <w:pPr>
        <w:spacing w:line="480" w:lineRule="auto"/>
        <w:ind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w:t>
      </w:r>
    </w:p>
    <w:p w:rsidR="009C7225" w:rsidRPr="007D1871" w:rsidRDefault="009C7225" w:rsidP="009C7225">
      <w:pPr>
        <w:spacing w:line="480" w:lineRule="auto"/>
        <w:ind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the abstract section:</w:t>
      </w:r>
    </w:p>
    <w:p w:rsidR="009C7225" w:rsidRDefault="009C7225" w:rsidP="009C7225">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8B7C49">
        <w:rPr>
          <w:rFonts w:ascii="Times New Roman" w:hAnsi="Times New Roman" w:cs="Times New Roman"/>
          <w:color w:val="000000" w:themeColor="text1"/>
          <w:sz w:val="24"/>
          <w:szCs w:val="24"/>
        </w:rPr>
        <w:t xml:space="preserve">evise the </w:t>
      </w:r>
      <w:r>
        <w:rPr>
          <w:rFonts w:ascii="Times New Roman" w:hAnsi="Times New Roman" w:cs="Times New Roman"/>
          <w:color w:val="000000" w:themeColor="text1"/>
          <w:sz w:val="24"/>
          <w:szCs w:val="24"/>
        </w:rPr>
        <w:t>‘</w:t>
      </w:r>
      <w:r w:rsidRPr="008B7C49">
        <w:rPr>
          <w:rFonts w:ascii="Times New Roman" w:hAnsi="Times New Roman" w:cs="Times New Roman"/>
          <w:color w:val="000000" w:themeColor="text1"/>
          <w:sz w:val="24"/>
          <w:szCs w:val="24"/>
        </w:rPr>
        <w:t>judgement</w:t>
      </w:r>
      <w:r>
        <w:rPr>
          <w:rFonts w:ascii="Times New Roman" w:hAnsi="Times New Roman" w:cs="Times New Roman"/>
          <w:color w:val="000000" w:themeColor="text1"/>
          <w:sz w:val="24"/>
          <w:szCs w:val="24"/>
        </w:rPr>
        <w:t>’</w:t>
      </w:r>
      <w:r w:rsidRPr="008B7C49">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w:t>
      </w:r>
      <w:r w:rsidRPr="008B7C49">
        <w:rPr>
          <w:rFonts w:ascii="Times New Roman" w:hAnsi="Times New Roman" w:cs="Times New Roman"/>
          <w:color w:val="000000" w:themeColor="text1"/>
          <w:sz w:val="24"/>
          <w:szCs w:val="24"/>
        </w:rPr>
        <w:t>judgements</w:t>
      </w:r>
      <w:r>
        <w:rPr>
          <w:rFonts w:ascii="Times New Roman" w:hAnsi="Times New Roman" w:cs="Times New Roman"/>
          <w:color w:val="000000" w:themeColor="text1"/>
          <w:sz w:val="24"/>
          <w:szCs w:val="24"/>
        </w:rPr>
        <w:t>’</w:t>
      </w:r>
      <w:r w:rsidRPr="008B7C49">
        <w:rPr>
          <w:rFonts w:ascii="Times New Roman" w:hAnsi="Times New Roman" w:cs="Times New Roman"/>
          <w:color w:val="000000" w:themeColor="text1"/>
          <w:sz w:val="24"/>
          <w:szCs w:val="24"/>
        </w:rPr>
        <w:t xml:space="preserve"> in the </w:t>
      </w:r>
      <w:r>
        <w:rPr>
          <w:rFonts w:ascii="Times New Roman" w:hAnsi="Times New Roman" w:cs="Times New Roman"/>
          <w:color w:val="000000" w:themeColor="text1"/>
          <w:sz w:val="24"/>
          <w:szCs w:val="24"/>
        </w:rPr>
        <w:t>line 3.</w:t>
      </w:r>
    </w:p>
    <w:p w:rsidR="009C7225" w:rsidRDefault="009C7225" w:rsidP="009C7225">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‘predicted’ to ‘predicts’ in the line 7.</w:t>
      </w:r>
    </w:p>
    <w:p w:rsidR="009C7225" w:rsidRDefault="009C7225" w:rsidP="009C7225">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‘network’ to ‘networks’, the ‘label’ to ‘labels’.</w:t>
      </w:r>
    </w:p>
    <w:p w:rsidR="009C7225" w:rsidRDefault="009C7225" w:rsidP="009C7225">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‘difficulty’ to ‘difficult’, ’complexity’ to ‘complex’.</w:t>
      </w:r>
    </w:p>
    <w:p w:rsidR="009C7225" w:rsidRDefault="009C7225" w:rsidP="009C7225">
      <w:pPr>
        <w:pStyle w:val="a3"/>
        <w:numPr>
          <w:ilvl w:val="0"/>
          <w:numId w:val="12"/>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Revise ‘noise’ to ‘noises’, ’image’ to ‘images’. </w:t>
      </w:r>
    </w:p>
    <w:p w:rsidR="009C7225" w:rsidRDefault="009C7225" w:rsidP="009C7225">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I</w:t>
      </w:r>
      <w:r>
        <w:rPr>
          <w:rFonts w:ascii="Times New Roman" w:hAnsi="Times New Roman" w:cs="Times New Roman"/>
          <w:color w:val="000000" w:themeColor="text1"/>
          <w:sz w:val="24"/>
          <w:szCs w:val="24"/>
        </w:rPr>
        <w:t>n the section 1:</w:t>
      </w:r>
    </w:p>
    <w:p w:rsidR="009C7225" w:rsidRDefault="009C7225" w:rsidP="009C7225">
      <w:pPr>
        <w:pStyle w:val="a3"/>
        <w:numPr>
          <w:ilvl w:val="0"/>
          <w:numId w:val="13"/>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‘theory’ to ‘theories’.in paragraph 6 line 2.</w:t>
      </w:r>
    </w:p>
    <w:p w:rsidR="009C7225" w:rsidRDefault="009C7225" w:rsidP="009C7225">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the section 2:</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‘defect’ to ‘defects’ in section 2.1 paragraph 1 line 4.</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‘difficulty’ to ‘difficulties’ in section 2.2 paragraph 2 line 1.</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‘pseudo texture’ to ‘pseudo textures’ in the section 2.3.1 fig.4.</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‘algorithm’ to ‘algorithms’ in the section2.3.1 paragraph 4 line 1.</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‘difference’ to ‘differences’ in the section 2.3.1 paragraph 5 line2.</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‘value’ to ‘values’ in the explanation of the eq.2.</w:t>
      </w:r>
    </w:p>
    <w:p w:rsidR="009C7225" w:rsidRDefault="009C7225" w:rsidP="009C7225">
      <w:pPr>
        <w:pStyle w:val="a3"/>
        <w:numPr>
          <w:ilvl w:val="0"/>
          <w:numId w:val="14"/>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‘kernel work’ to ‘core work’ in section 2.3.1 paragraph 5.</w:t>
      </w:r>
    </w:p>
    <w:p w:rsidR="009C7225" w:rsidRDefault="009C7225" w:rsidP="009C7225">
      <w:pPr>
        <w:spacing w:line="480" w:lineRule="auto"/>
        <w:ind w:left="420" w:righ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section 3</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‘three’ in the section 3.1 paragraph 1 line 7.</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‘samples’ to ‘samples’’ in the section 3.1 the title of table 1.</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‘data’ to ‘data’s’ in the section 3.1 paragraph 3 line 1.</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‘network’ to ‘networks’, ‘the’ to ‘one’ in the section 3.1 paragraph 3 line 2.</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‘correspondingly’ after ‘training’ in the section 3.1 paragraph 3 line 3.</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‘network’ to ‘networks’, ‘present’ to ‘presents’ in the section 3.1 paragraph 3 line 7.</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the ‘curve’ to ‘curves’ in the section 3.1 paragraph 3 line 8.</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‘values’ after ‘</w:t>
      </w:r>
      <w:r w:rsidRPr="00584D50">
        <w:rPr>
          <w:rFonts w:ascii="Times New Roman" w:hAnsi="Times New Roman" w:cs="Times New Roman"/>
          <w:sz w:val="24"/>
          <w:szCs w:val="24"/>
        </w:rPr>
        <w:t>AUC (area under ROC curve)</w:t>
      </w:r>
      <w:r>
        <w:rPr>
          <w:rFonts w:ascii="Times New Roman" w:hAnsi="Times New Roman" w:cs="Times New Roman"/>
          <w:color w:val="000000" w:themeColor="text1"/>
          <w:sz w:val="24"/>
          <w:szCs w:val="24"/>
        </w:rPr>
        <w:t>’.</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Revise ‘network’ to ‘networks’, add ‘is’ after ‘precision’ and ‘recall’ in section 3.1 table 3.</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‘image’ to ‘images’, ’represent’ to ‘represents’, add ‘network’ after ‘classification’ in section 3.1 fig 10.</w:t>
      </w:r>
    </w:p>
    <w:p w:rsidR="009C7225" w:rsidRDefault="009C7225" w:rsidP="009C7225">
      <w:pPr>
        <w:pStyle w:val="a3"/>
        <w:numPr>
          <w:ilvl w:val="0"/>
          <w:numId w:val="15"/>
        </w:numPr>
        <w:spacing w:line="480" w:lineRule="auto"/>
        <w:ind w:right="480"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Revise ‘represent’ to ‘represents’ in section 3.1 table 4.</w:t>
      </w:r>
    </w:p>
    <w:p w:rsidR="009C7225" w:rsidRPr="009C7225" w:rsidRDefault="009C7225" w:rsidP="00E532BA">
      <w:pPr>
        <w:spacing w:line="480" w:lineRule="auto"/>
        <w:ind w:left="420" w:right="480"/>
        <w:rPr>
          <w:rFonts w:ascii="Times New Roman" w:hAnsi="Times New Roman" w:cs="Times New Roman" w:hint="eastAsia"/>
          <w:color w:val="000000" w:themeColor="text1"/>
          <w:sz w:val="24"/>
          <w:szCs w:val="24"/>
        </w:rPr>
      </w:pPr>
    </w:p>
    <w:p w:rsidR="00000834" w:rsidRPr="00000834" w:rsidRDefault="00EC0088" w:rsidP="00000834">
      <w:pPr>
        <w:pStyle w:val="EndNoteBibliography"/>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EN.REFLIST </w:instrText>
      </w:r>
      <w:r>
        <w:rPr>
          <w:rFonts w:ascii="Times New Roman" w:hAnsi="Times New Roman" w:cs="Times New Roman"/>
          <w:color w:val="000000" w:themeColor="text1"/>
          <w:sz w:val="24"/>
          <w:szCs w:val="24"/>
        </w:rPr>
        <w:fldChar w:fldCharType="separate"/>
      </w:r>
    </w:p>
    <w:p w:rsidR="00447330" w:rsidRPr="00447330" w:rsidRDefault="00EC0088" w:rsidP="00EC0088">
      <w:pPr>
        <w:pStyle w:val="a3"/>
        <w:ind w:left="78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sectPr w:rsidR="00447330" w:rsidRPr="00447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AB2" w:rsidRDefault="00DC7AB2" w:rsidP="007F23EE">
      <w:r>
        <w:separator/>
      </w:r>
    </w:p>
  </w:endnote>
  <w:endnote w:type="continuationSeparator" w:id="0">
    <w:p w:rsidR="00DC7AB2" w:rsidRDefault="00DC7AB2" w:rsidP="007F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AB2" w:rsidRDefault="00DC7AB2" w:rsidP="007F23EE">
      <w:r>
        <w:separator/>
      </w:r>
    </w:p>
  </w:footnote>
  <w:footnote w:type="continuationSeparator" w:id="0">
    <w:p w:rsidR="00DC7AB2" w:rsidRDefault="00DC7AB2" w:rsidP="007F23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B42"/>
    <w:multiLevelType w:val="hybridMultilevel"/>
    <w:tmpl w:val="89B2E556"/>
    <w:lvl w:ilvl="0" w:tplc="6D70D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D6233"/>
    <w:multiLevelType w:val="hybridMultilevel"/>
    <w:tmpl w:val="913C2898"/>
    <w:lvl w:ilvl="0" w:tplc="6644B8F2">
      <w:start w:val="1"/>
      <w:numFmt w:val="decimal"/>
      <w:lvlText w:val="%1."/>
      <w:lvlJc w:val="left"/>
      <w:pPr>
        <w:ind w:left="780" w:hanging="36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6B3597"/>
    <w:multiLevelType w:val="hybridMultilevel"/>
    <w:tmpl w:val="1F64AFB6"/>
    <w:lvl w:ilvl="0" w:tplc="42A87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261361"/>
    <w:multiLevelType w:val="hybridMultilevel"/>
    <w:tmpl w:val="B1B87036"/>
    <w:lvl w:ilvl="0" w:tplc="7F684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CC72D6"/>
    <w:multiLevelType w:val="hybridMultilevel"/>
    <w:tmpl w:val="1584F182"/>
    <w:lvl w:ilvl="0" w:tplc="1590A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ED75FF"/>
    <w:multiLevelType w:val="hybridMultilevel"/>
    <w:tmpl w:val="D3226BC2"/>
    <w:lvl w:ilvl="0" w:tplc="F484F0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5A575D"/>
    <w:multiLevelType w:val="hybridMultilevel"/>
    <w:tmpl w:val="43407DE2"/>
    <w:lvl w:ilvl="0" w:tplc="16029E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E9635D"/>
    <w:multiLevelType w:val="hybridMultilevel"/>
    <w:tmpl w:val="D7A4550E"/>
    <w:lvl w:ilvl="0" w:tplc="031816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524401"/>
    <w:multiLevelType w:val="hybridMultilevel"/>
    <w:tmpl w:val="40F219EA"/>
    <w:lvl w:ilvl="0" w:tplc="AEF6C5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A818B7"/>
    <w:multiLevelType w:val="hybridMultilevel"/>
    <w:tmpl w:val="F6BA009E"/>
    <w:lvl w:ilvl="0" w:tplc="12FA4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5F4387"/>
    <w:multiLevelType w:val="hybridMultilevel"/>
    <w:tmpl w:val="6C824B86"/>
    <w:lvl w:ilvl="0" w:tplc="9454D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6638CA"/>
    <w:multiLevelType w:val="hybridMultilevel"/>
    <w:tmpl w:val="848205F6"/>
    <w:lvl w:ilvl="0" w:tplc="7AC8C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32017FC"/>
    <w:multiLevelType w:val="hybridMultilevel"/>
    <w:tmpl w:val="CA909BF4"/>
    <w:lvl w:ilvl="0" w:tplc="F1EA5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CB0286"/>
    <w:multiLevelType w:val="hybridMultilevel"/>
    <w:tmpl w:val="071AC494"/>
    <w:lvl w:ilvl="0" w:tplc="4FA84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59511B"/>
    <w:multiLevelType w:val="hybridMultilevel"/>
    <w:tmpl w:val="FA005456"/>
    <w:lvl w:ilvl="0" w:tplc="CCFEA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5"/>
  </w:num>
  <w:num w:numId="4">
    <w:abstractNumId w:val="8"/>
  </w:num>
  <w:num w:numId="5">
    <w:abstractNumId w:val="9"/>
  </w:num>
  <w:num w:numId="6">
    <w:abstractNumId w:val="12"/>
  </w:num>
  <w:num w:numId="7">
    <w:abstractNumId w:val="7"/>
  </w:num>
  <w:num w:numId="8">
    <w:abstractNumId w:val="11"/>
  </w:num>
  <w:num w:numId="9">
    <w:abstractNumId w:val="1"/>
  </w:num>
  <w:num w:numId="10">
    <w:abstractNumId w:val="0"/>
  </w:num>
  <w:num w:numId="11">
    <w:abstractNumId w:val="2"/>
  </w:num>
  <w:num w:numId="12">
    <w:abstractNumId w:val="10"/>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icron&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rpexpsbvapzrerrdnvtt52s9555xfsavz2&quot;&gt;My LittlePaper Library&lt;record-ids&gt;&lt;item&gt;78&lt;/item&gt;&lt;item&gt;80&lt;/item&gt;&lt;item&gt;82&lt;/item&gt;&lt;/record-ids&gt;&lt;/item&gt;&lt;/Libraries&gt;"/>
  </w:docVars>
  <w:rsids>
    <w:rsidRoot w:val="0050186A"/>
    <w:rsid w:val="00000834"/>
    <w:rsid w:val="00050DE8"/>
    <w:rsid w:val="00094883"/>
    <w:rsid w:val="000A2AF9"/>
    <w:rsid w:val="000D3221"/>
    <w:rsid w:val="000D45B7"/>
    <w:rsid w:val="00133F54"/>
    <w:rsid w:val="00162F8C"/>
    <w:rsid w:val="00191374"/>
    <w:rsid w:val="00194019"/>
    <w:rsid w:val="001A2FCD"/>
    <w:rsid w:val="001E6FA3"/>
    <w:rsid w:val="001F5A72"/>
    <w:rsid w:val="00234C44"/>
    <w:rsid w:val="00237358"/>
    <w:rsid w:val="00246414"/>
    <w:rsid w:val="002B440D"/>
    <w:rsid w:val="0032705D"/>
    <w:rsid w:val="003407E5"/>
    <w:rsid w:val="00362856"/>
    <w:rsid w:val="00397A64"/>
    <w:rsid w:val="003A6822"/>
    <w:rsid w:val="00414858"/>
    <w:rsid w:val="00447330"/>
    <w:rsid w:val="004A3872"/>
    <w:rsid w:val="004B57F3"/>
    <w:rsid w:val="004C2433"/>
    <w:rsid w:val="004D048D"/>
    <w:rsid w:val="004E4B0F"/>
    <w:rsid w:val="0050186A"/>
    <w:rsid w:val="005135BB"/>
    <w:rsid w:val="00515578"/>
    <w:rsid w:val="0052182B"/>
    <w:rsid w:val="00533E42"/>
    <w:rsid w:val="00541076"/>
    <w:rsid w:val="005445B1"/>
    <w:rsid w:val="00563F58"/>
    <w:rsid w:val="00586E86"/>
    <w:rsid w:val="00591C8F"/>
    <w:rsid w:val="005B7330"/>
    <w:rsid w:val="005C672A"/>
    <w:rsid w:val="005D5187"/>
    <w:rsid w:val="005D75A8"/>
    <w:rsid w:val="005D7BF4"/>
    <w:rsid w:val="005E3312"/>
    <w:rsid w:val="0060182F"/>
    <w:rsid w:val="00630BFB"/>
    <w:rsid w:val="00650010"/>
    <w:rsid w:val="00661043"/>
    <w:rsid w:val="00676869"/>
    <w:rsid w:val="006A57E8"/>
    <w:rsid w:val="006A78FF"/>
    <w:rsid w:val="006E12CA"/>
    <w:rsid w:val="006F11F3"/>
    <w:rsid w:val="007102E7"/>
    <w:rsid w:val="00712E26"/>
    <w:rsid w:val="0071783C"/>
    <w:rsid w:val="00727A2D"/>
    <w:rsid w:val="007951FC"/>
    <w:rsid w:val="007D1871"/>
    <w:rsid w:val="007F23EE"/>
    <w:rsid w:val="00807CA3"/>
    <w:rsid w:val="00832B32"/>
    <w:rsid w:val="00837EF5"/>
    <w:rsid w:val="008515A5"/>
    <w:rsid w:val="00880978"/>
    <w:rsid w:val="00885E15"/>
    <w:rsid w:val="008B7C49"/>
    <w:rsid w:val="008F5A29"/>
    <w:rsid w:val="009550DF"/>
    <w:rsid w:val="00991923"/>
    <w:rsid w:val="009C7225"/>
    <w:rsid w:val="009D69F8"/>
    <w:rsid w:val="009F4C34"/>
    <w:rsid w:val="00A241D5"/>
    <w:rsid w:val="00A45078"/>
    <w:rsid w:val="00A76A17"/>
    <w:rsid w:val="00A93F81"/>
    <w:rsid w:val="00A95F93"/>
    <w:rsid w:val="00AA03E0"/>
    <w:rsid w:val="00AA1DEB"/>
    <w:rsid w:val="00AD41D3"/>
    <w:rsid w:val="00AD57E1"/>
    <w:rsid w:val="00AD7C9C"/>
    <w:rsid w:val="00AE004A"/>
    <w:rsid w:val="00AF44E0"/>
    <w:rsid w:val="00B10336"/>
    <w:rsid w:val="00B22872"/>
    <w:rsid w:val="00B3531D"/>
    <w:rsid w:val="00B3587C"/>
    <w:rsid w:val="00B62446"/>
    <w:rsid w:val="00B84704"/>
    <w:rsid w:val="00B943B8"/>
    <w:rsid w:val="00BC2BDE"/>
    <w:rsid w:val="00BD327A"/>
    <w:rsid w:val="00BE7A1C"/>
    <w:rsid w:val="00C1011A"/>
    <w:rsid w:val="00C144C9"/>
    <w:rsid w:val="00C3457A"/>
    <w:rsid w:val="00C606D1"/>
    <w:rsid w:val="00C65B71"/>
    <w:rsid w:val="00C75204"/>
    <w:rsid w:val="00CA7AFE"/>
    <w:rsid w:val="00CC102E"/>
    <w:rsid w:val="00CD0AD6"/>
    <w:rsid w:val="00CD6427"/>
    <w:rsid w:val="00CE1BAC"/>
    <w:rsid w:val="00D820D1"/>
    <w:rsid w:val="00DC7AB2"/>
    <w:rsid w:val="00DE2E91"/>
    <w:rsid w:val="00E4370C"/>
    <w:rsid w:val="00E532BA"/>
    <w:rsid w:val="00E61C65"/>
    <w:rsid w:val="00E8036F"/>
    <w:rsid w:val="00EC0088"/>
    <w:rsid w:val="00F443A5"/>
    <w:rsid w:val="00F856AC"/>
    <w:rsid w:val="00FA0569"/>
    <w:rsid w:val="00FA0A7C"/>
    <w:rsid w:val="00FB305D"/>
    <w:rsid w:val="00FF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3783"/>
  <w15:chartTrackingRefBased/>
  <w15:docId w15:val="{D4741380-C62C-4759-A8F5-FE35BF14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link-class">
    <w:name w:val="title-link-class"/>
    <w:basedOn w:val="a0"/>
    <w:rsid w:val="00FB305D"/>
  </w:style>
  <w:style w:type="paragraph" w:styleId="a3">
    <w:name w:val="List Paragraph"/>
    <w:basedOn w:val="a"/>
    <w:uiPriority w:val="34"/>
    <w:qFormat/>
    <w:rsid w:val="00C606D1"/>
    <w:pPr>
      <w:ind w:firstLineChars="200" w:firstLine="420"/>
    </w:pPr>
  </w:style>
  <w:style w:type="paragraph" w:styleId="a4">
    <w:name w:val="caption"/>
    <w:basedOn w:val="a"/>
    <w:next w:val="a"/>
    <w:uiPriority w:val="35"/>
    <w:unhideWhenUsed/>
    <w:qFormat/>
    <w:rsid w:val="00094883"/>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0"/>
    <w:rsid w:val="00EC008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C0088"/>
    <w:rPr>
      <w:rFonts w:ascii="等线" w:eastAsia="等线" w:hAnsi="等线"/>
      <w:noProof/>
      <w:sz w:val="20"/>
    </w:rPr>
  </w:style>
  <w:style w:type="paragraph" w:customStyle="1" w:styleId="EndNoteBibliography">
    <w:name w:val="EndNote Bibliography"/>
    <w:basedOn w:val="a"/>
    <w:link w:val="EndNoteBibliography0"/>
    <w:rsid w:val="00EC0088"/>
    <w:rPr>
      <w:rFonts w:ascii="等线" w:eastAsia="等线" w:hAnsi="等线"/>
      <w:noProof/>
      <w:sz w:val="20"/>
    </w:rPr>
  </w:style>
  <w:style w:type="character" w:customStyle="1" w:styleId="EndNoteBibliography0">
    <w:name w:val="EndNote Bibliography 字符"/>
    <w:basedOn w:val="a0"/>
    <w:link w:val="EndNoteBibliography"/>
    <w:rsid w:val="00EC0088"/>
    <w:rPr>
      <w:rFonts w:ascii="等线" w:eastAsia="等线" w:hAnsi="等线"/>
      <w:noProof/>
      <w:sz w:val="20"/>
    </w:rPr>
  </w:style>
  <w:style w:type="paragraph" w:styleId="a5">
    <w:name w:val="header"/>
    <w:basedOn w:val="a"/>
    <w:link w:val="a6"/>
    <w:uiPriority w:val="99"/>
    <w:unhideWhenUsed/>
    <w:rsid w:val="007F23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23EE"/>
    <w:rPr>
      <w:sz w:val="18"/>
      <w:szCs w:val="18"/>
    </w:rPr>
  </w:style>
  <w:style w:type="paragraph" w:styleId="a7">
    <w:name w:val="footer"/>
    <w:basedOn w:val="a"/>
    <w:link w:val="a8"/>
    <w:uiPriority w:val="99"/>
    <w:unhideWhenUsed/>
    <w:rsid w:val="007F23EE"/>
    <w:pPr>
      <w:tabs>
        <w:tab w:val="center" w:pos="4153"/>
        <w:tab w:val="right" w:pos="8306"/>
      </w:tabs>
      <w:snapToGrid w:val="0"/>
      <w:jc w:val="left"/>
    </w:pPr>
    <w:rPr>
      <w:sz w:val="18"/>
      <w:szCs w:val="18"/>
    </w:rPr>
  </w:style>
  <w:style w:type="character" w:customStyle="1" w:styleId="a8">
    <w:name w:val="页脚 字符"/>
    <w:basedOn w:val="a0"/>
    <w:link w:val="a7"/>
    <w:uiPriority w:val="99"/>
    <w:rsid w:val="007F23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7019</TotalTime>
  <Pages>12</Pages>
  <Words>3651</Words>
  <Characters>20812</Characters>
  <Application>Microsoft Office Word</Application>
  <DocSecurity>0</DocSecurity>
  <Lines>173</Lines>
  <Paragraphs>48</Paragraphs>
  <ScaleCrop>false</ScaleCrop>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2019-11-25T02:14:00Z</dcterms:created>
  <dcterms:modified xsi:type="dcterms:W3CDTF">2019-12-02T13:47:00Z</dcterms:modified>
</cp:coreProperties>
</file>