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81" w:rsidRDefault="009F5C81" w:rsidP="009F5C81">
      <w:bookmarkStart w:id="0" w:name="_GoBack"/>
      <w:bookmarkEnd w:id="0"/>
      <w:r>
        <w:rPr>
          <w:rFonts w:hint="eastAsia"/>
        </w:rPr>
        <w:t>Introduction</w:t>
      </w:r>
    </w:p>
    <w:p w:rsidR="009F5C81" w:rsidRDefault="009F5C81" w:rsidP="009F5C81">
      <w:r>
        <w:rPr>
          <w:rFonts w:hint="eastAsia"/>
        </w:rPr>
        <w:t>（构思）</w:t>
      </w:r>
    </w:p>
    <w:p w:rsidR="009F5C81" w:rsidRDefault="009F5C81" w:rsidP="009F5C81">
      <w:pPr>
        <w:pStyle w:val="a7"/>
        <w:ind w:left="360" w:firstLineChars="0" w:firstLine="0"/>
      </w:pPr>
      <w:r>
        <w:rPr>
          <w:rFonts w:hint="eastAsia"/>
        </w:rPr>
        <w:t>1、</w:t>
      </w:r>
      <w:r>
        <w:t>STM</w:t>
      </w:r>
      <w:r>
        <w:rPr>
          <w:rFonts w:hint="eastAsia"/>
        </w:rPr>
        <w:t>是什么2、广泛应用3、但由于什么原因，图像容易存在缺陷4、有哪些人针对这些缺陷做了哪些工作5但是针对大量未知缺陷种类识别和位置的缺陷定位处理仍需人工6.本文针对三种常见的图像缺陷提出一种基于图像分类的自识别自定位的自适应缺陷处理算法。使得图像能自动被识别分类标识含有哪类缺陷并针对各自种类的缺陷特性进行自定位的自适应处理。使得整个图像处理过程无需人工干预且处理高效，准确。</w:t>
      </w:r>
    </w:p>
    <w:p w:rsidR="009F5C81" w:rsidRDefault="009F5C81" w:rsidP="009F5C81">
      <w:r>
        <w:rPr>
          <w:rFonts w:hint="eastAsia"/>
        </w:rPr>
        <w:t>（行文）</w:t>
      </w:r>
    </w:p>
    <w:p w:rsidR="009F5C81" w:rsidRDefault="009F5C81" w:rsidP="009F5C81">
      <w:pPr>
        <w:ind w:firstLineChars="200" w:firstLine="420"/>
      </w:pPr>
      <w:bookmarkStart w:id="1" w:name="OLE_LINK1"/>
      <w:bookmarkStart w:id="2" w:name="OLE_LINK2"/>
      <w:r>
        <w:t>Scanning tunneling microscope(STM)</w:t>
      </w:r>
      <w:r>
        <w:rPr>
          <w:rFonts w:hint="eastAsia"/>
        </w:rPr>
        <w:t>，</w:t>
      </w:r>
      <w:r>
        <w:t>which has ability of direct atomic-precise surface structure determination of objects</w:t>
      </w:r>
      <w:r>
        <w:rPr>
          <w:rFonts w:hint="eastAsia"/>
        </w:rPr>
        <w:t>，</w:t>
      </w:r>
      <w:r>
        <w:t xml:space="preserve"> was introduced by </w:t>
      </w:r>
      <w:r w:rsidRPr="00B0021F">
        <w:t xml:space="preserve">J. Tersoff </w:t>
      </w:r>
      <w:r>
        <w:t>in 1984</w:t>
      </w:r>
      <w:r>
        <w:fldChar w:fldCharType="begin"/>
      </w:r>
      <w: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fldChar w:fldCharType="separate"/>
      </w:r>
      <w:r>
        <w:rPr>
          <w:noProof/>
        </w:rPr>
        <w:t>[1]</w:t>
      </w:r>
      <w:r>
        <w:fldChar w:fldCharType="end"/>
      </w:r>
      <w:r>
        <w:t>. A</w:t>
      </w:r>
      <w:r>
        <w:rPr>
          <w:rFonts w:hint="eastAsia"/>
        </w:rPr>
        <w:t>s</w:t>
      </w:r>
      <w:r>
        <w:t xml:space="preserve"> a mighty imaging tool, STM has been widely applied in surface science</w:t>
      </w:r>
      <w: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instrText xml:space="preserve"> ADDIN EN.CITE </w:instrText>
      </w:r>
      <w: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instrText xml:space="preserve"> ADDIN EN.CITE.DATA </w:instrText>
      </w:r>
      <w:r>
        <w:fldChar w:fldCharType="end"/>
      </w:r>
      <w:r>
        <w:fldChar w:fldCharType="separate"/>
      </w:r>
      <w:r>
        <w:rPr>
          <w:noProof/>
        </w:rPr>
        <w:t>[2, 3]</w:t>
      </w:r>
      <w:r>
        <w:fldChar w:fldCharType="end"/>
      </w:r>
      <w:r>
        <w:t>, material science</w:t>
      </w:r>
      <w:r>
        <w:fldChar w:fldCharType="begin"/>
      </w:r>
      <w: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fldChar w:fldCharType="separate"/>
      </w:r>
      <w:r>
        <w:rPr>
          <w:noProof/>
        </w:rPr>
        <w:t>[4]</w:t>
      </w:r>
      <w:r>
        <w:fldChar w:fldCharType="end"/>
      </w:r>
      <w:r>
        <w:t>, chemistry</w:t>
      </w:r>
      <w:r>
        <w:fldChar w:fldCharType="begin"/>
      </w:r>
      <w: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fldChar w:fldCharType="separate"/>
      </w:r>
      <w:r>
        <w:rPr>
          <w:noProof/>
        </w:rPr>
        <w:t>[5]</w:t>
      </w:r>
      <w:r>
        <w:fldChar w:fldCharType="end"/>
      </w:r>
      <w:r>
        <w:t>, biology</w:t>
      </w:r>
      <w: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instrText xml:space="preserve"> ADDIN EN.CITE </w:instrText>
      </w:r>
      <w: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instrText xml:space="preserve"> ADDIN EN.CITE.DATA </w:instrText>
      </w:r>
      <w:r>
        <w:fldChar w:fldCharType="end"/>
      </w:r>
      <w:r>
        <w:fldChar w:fldCharType="separate"/>
      </w:r>
      <w:r>
        <w:rPr>
          <w:noProof/>
        </w:rPr>
        <w:t>[6]</w:t>
      </w:r>
      <w:r>
        <w:fldChar w:fldCharType="end"/>
      </w:r>
      <w:r>
        <w:t xml:space="preserve"> and nanotechnology</w:t>
      </w:r>
      <w:r>
        <w:fldChar w:fldCharType="begin"/>
      </w:r>
      <w: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fldChar w:fldCharType="separate"/>
      </w:r>
      <w:r>
        <w:rPr>
          <w:noProof/>
        </w:rPr>
        <w:t>[7]</w:t>
      </w:r>
      <w:r>
        <w:fldChar w:fldCharType="end"/>
      </w:r>
      <w:r>
        <w:t>,etc. Whereas on account of the STM system needs very high stability to generate high quality image, just slight outside vibration,</w:t>
      </w:r>
      <w:r w:rsidRPr="00957F14">
        <w:rPr>
          <w:rFonts w:ascii="Arial" w:hAnsi="Arial" w:cs="Arial"/>
          <w:color w:val="666666"/>
          <w:szCs w:val="21"/>
          <w:shd w:val="clear" w:color="auto" w:fill="FFFFFF"/>
        </w:rPr>
        <w:t xml:space="preserve"> </w:t>
      </w:r>
      <w:r>
        <w:t xml:space="preserve">motor </w:t>
      </w:r>
      <w:r w:rsidRPr="00957F14">
        <w:t>periodic vibration or control system hysteresis</w:t>
      </w:r>
      <w:r>
        <w:t xml:space="preserve"> may cause defects in </w:t>
      </w:r>
      <w:r w:rsidRPr="000F6C07">
        <w:t>mo</w:t>
      </w:r>
      <w:r>
        <w:t>rphologies</w:t>
      </w:r>
      <w:r w:rsidRPr="000F6C07">
        <w:t>.</w:t>
      </w:r>
      <w:r>
        <w:t xml:space="preserve"> Hence, image post-processing of STM morphology is a very significant issue for STM application.</w:t>
      </w:r>
    </w:p>
    <w:p w:rsidR="009F5C81" w:rsidRPr="00784898" w:rsidRDefault="009F5C81" w:rsidP="009F5C81">
      <w:pPr>
        <w:ind w:left="105" w:hangingChars="50" w:hanging="105"/>
      </w:pPr>
      <w:r>
        <w:rPr>
          <w:rFonts w:hint="eastAsia"/>
        </w:rPr>
        <w:t xml:space="preserve"> </w:t>
      </w:r>
      <w:r>
        <w:t xml:space="preserve">   Many image process methods have been introduced in STM image restoration and </w:t>
      </w:r>
      <w:hyperlink r:id="rId8" w:history="1">
        <w:r w:rsidRPr="00D6476C">
          <w:t>denoising</w:t>
        </w:r>
      </w:hyperlink>
      <w:r>
        <w:t xml:space="preserve">, such as </w:t>
      </w:r>
      <w:r w:rsidRPr="00784898">
        <w:t>Wavelet Denoising</w:t>
      </w:r>
      <w:r>
        <w:fldChar w:fldCharType="begin"/>
      </w:r>
      <w:r>
        <w:instrText xml:space="preserve"> ADDIN EN.CITE &lt;EndNote&gt;&lt;Cite&gt;&lt;RecNum&gt;6&lt;/RecNum&gt;&lt;DisplayText&gt;[8]&lt;/DisplayText&gt;&lt;record&gt;&lt;rec-number&gt;6&lt;/rec-number&gt;&lt;foreign-keys&gt;&lt;key app="EN" db-id="verpexpsbvapzrerrdnvtt52s9555xfsavz2" timestamp="1556077058"&gt;6&lt;/key&gt;&lt;key app="ENWeb" db-id=""&gt;0&lt;/key&gt;&lt;/foreign-keys&gt;&lt;ref-type name="Journal Article"&gt;17&lt;/ref-type&gt;&lt;contributors&gt;&lt;/contributors&gt;&lt;titles&gt;&lt;title&gt;&amp;lt;STM图像表面模拟及图像降噪的研究进展_张实华.pdf&amp;gt;&lt;/title&gt;&lt;/titles&gt;&lt;dates&gt;&lt;/dates&gt;&lt;urls&gt;&lt;/urls&gt;&lt;/record&gt;&lt;/Cite&gt;&lt;/EndNote&gt;</w:instrText>
      </w:r>
      <w:r>
        <w:fldChar w:fldCharType="separate"/>
      </w:r>
      <w:r>
        <w:rPr>
          <w:noProof/>
        </w:rPr>
        <w:t>[8]</w:t>
      </w:r>
      <w:r>
        <w:fldChar w:fldCharType="end"/>
      </w:r>
      <w:r w:rsidRPr="00784898">
        <w:t>, Sparse Coding</w:t>
      </w:r>
      <w:r w:rsidRPr="00784898">
        <w:fldChar w:fldCharType="begin"/>
      </w:r>
      <w:r>
        <w:instrText xml:space="preserve"> ADDIN EN.CITE &lt;EndNote&gt;&lt;Cite&gt;&lt;RecNum&gt;5&lt;/RecNum&gt;&lt;DisplayText&gt;[9]&lt;/DisplayText&gt;&lt;record&gt;&lt;rec-number&gt;5&lt;/rec-number&gt;&lt;foreign-keys&gt;&lt;key app="EN" db-id="verpexpsbvapzrerrdnvtt52s9555xfsavz2" timestamp="1556077036"&gt;5&lt;/key&gt;&lt;key app="ENWeb" db-id=""&gt;0&lt;/key&gt;&lt;/foreign-keys&gt;&lt;ref-type name="Journal Article"&gt;17&lt;/ref-type&gt;&lt;contributors&gt;&lt;/contributors&gt;&lt;titles&gt;&lt;title&gt;&amp;lt;Restoring STM images via Sparse Coding_ noise and artifact removal.pdf&amp;gt;&lt;/title&gt;&lt;/titles&gt;&lt;dates&gt;&lt;/dates&gt;&lt;urls&gt;&lt;/urls&gt;&lt;/record&gt;&lt;/Cite&gt;&lt;/EndNote&gt;</w:instrText>
      </w:r>
      <w:r w:rsidRPr="00784898">
        <w:fldChar w:fldCharType="separate"/>
      </w:r>
      <w:r>
        <w:rPr>
          <w:noProof/>
        </w:rPr>
        <w:t>[9]</w:t>
      </w:r>
      <w:r w:rsidRPr="00784898">
        <w:fldChar w:fldCharType="end"/>
      </w:r>
      <w:r w:rsidRPr="00784898">
        <w:t>, Wiener filter</w:t>
      </w:r>
      <w:r>
        <w:fldChar w:fldCharType="begin"/>
      </w:r>
      <w:r>
        <w:instrText xml:space="preserve"> ADDIN EN.CITE &lt;EndNote&gt;&lt;Cite&gt;&lt;Author&gt;Pancorbo&lt;/Author&gt;&lt;Year&gt;1990&lt;/Year&gt;&lt;RecNum&gt;18&lt;/RecNum&gt;&lt;DisplayText&gt;[10]&lt;/DisplayText&gt;&lt;record&gt;&lt;rec-number&gt;18&lt;/rec-number&gt;&lt;foreign-keys&gt;&lt;key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fldChar w:fldCharType="separate"/>
      </w:r>
      <w:r>
        <w:rPr>
          <w:noProof/>
        </w:rPr>
        <w:t>[10]</w:t>
      </w:r>
      <w:r>
        <w:fldChar w:fldCharType="end"/>
      </w:r>
      <w:r w:rsidRPr="00784898">
        <w:t>, TV and criministi algorithms</w:t>
      </w:r>
      <w:r w:rsidRPr="00784898">
        <w:fldChar w:fldCharType="begin"/>
      </w:r>
      <w:r>
        <w:instrText xml:space="preserve"> ADDIN EN.CITE &lt;EndNote&gt;&lt;Cite&gt;&lt;Author&gt;Xian-guang&lt;/Author&gt;&lt;Year&gt;2019&lt;/Year&gt;&lt;RecNum&gt;2&lt;/RecNum&gt;&lt;DisplayText&gt;[11]&lt;/DisplayText&gt;&lt;record&gt;&lt;rec-number&gt;2&lt;/rec-number&gt;&lt;foreign-keys&gt;&lt;key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784898">
        <w:fldChar w:fldCharType="separate"/>
      </w:r>
      <w:r>
        <w:rPr>
          <w:noProof/>
        </w:rPr>
        <w:t>[11]</w:t>
      </w:r>
      <w:r w:rsidRPr="00784898">
        <w:fldChar w:fldCharType="end"/>
      </w:r>
      <w:r>
        <w:t xml:space="preserve"> and so on. </w:t>
      </w:r>
      <w:r w:rsidRPr="00784898">
        <w:t xml:space="preserve">While all these </w:t>
      </w:r>
      <w:r>
        <w:t xml:space="preserve">algorithms were rely </w:t>
      </w:r>
      <w:r w:rsidRPr="00784898">
        <w:t xml:space="preserve">on manual classification and manual positioning of defects. </w:t>
      </w:r>
      <w:r>
        <w:t>Moreover</w:t>
      </w:r>
      <w:r w:rsidRPr="00784898">
        <w:t xml:space="preserve">, </w:t>
      </w:r>
      <w:r>
        <w:t xml:space="preserve">the </w:t>
      </w:r>
      <w:r w:rsidRPr="00784898">
        <w:t xml:space="preserve">complexity and time consumption can be added </w:t>
      </w:r>
      <w:r w:rsidRPr="00E22F8A">
        <w:rPr>
          <w:color w:val="FF0000"/>
        </w:rPr>
        <w:t>along with</w:t>
      </w:r>
      <w:r w:rsidRPr="00784898">
        <w:t xml:space="preserve"> defects amount </w:t>
      </w:r>
      <w:hyperlink r:id="rId9" w:history="1">
        <w:r w:rsidRPr="00784898">
          <w:t>increasement</w:t>
        </w:r>
      </w:hyperlink>
      <w:r w:rsidRPr="00784898">
        <w:t xml:space="preserve"> and defects position randomness augment. Therefore, in this study, a novel</w:t>
      </w:r>
      <w:r>
        <w:t xml:space="preserve"> </w:t>
      </w:r>
      <w:r w:rsidRPr="00E22F8A">
        <w:rPr>
          <w:color w:val="FF0000"/>
        </w:rPr>
        <w:t>method</w:t>
      </w:r>
      <w:r>
        <w:t xml:space="preserve"> for STM image post-</w:t>
      </w:r>
      <w:r w:rsidRPr="00784898">
        <w:t>process</w:t>
      </w:r>
      <w:r>
        <w:t>ing</w:t>
      </w:r>
      <w:r w:rsidRPr="00784898">
        <w:t xml:space="preserve"> which combined with defects classification network using CNN and unique image process</w:t>
      </w:r>
      <w:r>
        <w:t xml:space="preserve">ing method </w:t>
      </w:r>
      <w:r w:rsidRPr="00AA738F">
        <w:rPr>
          <w:color w:val="FF0000"/>
        </w:rPr>
        <w:t>for</w:t>
      </w:r>
      <w:r>
        <w:t xml:space="preserve"> </w:t>
      </w:r>
      <w:r w:rsidRPr="00784898">
        <w:rPr>
          <w:rFonts w:hint="eastAsia"/>
        </w:rPr>
        <w:t>.</w:t>
      </w:r>
      <w:r>
        <w:t xml:space="preserve"> Using this </w:t>
      </w:r>
      <w:r w:rsidRPr="00AA738F">
        <w:rPr>
          <w:color w:val="FF0000"/>
        </w:rPr>
        <w:t>method</w:t>
      </w:r>
      <w:r w:rsidRPr="00784898">
        <w:t xml:space="preserve">, STM images can be fast restored automatically by defects self-positioning and self-processing </w:t>
      </w:r>
      <w:r>
        <w:t>(</w:t>
      </w:r>
      <w:r w:rsidRPr="00AA738F">
        <w:rPr>
          <w:color w:val="FF0000"/>
        </w:rPr>
        <w:t>minimizing manual intervention</w:t>
      </w:r>
      <w:r>
        <w:rPr>
          <w:color w:val="FF0000"/>
        </w:rPr>
        <w:t>)</w:t>
      </w:r>
      <w:r>
        <w:rPr>
          <w:rFonts w:hint="eastAsia"/>
          <w:color w:val="FF0000"/>
        </w:rPr>
        <w:t>动名词作状语？</w:t>
      </w:r>
      <w:r w:rsidRPr="00784898">
        <w:t>. Three typical types of common defects of STM images to be processed are long stripe, short sparse stripe and periodic noise, as presented in Fig.1.</w:t>
      </w:r>
    </w:p>
    <w:p w:rsidR="009F5C81" w:rsidRDefault="009F5C81" w:rsidP="009F5C81">
      <w:pPr>
        <w:ind w:firstLineChars="200" w:firstLine="420"/>
      </w:pPr>
      <w:r>
        <w:t xml:space="preserve">Long stripe and short sparse stripe are both </w:t>
      </w:r>
      <w:r>
        <w:rPr>
          <w:rFonts w:hint="eastAsia"/>
        </w:rPr>
        <w:t>local</w:t>
      </w:r>
      <w:r>
        <w:t xml:space="preserve">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which abundantly and sparsely appears in an image. The randomness and quantity of these two defects make identification and positioning a very time-consuming and inefficient </w:t>
      </w:r>
      <w:r w:rsidRPr="00AA738F">
        <w:rPr>
          <w:color w:val="FF0000"/>
        </w:rPr>
        <w:t>work</w:t>
      </w:r>
      <w:r>
        <w:rPr>
          <w:rFonts w:hint="eastAsia"/>
        </w:rPr>
        <w:t>（label</w:t>
      </w:r>
      <w:r>
        <w:t xml:space="preserve"> </w:t>
      </w:r>
      <w:r>
        <w:rPr>
          <w:rFonts w:hint="eastAsia"/>
        </w:rPr>
        <w:t>waste？）</w:t>
      </w:r>
      <w:r>
        <w:t>.</w:t>
      </w:r>
    </w:p>
    <w:bookmarkEnd w:id="1"/>
    <w:bookmarkEnd w:id="2"/>
    <w:p w:rsidR="009F5C81" w:rsidRPr="00BB67A6" w:rsidRDefault="009F5C81" w:rsidP="009F5C81">
      <w:pPr>
        <w:ind w:firstLineChars="200" w:firstLine="420"/>
        <w:rPr>
          <w:rFonts w:ascii="Arial" w:hAnsi="Arial" w:cs="Arial"/>
          <w:color w:val="333333"/>
          <w:szCs w:val="21"/>
          <w:shd w:val="clear" w:color="auto" w:fill="FFFFFF"/>
        </w:rPr>
      </w:pPr>
      <w:r>
        <w:t xml:space="preserve">Periodic </w:t>
      </w:r>
      <w:r w:rsidRPr="00784898">
        <w:t>noise</w:t>
      </w:r>
      <w:r>
        <w:t xml:space="preserve"> usually appears globally in an image because of periodic mechanical vibration causing by motor or refrigerant fan rotation.</w:t>
      </w:r>
      <w:r>
        <w:rPr>
          <w:rFonts w:hint="eastAsia"/>
        </w:rPr>
        <w:t xml:space="preserve"> </w:t>
      </w:r>
      <w:r>
        <w:t>A</w:t>
      </w:r>
      <w:r>
        <w:rPr>
          <w:rFonts w:hint="eastAsia"/>
        </w:rPr>
        <w:t>lthough</w:t>
      </w:r>
      <w:r>
        <w:t xml:space="preserve"> several researchers have introduced some method</w:t>
      </w:r>
      <w:r>
        <w:rPr>
          <w:rFonts w:hint="eastAsia"/>
        </w:rPr>
        <w:t>s</w:t>
      </w:r>
      <w:r>
        <w:t xml:space="preserve"> of restoring strict periodic noise in the time domain</w:t>
      </w:r>
      <w:r>
        <w:fldChar w:fldCharType="begin"/>
      </w:r>
      <w:r>
        <w:instrText xml:space="preserve"> ADDIN EN.CITE &lt;EndNote&gt;&lt;Cite&gt;&lt;RecNum&gt;24&lt;/RecNum&gt;&lt;DisplayText&gt;[12-14]&lt;/DisplayText&gt;&lt;record&gt;&lt;rec-number&gt;24&lt;/rec-number&gt;&lt;foreign-keys&gt;&lt;key app="EN" db-id="verpexpsbvapzrerrdnvtt52s9555xfsavz2" timestamp="1556435623"&gt;24&lt;/key&gt;&lt;key app="ENWeb" db-id=""&gt;0&lt;/key&gt;&lt;/foreign-keys&gt;&lt;ref-type name="Journal Article"&gt;17&lt;/ref-type&gt;&lt;contributors&gt;&lt;/contributors&gt;&lt;titles&gt;&lt;title&gt;&amp;lt;选择迭加法消除周期性噪声_穆信良.pdf&amp;gt;&lt;/title&gt;&lt;/titles&gt;&lt;dates&gt;&lt;/dates&gt;&lt;urls&gt;&lt;/urls&gt;&lt;/record&gt;&lt;/Cite&gt;&lt;Cite&gt;&lt;RecNum&gt;25&lt;/RecNum&gt;&lt;record&gt;&lt;rec-number&gt;25&lt;/rec-number&gt;&lt;foreign-keys&gt;&lt;key app="EN" db-id="verpexpsbvapzrerrdnvtt52s9555xfsavz2" timestamp="1556435649"&gt;25&lt;/key&gt;&lt;key app="ENWeb" db-id=""&gt;0&lt;/key&gt;&lt;/foreign-keys&gt;&lt;ref-type name="Journal Article"&gt;17&lt;/ref-type&gt;&lt;contributors&gt;&lt;/contributors&gt;&lt;titles&gt;&lt;title&gt;&amp;lt;基于柔性形态学滤波优</w:instrText>
      </w:r>
      <w:r>
        <w:rPr>
          <w:rFonts w:hint="eastAsia"/>
        </w:rPr>
        <w:instrText>化的周期性噪声消除算法</w:instrText>
      </w:r>
      <w:r>
        <w:instrText>_卫星.pdf&amp;gt;&lt;/title&gt;&lt;/titles&gt;&lt;dates&gt;&lt;/dates&gt;&lt;urls&gt;&lt;/urls&gt;&lt;electronic-resource-num&gt;10.16652/j.issn.1004</w:instrText>
      </w:r>
      <w:r>
        <w:rPr>
          <w:rFonts w:ascii="MS Mincho" w:eastAsia="MS Mincho" w:hAnsi="MS Mincho" w:cs="MS Mincho" w:hint="eastAsia"/>
        </w:rPr>
        <w:instrText>⁃</w:instrText>
      </w:r>
      <w:r>
        <w:instrText>373x.2016.21.017&lt;/electronic-resource-num&gt;&lt;/record&gt;&lt;/Cite&gt;&lt;Cite&gt;&lt;RecNum&gt;26&lt;/RecNum&gt;&lt;record&gt;&lt;rec-number&gt;26&lt;/rec-number&gt;&lt;foreign-keys&gt;&lt;key app="EN" db-id="verpexpsbvapzrerrdnvtt52s9555xfsavz2" timestamp="1556435661"&gt;26&lt;/key&gt;&lt;key app="ENWeb" db-id=""&gt;0&lt;/key&gt;&lt;/foreign-keys&gt;&lt;ref-type name="Journal Article"&gt;17&lt;/ref-type&gt;&lt;contributors&gt;&lt;/contributors&gt;&lt;titles&gt;&lt;title&gt;&amp;lt;基于权重自适应形态学的周期性噪声去除方法_戴丹 (1).pdf&amp;gt;&lt;/title&gt;&lt;/titles&gt;&lt;dates&gt;&lt;/dates&gt;&lt;urls&gt;&lt;/urls&gt;&lt;/record&gt;&lt;/Cite&gt;&lt;/EndNote&gt;</w:instrText>
      </w:r>
      <w:r>
        <w:fldChar w:fldCharType="separate"/>
      </w:r>
      <w:r>
        <w:rPr>
          <w:noProof/>
        </w:rPr>
        <w:t>[12-14]</w:t>
      </w:r>
      <w:r>
        <w:fldChar w:fldCharType="end"/>
      </w:r>
      <w:r>
        <w:t xml:space="preserve"> , method</w:t>
      </w:r>
      <w:r>
        <w:rPr>
          <w:rFonts w:hint="eastAsia"/>
        </w:rPr>
        <w:t>s</w:t>
      </w:r>
      <w:r>
        <w:t xml:space="preserve"> in the frequency domain are more efficient and generally used for generic periodic noise</w:t>
      </w:r>
      <w:r>
        <w:fldChar w:fldCharType="begin"/>
      </w:r>
      <w:r>
        <w:instrText xml:space="preserve"> ADDIN EN.CITE &lt;EndNote&gt;&lt;Cite&gt;&lt;RecNum&gt;21&lt;/RecNum&gt;&lt;DisplayText&gt;[15-17]&lt;/DisplayText&gt;&lt;record&gt;&lt;rec-number&gt;21&lt;/rec-number&gt;&lt;foreign-keys&gt;&lt;key app="EN" db-id="verpexpsbvapzrerrdnvtt52s9555xfsavz2" timestamp="1556435101"&gt;21&lt;/key&gt;&lt;key app="ENWeb" db-id=""&gt;0&lt;/key&gt;&lt;/foreign-keys&gt;&lt;ref-type name="Journal Article"&gt;17&lt;/ref-type&gt;&lt;contributors&gt;&lt;/contributors&gt;&lt;titles&gt;&lt;title&gt;&amp;lt;2-D FFT for Periodic Noise Removal on Strain Image.pdf&amp;gt;&lt;/title&gt;&lt;/titles&gt;&lt;dates&gt;&lt;/dates&gt;&lt;urls&gt;&lt;/urls&gt;&lt;/record&gt;&lt;/Cite&gt;&lt;Cite&gt;&lt;RecNum&gt;23&lt;/RecNum&gt;&lt;record&gt;&lt;rec-number&gt;23&lt;/rec-number&gt;&lt;foreign-keys&gt;&lt;key app="EN" db-id="verpexpsbvapzrerrdnvtt52s9555xfsavz2" timestamp="1556435220"&gt;23&lt;/key&gt;&lt;key app="ENWeb" db-id=""&gt;0&lt;/key&gt;&lt;/foreign-keys&gt;&lt;ref-type name="Journal Article"&gt;17&lt;/ref-type&gt;&lt;contributors&gt;&lt;/contributors&gt;&lt;titles&gt;&lt;title&gt;&amp;lt;Periodic Noise Removal using Local Thresholding.pdf&amp;gt;&lt;/title&gt;&lt;/titles&gt;&lt;dates&gt;&lt;/dates&gt;&lt;urls&gt;&lt;/urls&gt;&lt;/record&gt;&lt;/Cite&gt;&lt;Cite&gt;&lt;Author&gt;Moallem&lt;/Author&gt;&lt;Year&gt;2013&lt;/Year&gt;&lt;RecNum&gt;22&lt;/RecNum&gt;&lt;record&gt;&lt;rec-number&gt;22&lt;/rec-number&gt;&lt;foreign-keys&gt;&lt;key app="EN" db-id="verpexpsbvapzrerrdnvtt52s9555xfsavz2" timestamp="1556435134"&gt;22&lt;/key&gt;&lt;key app="ENWeb" db-id=""&gt;0&lt;/key&gt;&lt;/foreign-keys&gt;&lt;ref-type name="Journal Article"&gt;17&lt;/ref-type&gt;&lt;contributors&gt;&lt;authors&gt;&lt;author&gt;Moallem, Payman&lt;/author&gt;&lt;author&gt;Masoumzadeh, Monire&lt;/author&gt;&lt;author&gt;Habibi, Mehdi&lt;/author&gt;&lt;/authors&gt;&lt;/contributors&gt;&lt;titles&gt;&lt;title&gt;A novel adaptive Gaussian restoration filter for reducing periodic noises in digital image&lt;/title&gt;&lt;secondary-title&gt;Signal, Image and Video Processing&lt;/secondary-title&gt;&lt;/titles&gt;&lt;periodical&gt;&lt;full-title&gt;Signal, Image and Video Processing&lt;/full-title&gt;&lt;/periodical&gt;&lt;pages&gt;1179-1191&lt;/pages&gt;&lt;volume&gt;9&lt;/volume&gt;&lt;number&gt;5&lt;/number&gt;&lt;section&gt;1179&lt;/section&gt;&lt;dates&gt;&lt;year&gt;2013&lt;/year&gt;&lt;/dates&gt;&lt;isbn&gt;1863-1703&amp;#xD;1863-1711&lt;/isbn&gt;&lt;urls&gt;&lt;/urls&gt;&lt;electronic-resource-num&gt;10.1007/s11760-013-0560-0&lt;/electronic-resource-num&gt;&lt;/record&gt;&lt;/Cite&gt;&lt;/EndNote&gt;</w:instrText>
      </w:r>
      <w:r>
        <w:fldChar w:fldCharType="separate"/>
      </w:r>
      <w:r>
        <w:rPr>
          <w:noProof/>
        </w:rPr>
        <w:t>[15-17]</w:t>
      </w:r>
      <w:r>
        <w:fldChar w:fldCharType="end"/>
      </w:r>
      <w:r>
        <w:t>. While on account of the diversity of the periodic noise, positioning the frequency content in the frequency map becomes a difficulty and complexity task.</w:t>
      </w:r>
    </w:p>
    <w:p w:rsidR="009F5C81" w:rsidRDefault="009F5C81" w:rsidP="009F5C81">
      <w:r>
        <w:object w:dxaOrig="9226"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56.8pt" o:ole="">
            <v:imagedata r:id="rId10" o:title=""/>
          </v:shape>
          <o:OLEObject Type="Embed" ProgID="Visio.Drawing.15" ShapeID="_x0000_i1025" DrawAspect="Content" ObjectID="_1619244505" r:id="rId11"/>
        </w:object>
      </w:r>
    </w:p>
    <w:p w:rsidR="009F5C81" w:rsidRDefault="009F5C81" w:rsidP="009F5C81"/>
    <w:p w:rsidR="009F5C81" w:rsidRDefault="009F5C81" w:rsidP="009F5C81">
      <w:r>
        <w:t>Materials and methods</w:t>
      </w:r>
    </w:p>
    <w:p w:rsidR="009F5C81" w:rsidRDefault="009F5C81" w:rsidP="009F5C81">
      <w:r>
        <w:t>(</w:t>
      </w:r>
      <w:r>
        <w:rPr>
          <w:rFonts w:hint="eastAsia"/>
        </w:rPr>
        <w:t>构思</w:t>
      </w:r>
      <w:r>
        <w:t>)</w:t>
      </w:r>
    </w:p>
    <w:p w:rsidR="009F5C81" w:rsidRDefault="009F5C81" w:rsidP="009F5C81">
      <w:r w:rsidRPr="00CF6F2C">
        <w:rPr>
          <w:rFonts w:hint="eastAsia"/>
          <w:b/>
        </w:rPr>
        <w:t>材料</w:t>
      </w:r>
      <w:r>
        <w:rPr>
          <w:rFonts w:hint="eastAsia"/>
        </w:rPr>
        <w:t>：处理的图像材料来源，大小，样本生成时间等等，主要针对的瑕疵对象</w:t>
      </w:r>
    </w:p>
    <w:p w:rsidR="009F5C81" w:rsidRDefault="009F5C81" w:rsidP="009F5C81">
      <w:r w:rsidRPr="00CF6F2C">
        <w:rPr>
          <w:rFonts w:hint="eastAsia"/>
          <w:b/>
        </w:rPr>
        <w:t>图像处理策略</w:t>
      </w:r>
      <w:r>
        <w:rPr>
          <w:rFonts w:hint="eastAsia"/>
        </w:rPr>
        <w:t>：</w:t>
      </w:r>
    </w:p>
    <w:p w:rsidR="009F5C81" w:rsidRDefault="009F5C81" w:rsidP="009F5C81">
      <w:r>
        <w:rPr>
          <w:rFonts w:hint="eastAsia"/>
        </w:rPr>
        <w:t>0、总写一下流程---流程图</w:t>
      </w:r>
    </w:p>
    <w:p w:rsidR="009F5C81" w:rsidRDefault="009F5C81" w:rsidP="009F5C81">
      <w:pPr>
        <w:pStyle w:val="a7"/>
        <w:numPr>
          <w:ilvl w:val="0"/>
          <w:numId w:val="2"/>
        </w:numPr>
        <w:ind w:firstLineChars="0"/>
      </w:pPr>
      <w:r>
        <w:rPr>
          <w:rFonts w:hint="eastAsia"/>
        </w:rPr>
        <w:t>分类方法，cnn原理，网络构架，训练，三种瑕疵网络的差异改动</w:t>
      </w:r>
    </w:p>
    <w:p w:rsidR="009F5C81" w:rsidRDefault="009F5C81" w:rsidP="009F5C81">
      <w:pPr>
        <w:pStyle w:val="a7"/>
        <w:numPr>
          <w:ilvl w:val="0"/>
          <w:numId w:val="2"/>
        </w:numPr>
        <w:ind w:firstLineChars="0"/>
      </w:pPr>
      <w:r>
        <w:rPr>
          <w:rFonts w:hint="eastAsia"/>
        </w:rPr>
        <w:t>长条纹特征分析与处理</w:t>
      </w:r>
    </w:p>
    <w:p w:rsidR="009F5C81" w:rsidRDefault="009F5C81" w:rsidP="009F5C81">
      <w:pPr>
        <w:pStyle w:val="a7"/>
        <w:numPr>
          <w:ilvl w:val="0"/>
          <w:numId w:val="2"/>
        </w:numPr>
        <w:ind w:firstLineChars="0"/>
      </w:pPr>
      <w:r>
        <w:rPr>
          <w:rFonts w:hint="eastAsia"/>
        </w:rPr>
        <w:t>随机短条纹特征分析与处理</w:t>
      </w:r>
    </w:p>
    <w:p w:rsidR="009F5C81" w:rsidRDefault="009F5C81" w:rsidP="009F5C81">
      <w:pPr>
        <w:pStyle w:val="a7"/>
        <w:numPr>
          <w:ilvl w:val="0"/>
          <w:numId w:val="2"/>
        </w:numPr>
        <w:ind w:firstLineChars="0"/>
      </w:pPr>
      <w:r>
        <w:rPr>
          <w:rFonts w:hint="eastAsia"/>
        </w:rPr>
        <w:t>周期性噪声特征分析预处理</w:t>
      </w:r>
    </w:p>
    <w:p w:rsidR="009F5C81" w:rsidRDefault="009F5C81" w:rsidP="009F5C81">
      <w:r>
        <w:rPr>
          <w:rFonts w:hint="eastAsia"/>
        </w:rPr>
        <w:t>（行文）</w:t>
      </w:r>
    </w:p>
    <w:p w:rsidR="009F5C81" w:rsidRDefault="009F5C81" w:rsidP="009F5C81">
      <w:r>
        <w:rPr>
          <w:rFonts w:hint="eastAsia"/>
        </w:rPr>
        <w:t>2.1</w:t>
      </w:r>
      <w:r>
        <w:t xml:space="preserve"> </w:t>
      </w:r>
      <w:r>
        <w:rPr>
          <w:rFonts w:hint="eastAsia"/>
        </w:rPr>
        <w:t>processing</w:t>
      </w:r>
      <w:r>
        <w:t xml:space="preserve"> </w:t>
      </w:r>
      <w:r>
        <w:rPr>
          <w:rFonts w:hint="eastAsia"/>
        </w:rPr>
        <w:t>materials</w:t>
      </w:r>
    </w:p>
    <w:p w:rsidR="009F5C81" w:rsidRDefault="009F5C81" w:rsidP="009F5C81">
      <w:pPr>
        <w:ind w:firstLineChars="200" w:firstLine="420"/>
      </w:pPr>
      <w:r>
        <w:t>The processed STM images were generated by (</w:t>
      </w:r>
      <w:r>
        <w:rPr>
          <w:rFonts w:hint="eastAsia"/>
        </w:rPr>
        <w:t>仪器名称</w:t>
      </w:r>
      <w:r>
        <w:t xml:space="preserve">) </w:t>
      </w:r>
      <w:r>
        <w:rPr>
          <w:rFonts w:hint="eastAsia"/>
        </w:rPr>
        <w:t>from</w:t>
      </w:r>
      <w:r>
        <w:t xml:space="preserve"> </w:t>
      </w:r>
      <w:r>
        <w:rPr>
          <w:rFonts w:hint="eastAsia"/>
        </w:rPr>
        <w:t>2007</w:t>
      </w:r>
      <w:r>
        <w:t xml:space="preserve"> </w:t>
      </w:r>
      <w:r>
        <w:rPr>
          <w:rFonts w:hint="eastAsia"/>
        </w:rPr>
        <w:t>t</w:t>
      </w:r>
      <w:r>
        <w:t xml:space="preserve">o 2015 which total number is around ten thousand. The image size is 256pixels*256pixels </w:t>
      </w:r>
      <w:r>
        <w:rPr>
          <w:rFonts w:hint="eastAsia"/>
        </w:rPr>
        <w:t>which</w:t>
      </w:r>
      <w:r>
        <w:t xml:space="preserve"> has RGB </w:t>
      </w:r>
      <w:r>
        <w:rPr>
          <w:rFonts w:hint="eastAsia"/>
        </w:rPr>
        <w:t>three</w:t>
      </w:r>
      <w:r>
        <w:t xml:space="preserve"> c</w:t>
      </w:r>
      <w:r>
        <w:rPr>
          <w:rFonts w:hint="eastAsia"/>
        </w:rPr>
        <w:t>han</w:t>
      </w:r>
      <w:r>
        <w:t>n</w:t>
      </w:r>
      <w:r>
        <w:rPr>
          <w:rFonts w:hint="eastAsia"/>
        </w:rPr>
        <w:t>els</w:t>
      </w:r>
      <w:r>
        <w:t>. It is analyzed and found that long stripe, short sparse stripe, periodic noise is the top three main defects of scanning images in spite of the various morphologies these images present.</w:t>
      </w:r>
    </w:p>
    <w:p w:rsidR="009F5C81" w:rsidRDefault="009F5C81" w:rsidP="009F5C81">
      <w:r>
        <w:t>2.2 image process strategy</w:t>
      </w:r>
    </w:p>
    <w:p w:rsidR="009F5C81" w:rsidRDefault="009F5C81" w:rsidP="009F5C81">
      <w:pPr>
        <w:ind w:firstLineChars="200" w:firstLine="420"/>
      </w:pPr>
      <w:r>
        <w:t>As observed in fig1, each defect has its unique feature which has nothing to do with the morphology presented. The valid restoration methods become diverse because of the specificity of each defect which makes distinguishing defect as separate necessary. Furthermore, on account of the independence between defect features and the content presented, classifying defects by computer without manual works are possible. Therefore, the central idea of the developed algorithm consists of two parts:</w:t>
      </w:r>
      <w:r>
        <w:rPr>
          <w:rFonts w:hint="eastAsia"/>
        </w:rPr>
        <w:t>(</w:t>
      </w:r>
      <w:r>
        <w:t>1) classifying defects and marking all defect types that one image to be processed may have. (2) self-positioning and self-processing of each defect marked by different means according to appointed priority. The flowchart of the develop algorithm is shown in fig.2, and the various detailed steps involved in the algorithm are discussed in subsequent chapters.</w:t>
      </w:r>
    </w:p>
    <w:p w:rsidR="009F5C81" w:rsidRDefault="009F5C81" w:rsidP="009F5C81">
      <w:r>
        <w:object w:dxaOrig="14716" w:dyaOrig="8685">
          <v:shape id="_x0000_i1026" type="#_x0000_t75" style="width:414.75pt;height:244.7pt" o:ole="">
            <v:imagedata r:id="rId12" o:title=""/>
          </v:shape>
          <o:OLEObject Type="Embed" ProgID="Visio.Drawing.15" ShapeID="_x0000_i1026" DrawAspect="Content" ObjectID="_1619244506" r:id="rId13"/>
        </w:object>
      </w:r>
    </w:p>
    <w:p w:rsidR="009F5C81" w:rsidRDefault="009F5C81" w:rsidP="009F5C81">
      <w:r>
        <w:t>2.3 defects classification and marking</w:t>
      </w:r>
    </w:p>
    <w:p w:rsidR="009F5C81" w:rsidRDefault="009F5C81" w:rsidP="009F5C81">
      <w:pPr>
        <w:ind w:firstLineChars="200" w:firstLine="420"/>
      </w:pPr>
      <w: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fldChar w:fldCharType="begin"/>
      </w:r>
      <w:r>
        <w:instrText xml:space="preserve"> ADDIN EN.CITE &lt;EndNote&gt;&lt;Cite&gt;&lt;Author&gt;Zhang&lt;/Author&gt;&lt;Year&gt;2014&lt;/Year&gt;&lt;RecNum&gt;28&lt;/RecNum&gt;&lt;DisplayText&gt;[18]&lt;/DisplayText&gt;&lt;record&gt;&lt;rec-number&gt;28&lt;/rec-number&gt;&lt;foreign-keys&gt;&lt;key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fldChar w:fldCharType="separate"/>
      </w:r>
      <w:r>
        <w:rPr>
          <w:noProof/>
        </w:rPr>
        <w:t>[18]</w:t>
      </w:r>
      <w:r>
        <w:fldChar w:fldCharType="end"/>
      </w:r>
      <w:r>
        <w:t>. Thus, a solving method called cross-training which transform the defects classification problem into three independent binary classification problems is to be used</w:t>
      </w:r>
      <w:r>
        <w:fldChar w:fldCharType="begin"/>
      </w:r>
      <w:r>
        <w:instrText xml:space="preserve"> ADDIN EN.CITE &lt;EndNote&gt;&lt;Cite&gt;&lt;Author&gt;Boutell&lt;/Author&gt;&lt;Year&gt;2004&lt;/Year&gt;&lt;RecNum&gt;27&lt;/RecNum&gt;&lt;DisplayText&gt;[19]&lt;/DisplayText&gt;&lt;record&gt;&lt;rec-number&gt;27&lt;/rec-number&gt;&lt;foreign-keys&gt;&lt;key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fldChar w:fldCharType="separate"/>
      </w:r>
      <w:r>
        <w:rPr>
          <w:noProof/>
        </w:rPr>
        <w:t>[19]</w:t>
      </w:r>
      <w:r>
        <w:fldChar w:fldCharType="end"/>
      </w:r>
      <w:r>
        <w:t>. B</w:t>
      </w:r>
      <w:r>
        <w:rPr>
          <w:rFonts w:hint="eastAsia"/>
        </w:rPr>
        <w:t>ecause</w:t>
      </w:r>
      <w:r>
        <w:t xml:space="preserve"> </w:t>
      </w:r>
      <w:r>
        <w:rPr>
          <w:rFonts w:hint="eastAsia"/>
        </w:rPr>
        <w:t>o</w:t>
      </w:r>
      <w:r>
        <w:t>f the irrelevance between the different defect labels on each image, the coexistence of other labels can be ignored when training one label</w:t>
      </w:r>
      <w:r>
        <w:fldChar w:fldCharType="begin"/>
      </w:r>
      <w:r>
        <w:instrText xml:space="preserve"> ADDIN EN.CITE &lt;EndNote&gt;&lt;Cite&gt;&lt;Author&gt;Zhang&lt;/Author&gt;&lt;Year&gt;2007&lt;/Year&gt;&lt;RecNum&gt;31&lt;/RecNum&gt;&lt;DisplayText&gt;[20]&lt;/DisplayText&gt;&lt;record&gt;&lt;rec-number&gt;31&lt;/rec-number&gt;&lt;foreign-keys&gt;&lt;key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fldChar w:fldCharType="separate"/>
      </w:r>
      <w:r>
        <w:rPr>
          <w:noProof/>
        </w:rPr>
        <w:t>[20]</w:t>
      </w:r>
      <w:r>
        <w:fldChar w:fldCharType="end"/>
      </w:r>
      <w:r>
        <w:t>. Then, how to set up and train the unique classification network for the three defects become the core problem.</w:t>
      </w:r>
    </w:p>
    <w:p w:rsidR="009F5C81" w:rsidRDefault="009F5C81" w:rsidP="009F5C81">
      <w:pPr>
        <w:ind w:firstLineChars="200" w:firstLine="420"/>
      </w:pPr>
      <w:r>
        <w:t>On account of the difficulty in features extraction of traditional supervised machine-based learning methods, such as k-NN, SVM, these methods need some e</w:t>
      </w:r>
      <w:r>
        <w:rPr>
          <w:rFonts w:hint="eastAsia"/>
        </w:rPr>
        <w:t>x</w:t>
      </w:r>
      <w:r>
        <w:t>traction techniques (e.g., SIFT, HOG, GIST)</w:t>
      </w:r>
      <w:r>
        <w:fldChar w:fldCharType="begin"/>
      </w:r>
      <w:r>
        <w:instrText xml:space="preserve"> ADDIN EN.CITE &lt;EndNote&gt;&lt;Cite&gt;&lt;Author&gt;Zhang&lt;/Author&gt;&lt;Year&gt;2018&lt;/Year&gt;&lt;RecNum&gt;33&lt;/RecNum&gt;&lt;DisplayText&gt;[21]&lt;/DisplayText&gt;&lt;record&gt;&lt;rec-number&gt;33&lt;/rec-number&gt;&lt;foreign-keys&gt;&lt;key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fldChar w:fldCharType="separate"/>
      </w:r>
      <w:r>
        <w:rPr>
          <w:noProof/>
        </w:rPr>
        <w:t>[21]</w:t>
      </w:r>
      <w:r>
        <w:fldChar w:fldCharType="end"/>
      </w:r>
      <w:r>
        <w:t>. Hence, the convolutional neural network (CNN) which can extract features automatically and does not need hand designed features is be chosen</w:t>
      </w:r>
      <w:r>
        <w:fldChar w:fldCharType="begin">
          <w:fldData xml:space="preserve">PEVuZE5vdGU+PENpdGU+PEF1dGhvcj5MaXU8L0F1dGhvcj48WWVhcj4yMDE5PC9ZZWFyPjxSZWNO
dW0+MzI8L1JlY051bT48RGlzcGxheVRleHQ+WzIyXTwvRGlzcGxheVRleHQ+PHJlY29yZD48cmVj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instrText xml:space="preserve"> ADDIN EN.CITE </w:instrText>
      </w:r>
      <w:r>
        <w:fldChar w:fldCharType="begin">
          <w:fldData xml:space="preserve">PEVuZE5vdGU+PENpdGU+PEF1dGhvcj5MaXU8L0F1dGhvcj48WWVhcj4yMDE5PC9ZZWFyPjxSZWNO
dW0+MzI8L1JlY051bT48RGlzcGxheVRleHQ+WzIyXTwvRGlzcGxheVRleHQ+PHJlY29yZD48cmVj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instrText xml:space="preserve"> ADDIN EN.CITE.DATA </w:instrText>
      </w:r>
      <w:r>
        <w:fldChar w:fldCharType="end"/>
      </w:r>
      <w:r>
        <w:fldChar w:fldCharType="separate"/>
      </w:r>
      <w:r>
        <w:rPr>
          <w:noProof/>
        </w:rPr>
        <w:t>[22]</w:t>
      </w:r>
      <w:r>
        <w:fldChar w:fldCharType="end"/>
      </w:r>
      <w:r>
        <w:t>. The base structure of the proposed CNN network contains 5 convolution layers and 2 fully connected layers as fig.3 presented. The detailed parameters are different according to the diverse features the three defects have as fig.4 presented.</w:t>
      </w:r>
    </w:p>
    <w:p w:rsidR="009F5C81" w:rsidRDefault="009F5C81" w:rsidP="009F5C81">
      <w:r>
        <w:object w:dxaOrig="10306" w:dyaOrig="3735">
          <v:shape id="_x0000_i1027" type="#_x0000_t75" style="width:414.75pt;height:150.2pt" o:ole="">
            <v:imagedata r:id="rId14" o:title=""/>
          </v:shape>
          <o:OLEObject Type="Embed" ProgID="Visio.Drawing.15" ShapeID="_x0000_i1027" DrawAspect="Content" ObjectID="_1619244507" r:id="rId15"/>
        </w:object>
      </w:r>
    </w:p>
    <w:p w:rsidR="009F5C81" w:rsidRDefault="009F5C81" w:rsidP="009F5C81"/>
    <w:p w:rsidR="009F5C81" w:rsidRDefault="009F5C81" w:rsidP="009F5C81"/>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8"/>
        <w:gridCol w:w="2266"/>
        <w:gridCol w:w="2266"/>
        <w:gridCol w:w="2266"/>
      </w:tblGrid>
      <w:tr w:rsidR="009F5C81" w:rsidTr="00211C3C">
        <w:trPr>
          <w:trHeight w:val="537"/>
        </w:trPr>
        <w:tc>
          <w:tcPr>
            <w:tcW w:w="1701"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lastRenderedPageBreak/>
              <w:t>Network name</w:t>
            </w:r>
          </w:p>
        </w:tc>
        <w:tc>
          <w:tcPr>
            <w:tcW w:w="2073"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Periodic noise</w:t>
            </w:r>
          </w:p>
        </w:tc>
        <w:tc>
          <w:tcPr>
            <w:tcW w:w="2266"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Long stripe</w:t>
            </w:r>
          </w:p>
        </w:tc>
        <w:tc>
          <w:tcPr>
            <w:tcW w:w="2266"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Short</w:t>
            </w:r>
            <w:r>
              <w:rPr>
                <w:rFonts w:ascii="Times New Roman" w:hAnsi="Times New Roman" w:cs="Times New Roman"/>
                <w:b/>
              </w:rPr>
              <w:t xml:space="preserve"> </w:t>
            </w:r>
            <w:r w:rsidRPr="00591DFC">
              <w:rPr>
                <w:rFonts w:ascii="Times New Roman" w:hAnsi="Times New Roman" w:cs="Times New Roman"/>
                <w:b/>
              </w:rPr>
              <w:t>stripe</w:t>
            </w:r>
          </w:p>
        </w:tc>
      </w:tr>
      <w:tr w:rsidR="009F5C81" w:rsidTr="00211C3C">
        <w:tc>
          <w:tcPr>
            <w:tcW w:w="1701" w:type="dxa"/>
            <w:tcBorders>
              <w:top w:val="single" w:sz="12" w:space="0" w:color="auto"/>
            </w:tcBorders>
          </w:tcPr>
          <w:p w:rsidR="009F5C81" w:rsidRPr="00591DFC" w:rsidRDefault="009F5C81" w:rsidP="00211C3C">
            <w:pPr>
              <w:jc w:val="center"/>
              <w:rPr>
                <w:rFonts w:ascii="Times New Roman" w:hAnsi="Times New Roman" w:cs="Times New Roman"/>
                <w:b/>
              </w:rPr>
            </w:pPr>
            <w:r>
              <w:rPr>
                <w:rFonts w:ascii="Times New Roman" w:hAnsi="Times New Roman" w:cs="Times New Roman" w:hint="eastAsia"/>
                <w:b/>
              </w:rPr>
              <w:t>i</w:t>
            </w:r>
            <w:r>
              <w:rPr>
                <w:rFonts w:ascii="Times New Roman" w:hAnsi="Times New Roman" w:cs="Times New Roman"/>
                <w:b/>
              </w:rPr>
              <w:t>nput</w:t>
            </w:r>
          </w:p>
        </w:tc>
        <w:tc>
          <w:tcPr>
            <w:tcW w:w="2073" w:type="dxa"/>
            <w:tcBorders>
              <w:top w:val="single" w:sz="12" w:space="0" w:color="auto"/>
            </w:tcBorders>
          </w:tcPr>
          <w:p w:rsidR="009F5C81" w:rsidRPr="00591DFC" w:rsidRDefault="009F5C81" w:rsidP="00211C3C">
            <w:pPr>
              <w:jc w:val="center"/>
              <w:rPr>
                <w:rFonts w:ascii="Times New Roman" w:hAnsi="Times New Roman" w:cs="Times New Roman"/>
                <w:i/>
              </w:rPr>
            </w:pPr>
            <w:r>
              <w:rPr>
                <w:rFonts w:ascii="Times New Roman" w:hAnsi="Times New Roman" w:cs="Times New Roman" w:hint="eastAsia"/>
                <w:i/>
              </w:rPr>
              <w:t>3</w:t>
            </w:r>
            <w:r>
              <w:rPr>
                <w:rFonts w:ascii="Times New Roman" w:hAnsi="Times New Roman" w:cs="Times New Roman"/>
                <w:i/>
              </w:rPr>
              <w:t>@256*256</w:t>
            </w:r>
          </w:p>
        </w:tc>
        <w:tc>
          <w:tcPr>
            <w:tcW w:w="2266" w:type="dxa"/>
            <w:tcBorders>
              <w:top w:val="single" w:sz="12" w:space="0" w:color="auto"/>
            </w:tcBorders>
          </w:tcPr>
          <w:p w:rsidR="009F5C81" w:rsidRPr="00591DFC" w:rsidRDefault="009F5C81" w:rsidP="00211C3C">
            <w:pPr>
              <w:jc w:val="center"/>
              <w:rPr>
                <w:rFonts w:ascii="Times New Roman" w:hAnsi="Times New Roman" w:cs="Times New Roman"/>
              </w:rPr>
            </w:pPr>
            <w:r>
              <w:rPr>
                <w:rFonts w:ascii="Times New Roman" w:hAnsi="Times New Roman" w:cs="Times New Roman" w:hint="eastAsia"/>
                <w:i/>
              </w:rPr>
              <w:t>3</w:t>
            </w:r>
            <w:r>
              <w:rPr>
                <w:rFonts w:ascii="Times New Roman" w:hAnsi="Times New Roman" w:cs="Times New Roman"/>
                <w:i/>
              </w:rPr>
              <w:t>@256*256</w:t>
            </w:r>
          </w:p>
        </w:tc>
        <w:tc>
          <w:tcPr>
            <w:tcW w:w="2266" w:type="dxa"/>
            <w:tcBorders>
              <w:top w:val="single" w:sz="12" w:space="0" w:color="auto"/>
            </w:tcBorders>
          </w:tcPr>
          <w:p w:rsidR="009F5C81" w:rsidRPr="00591DFC" w:rsidRDefault="009F5C81" w:rsidP="00211C3C">
            <w:pPr>
              <w:rPr>
                <w:rFonts w:ascii="Times New Roman" w:hAnsi="Times New Roman" w:cs="Times New Roman"/>
              </w:rPr>
            </w:pPr>
            <w:r>
              <w:rPr>
                <w:rFonts w:ascii="Times New Roman" w:hAnsi="Times New Roman" w:cs="Times New Roman" w:hint="eastAsia"/>
                <w:i/>
              </w:rPr>
              <w:t>3</w:t>
            </w:r>
            <w:r>
              <w:rPr>
                <w:rFonts w:ascii="Times New Roman" w:hAnsi="Times New Roman" w:cs="Times New Roman"/>
                <w:i/>
              </w:rPr>
              <w:t>@256*256</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64@256*256+(RELU)</w:t>
            </w:r>
          </w:p>
        </w:tc>
        <w:tc>
          <w:tcPr>
            <w:tcW w:w="2266" w:type="dxa"/>
          </w:tcPr>
          <w:p w:rsidR="009F5C81" w:rsidRPr="00591DFC" w:rsidRDefault="009F5C81" w:rsidP="00211C3C">
            <w:pPr>
              <w:jc w:val="center"/>
              <w:rPr>
                <w:rFonts w:ascii="Times New Roman" w:hAnsi="Times New Roman" w:cs="Times New Roman"/>
              </w:rPr>
            </w:pPr>
            <w:r>
              <w:rPr>
                <w:rFonts w:ascii="Times New Roman" w:hAnsi="Times New Roman" w:cs="Times New Roman"/>
                <w:i/>
              </w:rPr>
              <w:t>64</w:t>
            </w:r>
            <w:r w:rsidRPr="00591DFC">
              <w:rPr>
                <w:rFonts w:ascii="Times New Roman" w:hAnsi="Times New Roman" w:cs="Times New Roman"/>
                <w:i/>
              </w:rPr>
              <w:t>@256*256+(RELU)</w:t>
            </w:r>
          </w:p>
        </w:tc>
        <w:tc>
          <w:tcPr>
            <w:tcW w:w="2266" w:type="dxa"/>
            <w:shd w:val="clear" w:color="auto" w:fill="FFF2CC" w:themeFill="accent4" w:themeFillTint="33"/>
          </w:tcPr>
          <w:p w:rsidR="009F5C81" w:rsidRPr="00591DFC" w:rsidRDefault="009F5C81" w:rsidP="00211C3C">
            <w:pPr>
              <w:rPr>
                <w:rFonts w:ascii="Times New Roman" w:hAnsi="Times New Roman" w:cs="Times New Roman"/>
              </w:rPr>
            </w:pPr>
            <w:r>
              <w:rPr>
                <w:rFonts w:ascii="Times New Roman" w:hAnsi="Times New Roman" w:cs="Times New Roman"/>
                <w:i/>
              </w:rPr>
              <w:t>16</w:t>
            </w:r>
            <w:r w:rsidRPr="00591DFC">
              <w:rPr>
                <w:rFonts w:ascii="Times New Roman" w:hAnsi="Times New Roman" w:cs="Times New Roman"/>
                <w:i/>
              </w:rPr>
              <w:t>@256*256+(RELU)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64@256*256+(RELU)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64@256*256+(RELU)</w:t>
            </w:r>
          </w:p>
        </w:tc>
        <w:tc>
          <w:tcPr>
            <w:tcW w:w="2266" w:type="dxa"/>
            <w:shd w:val="clear" w:color="auto" w:fill="FFF2CC" w:themeFill="accent4" w:themeFillTint="33"/>
          </w:tcPr>
          <w:p w:rsidR="009F5C81" w:rsidRPr="00591DFC" w:rsidRDefault="009F5C81" w:rsidP="00211C3C">
            <w:pPr>
              <w:jc w:val="center"/>
              <w:rPr>
                <w:rFonts w:ascii="Times New Roman" w:hAnsi="Times New Roman" w:cs="Times New Roman"/>
              </w:rPr>
            </w:pPr>
            <w:r>
              <w:rPr>
                <w:rFonts w:ascii="Times New Roman" w:hAnsi="Times New Roman" w:cs="Times New Roman"/>
                <w:i/>
              </w:rPr>
              <w:t>32</w:t>
            </w:r>
            <w:r w:rsidRPr="00591DFC">
              <w:rPr>
                <w:rFonts w:ascii="Times New Roman" w:hAnsi="Times New Roman" w:cs="Times New Roman"/>
                <w:i/>
              </w:rPr>
              <w:t>@256*256+(RELU)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64@128*128+(RELU)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64@128*128+(RELU)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64@128*128+(RELU)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Conv3</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128@128*128+(RELU)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128@128*128+(RELU)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128@128*128+(RELU)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128@64*64+(RELU)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128@64*64+(RELU)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128@64*64+(RELU)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Conv4</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128@64*64+(RELU)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128@64*64+(RELU)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128@64*64+(RELU)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maxPool3</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128@32*32+(RELU)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Conv5</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64@32*32+(RELU)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64@32*32+(RELU)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maxPoo4</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64@16*16+(RELU)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64@16*16+(RELU)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64@16*16+(RELU)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Full1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1@1*1024+(RELU)</w:t>
            </w:r>
          </w:p>
        </w:tc>
        <w:tc>
          <w:tcPr>
            <w:tcW w:w="2266" w:type="dxa"/>
            <w:shd w:val="clear" w:color="auto" w:fill="FFF2CC" w:themeFill="accent4" w:themeFillTint="33"/>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w:t>
            </w:r>
            <w:r>
              <w:rPr>
                <w:rFonts w:ascii="Times New Roman" w:hAnsi="Times New Roman" w:cs="Times New Roman"/>
                <w:i/>
              </w:rPr>
              <w:t>256</w:t>
            </w:r>
            <w:r w:rsidRPr="00591DFC">
              <w:rPr>
                <w:rFonts w:ascii="Times New Roman" w:hAnsi="Times New Roman" w:cs="Times New Roman"/>
                <w:i/>
              </w:rPr>
              <w:t>+(RELU)</w:t>
            </w:r>
          </w:p>
        </w:tc>
        <w:tc>
          <w:tcPr>
            <w:tcW w:w="2266" w:type="dxa"/>
            <w:shd w:val="clear" w:color="auto" w:fill="FFF2CC" w:themeFill="accent4" w:themeFillTint="33"/>
          </w:tcPr>
          <w:p w:rsidR="009F5C81" w:rsidRPr="00591DFC" w:rsidRDefault="009F5C81" w:rsidP="00211C3C">
            <w:pPr>
              <w:rPr>
                <w:rFonts w:ascii="Times New Roman" w:hAnsi="Times New Roman" w:cs="Times New Roman"/>
              </w:rPr>
            </w:pPr>
            <w:r w:rsidRPr="00591DFC">
              <w:rPr>
                <w:rFonts w:ascii="Times New Roman" w:hAnsi="Times New Roman" w:cs="Times New Roman"/>
                <w:i/>
              </w:rPr>
              <w:t>1@1*</w:t>
            </w:r>
            <w:r>
              <w:rPr>
                <w:rFonts w:ascii="Times New Roman" w:hAnsi="Times New Roman" w:cs="Times New Roman"/>
                <w:i/>
              </w:rPr>
              <w:t>128</w:t>
            </w:r>
            <w:r w:rsidRPr="00591DFC">
              <w:rPr>
                <w:rFonts w:ascii="Times New Roman" w:hAnsi="Times New Roman" w:cs="Times New Roman"/>
                <w:i/>
              </w:rPr>
              <w:t>+(RELU)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Full2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1@1*32+(RELU</w:t>
            </w:r>
            <w:r>
              <w:rPr>
                <w:rFonts w:ascii="Times New Roman" w:hAnsi="Times New Roman" w:cs="Times New Roman"/>
                <w:i/>
              </w:rPr>
              <w:t>)</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1@1*32+(RELU</w:t>
            </w:r>
            <w:r>
              <w:rPr>
                <w:rFonts w:ascii="Times New Roman" w:hAnsi="Times New Roman" w:cs="Times New Roman"/>
                <w:i/>
              </w:rPr>
              <w:t>)</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output</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1@1*1+(Sigmoid)</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1@1*1+(Sigmoid)</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1@1*1+(Sigmoid)</w:t>
            </w:r>
          </w:p>
        </w:tc>
      </w:tr>
      <w:tr w:rsidR="009F5C81" w:rsidTr="00211C3C">
        <w:tc>
          <w:tcPr>
            <w:tcW w:w="1701" w:type="dxa"/>
            <w:tcBorders>
              <w:bottom w:val="single" w:sz="12" w:space="0" w:color="auto"/>
            </w:tcBorders>
            <w:shd w:val="clear" w:color="auto" w:fill="DEEAF6" w:themeFill="accent1" w:themeFillTint="33"/>
          </w:tcPr>
          <w:p w:rsidR="009F5C81" w:rsidRPr="00591DFC" w:rsidRDefault="009F5C81" w:rsidP="00211C3C">
            <w:pPr>
              <w:jc w:val="center"/>
              <w:rPr>
                <w:rFonts w:ascii="Times New Roman" w:hAnsi="Times New Roman" w:cs="Times New Roman"/>
                <w:b/>
              </w:rPr>
            </w:pPr>
            <w:r>
              <w:rPr>
                <w:rFonts w:ascii="Times New Roman" w:hAnsi="Times New Roman" w:cs="Times New Roman"/>
                <w:b/>
              </w:rPr>
              <w:t>Total parameters</w:t>
            </w:r>
          </w:p>
        </w:tc>
        <w:tc>
          <w:tcPr>
            <w:tcW w:w="2073" w:type="dxa"/>
            <w:tcBorders>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i/>
              </w:rPr>
            </w:pPr>
            <w:r>
              <w:rPr>
                <w:rFonts w:ascii="Times New Roman" w:hAnsi="Times New Roman" w:cs="Times New Roman"/>
                <w:i/>
              </w:rPr>
              <w:t>17,145,025</w:t>
            </w:r>
          </w:p>
        </w:tc>
        <w:tc>
          <w:tcPr>
            <w:tcW w:w="2266" w:type="dxa"/>
            <w:tcBorders>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i/>
              </w:rPr>
            </w:pPr>
            <w:r>
              <w:rPr>
                <w:rFonts w:ascii="Times New Roman" w:hAnsi="Times New Roman" w:cs="Times New Roman" w:hint="eastAsia"/>
                <w:i/>
              </w:rPr>
              <w:t>4</w:t>
            </w:r>
            <w:r>
              <w:rPr>
                <w:rFonts w:ascii="Times New Roman" w:hAnsi="Times New Roman" w:cs="Times New Roman"/>
                <w:i/>
              </w:rPr>
              <w:t>,583,617</w:t>
            </w:r>
          </w:p>
        </w:tc>
        <w:tc>
          <w:tcPr>
            <w:tcW w:w="2266" w:type="dxa"/>
            <w:tcBorders>
              <w:bottom w:val="single" w:sz="12" w:space="0" w:color="auto"/>
            </w:tcBorders>
            <w:shd w:val="clear" w:color="auto" w:fill="DEEAF6" w:themeFill="accent1" w:themeFillTint="33"/>
            <w:vAlign w:val="center"/>
          </w:tcPr>
          <w:p w:rsidR="009F5C81" w:rsidRPr="00CA4D64" w:rsidRDefault="009F5C81" w:rsidP="00211C3C">
            <w:pPr>
              <w:jc w:val="center"/>
              <w:rPr>
                <w:rFonts w:ascii="Times New Roman" w:hAnsi="Times New Roman" w:cs="Times New Roman"/>
                <w:i/>
              </w:rPr>
            </w:pPr>
            <w:r w:rsidRPr="00CA4D64">
              <w:rPr>
                <w:rFonts w:ascii="Times New Roman" w:hAnsi="Times New Roman" w:cs="Times New Roman"/>
                <w:i/>
              </w:rPr>
              <w:t>4,</w:t>
            </w:r>
            <w:r w:rsidRPr="00CA4D64">
              <w:rPr>
                <w:rFonts w:ascii="Times New Roman" w:hAnsi="Times New Roman" w:cs="Times New Roman" w:hint="eastAsia"/>
                <w:i/>
              </w:rPr>
              <w:t>4</w:t>
            </w:r>
            <w:r w:rsidRPr="00CA4D64">
              <w:rPr>
                <w:rFonts w:ascii="Times New Roman" w:hAnsi="Times New Roman" w:cs="Times New Roman"/>
                <w:i/>
              </w:rPr>
              <w:t>43</w:t>
            </w:r>
            <w:r>
              <w:rPr>
                <w:rFonts w:ascii="Times New Roman" w:hAnsi="Times New Roman" w:cs="Times New Roman"/>
                <w:i/>
              </w:rPr>
              <w:t>,</w:t>
            </w:r>
            <w:r w:rsidRPr="00CA4D64">
              <w:rPr>
                <w:rFonts w:ascii="Times New Roman" w:hAnsi="Times New Roman" w:cs="Times New Roman"/>
                <w:i/>
              </w:rPr>
              <w:t>617</w:t>
            </w:r>
          </w:p>
        </w:tc>
      </w:tr>
    </w:tbl>
    <w:p w:rsidR="009F5C81" w:rsidRDefault="009F5C81" w:rsidP="009F5C81"/>
    <w:p w:rsidR="009F5C81" w:rsidRDefault="009F5C81" w:rsidP="009F5C81">
      <w:r>
        <w:rPr>
          <w:rFonts w:hint="eastAsia"/>
        </w:rPr>
        <w:t>2.3.1</w:t>
      </w:r>
      <w:r>
        <w:t xml:space="preserve"> periodic noise classification network</w:t>
      </w:r>
    </w:p>
    <w:p w:rsidR="009F5C81" w:rsidRDefault="009F5C81" w:rsidP="009F5C81">
      <w:pPr>
        <w:ind w:firstLineChars="200" w:firstLine="420"/>
      </w:pPr>
      <w:r>
        <w:rPr>
          <w:rFonts w:hint="eastAsia"/>
        </w:rPr>
        <w:t>C</w:t>
      </w:r>
      <w:r>
        <w:t>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 Although the periodic noise is global noise, the features of it are weak relative to the diverse background morphologies. So the kernel size of each five convolution layers are set to 3*3 to ensure the effect features of periodic noise can be learned by the network. All stride of each five convolution layers are set to 1 and filters number are 64,64,128,128,64 respectively. All pooling layers are use max-pooling method and 2*2 kernel size. The nodes number of followed 2 fully connected layers are 1024 and 32. In the hidden layer section, each output will be nonlinearized by the Relu () activation function. The output layer is a 1 node full-connected layer and activation function is sigmoid (). Thus, the output 1 represent pending image has periodic noise and 0 represent it does not have. The specific parameters and output shape of each layer are presented in the second row of fig.4.</w:t>
      </w:r>
    </w:p>
    <w:p w:rsidR="009F5C81" w:rsidRDefault="009F5C81" w:rsidP="009F5C81">
      <w:r>
        <w:t>2.3.2 long stripe classification network</w:t>
      </w:r>
    </w:p>
    <w:p w:rsidR="009F5C81" w:rsidRPr="007B4C7A" w:rsidRDefault="009F5C81" w:rsidP="009F5C81">
      <w:pPr>
        <w:ind w:firstLineChars="200" w:firstLine="420"/>
      </w:pPr>
      <w:r>
        <w:t>Long stripe is local noise,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256 as shown in the third row of fig.4.</w:t>
      </w:r>
    </w:p>
    <w:p w:rsidR="009F5C81" w:rsidRDefault="009F5C81" w:rsidP="009F5C81">
      <w:r>
        <w:t>2.3.3 short sparse stripe classification network</w:t>
      </w:r>
    </w:p>
    <w:p w:rsidR="009F5C81" w:rsidRDefault="009F5C81" w:rsidP="009F5C81">
      <w:pPr>
        <w:ind w:firstLineChars="200" w:firstLine="420"/>
      </w:pPr>
      <w:r>
        <w:t xml:space="preserve">Short sparse stripe is also local noise, and the sparsity and randomness are higher than long stripe. Furthermore, on account of the tinny size of each stripe, the feature of short sparse stripe is the weakest among three defects. In order to make the weeny feature can be </w:t>
      </w:r>
      <w:r>
        <w:lastRenderedPageBreak/>
        <w:t>retained during convolution, the stride of first two convolution layers are increased and the filters number change to 16 and 32 as demonstrated in fig.4.</w:t>
      </w:r>
    </w:p>
    <w:p w:rsidR="009F5C81" w:rsidRDefault="009F5C81" w:rsidP="009F5C81">
      <w:r>
        <w:t>2.4 defects restoration methods</w:t>
      </w:r>
    </w:p>
    <w:p w:rsidR="009F5C81" w:rsidRDefault="009F5C81" w:rsidP="009F5C81">
      <w:pPr>
        <w:ind w:firstLineChars="200" w:firstLine="420"/>
      </w:pPr>
      <w:r>
        <w:t>What defects a pending image contained has been marked by the classification network in section 2.3. Thus, the following work is restoring the image in what way and in what priorities</w:t>
      </w:r>
      <w:r>
        <w:rPr>
          <w:rFonts w:hint="eastAsia"/>
        </w:rPr>
        <w:t>.</w:t>
      </w:r>
      <w:r>
        <w:t xml:space="preserve"> Because of the restoring methods of three defects have different slight side effects which may affect other defects restoration on pending images, the order of each process is important to ensure the remediation effect. The priority level of three defects is defined as eq.1:</w:t>
      </w:r>
    </w:p>
    <w:p w:rsidR="009F5C81" w:rsidRDefault="009F5C81" w:rsidP="009F5C81"/>
    <w:p w:rsidR="009F5C81" w:rsidRDefault="009F5C81" w:rsidP="009F5C81">
      <w:pPr>
        <w:jc w:val="right"/>
      </w:pPr>
      <m:oMath>
        <m:r>
          <m:rPr>
            <m:sty m:val="p"/>
          </m:rPr>
          <w:rPr>
            <w:rFonts w:ascii="Cambria Math" w:hAnsi="Cambria Math"/>
          </w:rPr>
          <m:t>long stripe&gt;periodic noise&gt;short sparse stripe</m:t>
        </m:r>
      </m:oMath>
      <w:r>
        <w:rPr>
          <w:rFonts w:hint="eastAsia"/>
        </w:rPr>
        <w:t xml:space="preserve"> </w:t>
      </w:r>
      <w:r>
        <w:t xml:space="preserve">             (1)</w:t>
      </w:r>
    </w:p>
    <w:p w:rsidR="009F5C81" w:rsidRPr="00D30AF0" w:rsidRDefault="009F5C81" w:rsidP="009F5C81">
      <w:pPr>
        <w:jc w:val="right"/>
      </w:pPr>
    </w:p>
    <w:p w:rsidR="009F5C81" w:rsidRDefault="009F5C81" w:rsidP="009F5C81">
      <w:r>
        <w:t xml:space="preserve">The reason of the rank will be mentioned in the following sections along with details of each restoration algorithm. </w:t>
      </w:r>
    </w:p>
    <w:p w:rsidR="009F5C81" w:rsidRDefault="009F5C81" w:rsidP="009F5C81">
      <w:r>
        <w:rPr>
          <w:rFonts w:hint="eastAsia"/>
        </w:rPr>
        <w:t>2</w:t>
      </w:r>
      <w:r>
        <w:t>.4.1 long stripe restoration</w:t>
      </w:r>
    </w:p>
    <w:p w:rsidR="009F5C81" w:rsidRDefault="009F5C81" w:rsidP="009F5C81">
      <w:r>
        <w:t xml:space="preserve">Long stripe defect is a kind of image damage which main causes are pinpoint tinny shaking. Some studies have proposed some effective algorithms of image damages restoration for different types of damages. </w:t>
      </w:r>
    </w:p>
    <w:p w:rsidR="009F5C81" w:rsidRDefault="009F5C81" w:rsidP="009F5C81">
      <w:pPr>
        <w:ind w:firstLineChars="200" w:firstLine="420"/>
      </w:pPr>
      <w:r>
        <w:t>Total Variation(TV) algorithm was proposed by L.Rudin &amp; S.Osher in 1992,and was amended and used for image inpainting by Chan in 2002. The principle of TV is that restore the pending region in pixels through the information of the boundary pixels</w:t>
      </w:r>
      <w:r w:rsidRPr="00D45297">
        <w:t xml:space="preserve"> </w:t>
      </w:r>
      <w:r>
        <w:t>from the outside of marked region. The mathematical formula of TV model is eq.2:</w:t>
      </w:r>
    </w:p>
    <w:p w:rsidR="009F5C81" w:rsidRDefault="002F2B4F" w:rsidP="009F5C81">
      <w:pPr>
        <w:jc w:val="right"/>
      </w:pPr>
      <m:oMath>
        <m:sSub>
          <m:sSubPr>
            <m:ctrlPr>
              <w:rPr>
                <w:rFonts w:ascii="Cambria Math" w:hAnsi="Cambria Math"/>
              </w:rPr>
            </m:ctrlPr>
          </m:sSubPr>
          <m:e>
            <m:r>
              <m:rPr>
                <m:sty m:val="p"/>
              </m:rPr>
              <w:rPr>
                <w:rFonts w:ascii="Cambria Math" w:hAnsi="Cambria Math"/>
              </w:rPr>
              <m:t>J</m:t>
            </m:r>
          </m:e>
          <m:sub>
            <m:r>
              <w:rPr>
                <w:rFonts w:ascii="Cambria Math" w:hAnsi="Cambria Math"/>
              </w:rPr>
              <m:t>λ</m:t>
            </m:r>
          </m:sub>
        </m:sSub>
        <m:d>
          <m:dPr>
            <m:ctrlPr>
              <w:rPr>
                <w:rFonts w:ascii="Cambria Math" w:hAnsi="Cambria Math"/>
                <w:i/>
              </w:rPr>
            </m:ctrlPr>
          </m:dPr>
          <m:e>
            <m:r>
              <w:rPr>
                <w:rFonts w:ascii="Cambria Math" w:hAnsi="Cambria Math"/>
              </w:rPr>
              <m:t>u</m:t>
            </m:r>
          </m:e>
        </m:d>
        <m:r>
          <w:rPr>
            <w:rFonts w:ascii="Cambria Math" w:hAnsi="Cambria Math"/>
          </w:rPr>
          <m:t>=</m:t>
        </m:r>
        <m:nary>
          <m:naryPr>
            <m:limLoc m:val="undOvr"/>
            <m:ctrlPr>
              <w:rPr>
                <w:rFonts w:ascii="Cambria Math" w:hAnsi="Cambria Math"/>
                <w:i/>
              </w:rPr>
            </m:ctrlPr>
          </m:naryPr>
          <m:sub>
            <m:r>
              <w:rPr>
                <w:rFonts w:ascii="Cambria Math" w:hAnsi="Cambria Math"/>
              </w:rPr>
              <m:t>E∪D</m:t>
            </m:r>
          </m:sub>
          <m:sup>
            <m:r>
              <w:rPr>
                <w:rFonts w:ascii="Cambria Math" w:hAnsi="Cambria Math"/>
              </w:rPr>
              <m:t xml:space="preserve"> </m:t>
            </m:r>
          </m:sup>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r>
              <w:rPr>
                <w:rFonts w:ascii="Cambria Math" w:hAnsi="Cambria Math"/>
              </w:rPr>
              <m:t>dxdy</m:t>
            </m:r>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E</m:t>
            </m:r>
          </m:sub>
          <m:sup>
            <m:r>
              <w:rPr>
                <w:rFonts w:ascii="Cambria Math" w:hAnsi="Cambria Math"/>
              </w:rPr>
              <m:t xml:space="preserve"> </m:t>
            </m:r>
          </m:sup>
          <m:e>
            <m:sSup>
              <m:sSupPr>
                <m:ctrlPr>
                  <w:rPr>
                    <w:rFonts w:ascii="Cambria Math" w:hAnsi="Cambria Math"/>
                    <w:i/>
                  </w:rPr>
                </m:ctrlPr>
              </m:sSup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m:t>
                </m:r>
              </m:e>
              <m:sup>
                <m:r>
                  <w:rPr>
                    <w:rFonts w:ascii="Cambria Math" w:hAnsi="Cambria Math"/>
                  </w:rPr>
                  <m:t>2</m:t>
                </m:r>
              </m:sup>
            </m:sSup>
            <m:r>
              <w:rPr>
                <w:rFonts w:ascii="Cambria Math" w:hAnsi="Cambria Math"/>
              </w:rPr>
              <m:t>dxdy</m:t>
            </m:r>
          </m:e>
        </m:nary>
      </m:oMath>
      <w:r w:rsidR="009F5C81">
        <w:rPr>
          <w:rFonts w:hint="eastAsia"/>
        </w:rPr>
        <w:t xml:space="preserve"> </w:t>
      </w:r>
      <w:r w:rsidR="009F5C81">
        <w:t xml:space="preserve">                 </w:t>
      </w:r>
      <w:r w:rsidR="009F5C81">
        <w:rPr>
          <w:rFonts w:hint="eastAsia"/>
        </w:rPr>
        <w:t>(</w:t>
      </w:r>
      <w:r w:rsidR="009F5C81">
        <w:t>2)</w:t>
      </w:r>
    </w:p>
    <w:p w:rsidR="009F5C81" w:rsidRDefault="009F5C81" w:rsidP="009F5C81">
      <w:pPr>
        <w:ind w:right="105"/>
        <w:jc w:val="left"/>
      </w:pPr>
      <w:r>
        <w:t>Among the expression, E is represented the marked pending region and D is represented the other region and u is represented the pixel value in the pending region.</w:t>
      </w:r>
      <w:r>
        <w:rPr>
          <w:rFonts w:hint="eastAsia"/>
        </w:rPr>
        <w:t xml:space="preserve"> </w:t>
      </w:r>
      <w:r>
        <w:t>If u</w:t>
      </w:r>
      <w:r w:rsidRPr="00A02C52">
        <w:rPr>
          <w:vertAlign w:val="subscript"/>
        </w:rPr>
        <w:t>0</w:t>
      </w:r>
      <w:r>
        <w:t xml:space="preserve"> is defined as the original pixel and u is defined as the restored pixel, the expression of u is eq.3:</w:t>
      </w:r>
    </w:p>
    <w:p w:rsidR="009F5C81" w:rsidRDefault="009F5C81" w:rsidP="009F5C81">
      <w:pPr>
        <w:ind w:right="105"/>
        <w:jc w:val="right"/>
      </w:pPr>
      <m:oMath>
        <m:r>
          <m:rPr>
            <m:sty m:val="p"/>
          </m:rP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r>
          <m:rPr>
            <m:sty m:val="p"/>
          </m:rP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m:t>
                </m:r>
                <m:r>
                  <w:rPr>
                    <w:rFonts w:ascii="Cambria Math" w:hAnsi="Cambria Math"/>
                  </w:rPr>
                  <m:t>u</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0.5</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rad>
              </m:den>
            </m:f>
          </m:e>
        </m:d>
      </m:oMath>
      <w:r>
        <w:rPr>
          <w:rFonts w:hint="eastAsia"/>
        </w:rPr>
        <w:t xml:space="preserve"> </w:t>
      </w:r>
      <w:r>
        <w:t xml:space="preserve">                            </w:t>
      </w:r>
      <w:r>
        <w:rPr>
          <w:rFonts w:hint="eastAsia"/>
        </w:rPr>
        <w:t>(</w:t>
      </w:r>
      <w:r>
        <w:t>3)</w:t>
      </w:r>
    </w:p>
    <w:p w:rsidR="009F5C81" w:rsidRDefault="009F5C81" w:rsidP="009F5C81">
      <w:pPr>
        <w:ind w:right="105"/>
        <w:jc w:val="left"/>
      </w:pPr>
      <w:r>
        <w:t xml:space="preserve">Because of TV using the outside boundary information, this restoring method are effective only when the damage size is relatively small. Otherwise the restoration result will become blur in center section of marked pending region as fig.5 shown. </w:t>
      </w:r>
    </w:p>
    <w:p w:rsidR="009F5C81" w:rsidRDefault="009F5C81" w:rsidP="009F5C81">
      <w:pPr>
        <w:ind w:right="108" w:firstLineChars="200" w:firstLine="420"/>
        <w:jc w:val="left"/>
      </w:pPr>
      <w:r>
        <w:t>C</w:t>
      </w:r>
      <w:r>
        <w:rPr>
          <w:rFonts w:hint="eastAsia"/>
        </w:rPr>
        <w:t>riminisi</w:t>
      </w:r>
      <w:r>
        <w:t xml:space="preserve"> </w:t>
      </w:r>
      <w:r>
        <w:rPr>
          <w:rFonts w:hint="eastAsia"/>
        </w:rPr>
        <w:t>algorithm</w:t>
      </w:r>
      <w:r>
        <w:t xml:space="preserve"> </w:t>
      </w:r>
      <w:r>
        <w:rPr>
          <w:rFonts w:hint="eastAsia"/>
        </w:rPr>
        <w:t>is</w:t>
      </w:r>
      <w:r>
        <w:t xml:space="preserve"> </w:t>
      </w:r>
      <w:r>
        <w:rPr>
          <w:rFonts w:hint="eastAsia"/>
        </w:rPr>
        <w:t>a</w:t>
      </w:r>
      <w:r>
        <w:t xml:space="preserve"> global searching algorithm used widely in texture repairing. The principle of criminisi is that chose one pixel (denoted by p) which has the highest confidence weight (eq.4) among the boundary of pending area, and chose the area of specified size (9*9 in this article) around p as a template. Then find the best-matched (SSD standard, eq.5) area in unbroken region to replace the template area, and meanwhile update the confidence weight of p. By parity of reasoning, repeat the preceding procedure and the pending area will be restored after the end of the iteration. </w:t>
      </w:r>
    </w:p>
    <w:p w:rsidR="009F5C81" w:rsidRDefault="009F5C81" w:rsidP="009F5C81">
      <w:pPr>
        <w:ind w:right="105"/>
        <w:jc w:val="left"/>
      </w:pPr>
      <w:r>
        <w:t>But because of the globality of the searching and matching, when the pending area is smaller than the template, the restoring result may have some pseudo texture, as fig 5.</w:t>
      </w:r>
    </w:p>
    <w:p w:rsidR="009F5C81" w:rsidRDefault="009F5C81" w:rsidP="009F5C81">
      <w:pPr>
        <w:ind w:right="105"/>
        <w:jc w:val="left"/>
      </w:pPr>
      <w:r>
        <w:object w:dxaOrig="5685" w:dyaOrig="5955">
          <v:shape id="_x0000_i1028" type="#_x0000_t75" style="width:231pt;height:242.05pt" o:ole="">
            <v:imagedata r:id="rId16" o:title=""/>
          </v:shape>
          <o:OLEObject Type="Embed" ProgID="Visio.Drawing.15" ShapeID="_x0000_i1028" DrawAspect="Content" ObjectID="_1619244508" r:id="rId17"/>
        </w:object>
      </w:r>
    </w:p>
    <w:p w:rsidR="009F5C81" w:rsidRDefault="009F5C81" w:rsidP="009F5C81">
      <w:pPr>
        <w:ind w:right="105"/>
        <w:jc w:val="left"/>
      </w:pPr>
      <w:r>
        <w:t xml:space="preserve">  To solve the shortcoming of the two algorithm and make the best of the two method, </w:t>
      </w:r>
      <w:r>
        <w:fldChar w:fldCharType="begin"/>
      </w:r>
      <w:r>
        <w:instrText xml:space="preserve"> ADDIN EN.CITE &lt;EndNote&gt;&lt;Cite&gt;&lt;Author&gt;Xian-guang&lt;/Author&gt;&lt;Year&gt;2019&lt;/Year&gt;&lt;RecNum&gt;2&lt;/RecNum&gt;&lt;DisplayText&gt;[11]&lt;/DisplayText&gt;&lt;record&gt;&lt;rec-number&gt;2&lt;/rec-number&gt;&lt;foreign-keys&gt;&lt;key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fldChar w:fldCharType="separate"/>
      </w:r>
      <w:r>
        <w:rPr>
          <w:noProof/>
        </w:rPr>
        <w:t>[11]</w:t>
      </w:r>
      <w:r>
        <w:fldChar w:fldCharType="end"/>
      </w:r>
      <w:r>
        <w:t>proposed a method which combing the two in restoring STM image damages.</w:t>
      </w:r>
    </w:p>
    <w:p w:rsidR="009F5C81" w:rsidRDefault="009F5C81" w:rsidP="009F5C81">
      <w:pPr>
        <w:ind w:right="105"/>
        <w:jc w:val="left"/>
      </w:pPr>
      <w:r>
        <w:t>While this method need manual positioning and judging of the defects. Hence, a self-positioning, self-judging and self-restoring algorithm is proposed.</w:t>
      </w:r>
    </w:p>
    <w:p w:rsidR="009F5C81" w:rsidRDefault="009F5C81" w:rsidP="009F5C81">
      <w:pPr>
        <w:ind w:right="105"/>
        <w:jc w:val="left"/>
      </w:pPr>
      <w:r>
        <w:t xml:space="preserve">  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two rows. The formula of RG is eq6:</w:t>
      </w:r>
    </w:p>
    <w:p w:rsidR="009F5C81" w:rsidRDefault="009F5C81" w:rsidP="009F5C81">
      <w:pPr>
        <w:ind w:right="105"/>
        <w:jc w:val="right"/>
      </w:pPr>
      <w:r>
        <w:t xml:space="preserve">        </w:t>
      </w:r>
      <m:oMath>
        <m:r>
          <m:rPr>
            <m:sty m:val="p"/>
          </m:rPr>
          <w:rPr>
            <w:rFonts w:ascii="Cambria Math" w:hAnsi="Cambria Math"/>
          </w:rPr>
          <m:t>RG(x)=</m:t>
        </m:r>
        <m:nary>
          <m:naryPr>
            <m:chr m:val="∑"/>
            <m:limLoc m:val="undOvr"/>
            <m:grow m:val="1"/>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f>
              <m:fPr>
                <m:ctrlPr>
                  <w:rPr>
                    <w:rFonts w:ascii="Cambria Math" w:hAnsi="Cambria Math"/>
                    <w:i/>
                  </w:rPr>
                </m:ctrlPr>
              </m:fPr>
              <m:num>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hint="eastAsia"/>
                          </w:rPr>
                          <m:t>x</m:t>
                        </m:r>
                        <m:r>
                          <w:rPr>
                            <w:rFonts w:ascii="Cambria Math" w:hAnsi="Cambria Math"/>
                          </w:rPr>
                          <m:t>-1,i</m:t>
                        </m:r>
                      </m:e>
                    </m:d>
                    <m:r>
                      <w:rPr>
                        <w:rFonts w:ascii="Cambria Math" w:hAnsi="Cambria Math"/>
                      </w:rPr>
                      <m:t>-p</m:t>
                    </m:r>
                    <m:d>
                      <m:dPr>
                        <m:ctrlPr>
                          <w:rPr>
                            <w:rFonts w:ascii="Cambria Math" w:hAnsi="Cambria Math"/>
                            <w:i/>
                          </w:rPr>
                        </m:ctrlPr>
                      </m:dPr>
                      <m:e>
                        <m:r>
                          <w:rPr>
                            <w:rFonts w:ascii="Cambria Math" w:hAnsi="Cambria Math"/>
                          </w:rPr>
                          <m:t>x,i</m:t>
                        </m:r>
                      </m:e>
                    </m:d>
                  </m:e>
                </m:d>
                <m:r>
                  <w:rPr>
                    <w:rFonts w:ascii="Cambria Math" w:hAnsi="Cambria Math"/>
                  </w:rPr>
                  <m: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hint="eastAsia"/>
                          </w:rPr>
                          <m:t>x</m:t>
                        </m:r>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x+1,i</m:t>
                        </m:r>
                      </m:e>
                    </m:d>
                  </m:e>
                </m:d>
              </m:num>
              <m:den>
                <m:r>
                  <w:rPr>
                    <w:rFonts w:ascii="Cambria Math" w:hAnsi="Cambria Math"/>
                  </w:rPr>
                  <m:t>2</m:t>
                </m:r>
              </m:den>
            </m:f>
          </m:e>
        </m:nary>
      </m:oMath>
      <w:r>
        <w:rPr>
          <w:rFonts w:hint="eastAsia"/>
        </w:rPr>
        <w:t xml:space="preserve"> </w:t>
      </w:r>
      <w:r>
        <w:t xml:space="preserve">                   </w:t>
      </w:r>
      <w:r>
        <w:rPr>
          <w:rFonts w:hint="eastAsia"/>
        </w:rPr>
        <w:t>(</w:t>
      </w:r>
      <w:r>
        <w:t>6)</w:t>
      </w:r>
    </w:p>
    <w:p w:rsidR="008C2224" w:rsidRDefault="009F5C81" w:rsidP="009F5C81">
      <w:pPr>
        <w:ind w:right="105"/>
        <w:jc w:val="left"/>
      </w:pPr>
      <w:r>
        <w:t xml:space="preserve">Where x is the row of the image; n is the width of the image; p is the image matrix. As the fig.6 shown, the RG value of the damaged rows are prominently higher than others, and RG value the rows above and under the damaged line are about half of damaged rows’. </w:t>
      </w:r>
    </w:p>
    <w:p w:rsidR="009F5C81" w:rsidRDefault="008C2224" w:rsidP="009F5C81">
      <w:pPr>
        <w:ind w:right="105"/>
        <w:jc w:val="left"/>
      </w:pPr>
      <w:r>
        <w:object w:dxaOrig="11131" w:dyaOrig="4141">
          <v:shape id="_x0000_i1029" type="#_x0000_t75" style="width:415.2pt;height:154.6pt" o:ole="">
            <v:imagedata r:id="rId18" o:title=""/>
          </v:shape>
          <o:OLEObject Type="Embed" ProgID="Visio.Drawing.15" ShapeID="_x0000_i1029" DrawAspect="Content" ObjectID="_1619244509" r:id="rId19"/>
        </w:object>
      </w:r>
      <w:r w:rsidR="009F5C81">
        <w:t xml:space="preserve">Then, the kernel work is finding the suitable threshold value of RG to divide the damaged rows and undamaged rows. In one pending image, the majority of the rows are undamaged, thus the average of the RG </w:t>
      </w:r>
      <w:r w:rsidR="009F5C81">
        <w:rPr>
          <w:rFonts w:hint="eastAsia"/>
        </w:rPr>
        <w:t>is</w:t>
      </w:r>
      <w:r w:rsidR="009F5C81">
        <w:t xml:space="preserve"> nearly </w:t>
      </w:r>
      <w:r w:rsidR="009F5C81">
        <w:rPr>
          <w:rFonts w:hint="eastAsia"/>
        </w:rPr>
        <w:t>represent</w:t>
      </w:r>
      <w:r w:rsidR="009F5C81">
        <w:t xml:space="preserve"> the datum RG value of undamaged rows. Also, the standard deviation of the RG can represent the extent of the </w:t>
      </w:r>
      <w:r w:rsidR="009F5C81">
        <w:lastRenderedPageBreak/>
        <w:t>RG augment of the damaged rows. Thus, the threshold value is defined as eq.7:</w:t>
      </w:r>
    </w:p>
    <w:p w:rsidR="009F5C81" w:rsidRDefault="009F5C81" w:rsidP="009F5C81">
      <w:pPr>
        <w:ind w:right="105"/>
        <w:jc w:val="right"/>
      </w:pPr>
      <m:oMath>
        <m:r>
          <m:rPr>
            <m:sty m:val="p"/>
          </m:rPr>
          <w:rPr>
            <w:rFonts w:ascii="Cambria Math" w:hAnsi="Cambria Math"/>
          </w:rPr>
          <m:t>threshod=</m:t>
        </m:r>
        <m:acc>
          <m:accPr>
            <m:chr m:val="̅"/>
            <m:ctrlPr>
              <w:rPr>
                <w:rFonts w:ascii="Cambria Math" w:hAnsi="Cambria Math"/>
              </w:rPr>
            </m:ctrlPr>
          </m:accPr>
          <m:e>
            <m:r>
              <m:rPr>
                <m:sty m:val="p"/>
              </m:rPr>
              <w:rPr>
                <w:rFonts w:ascii="Cambria Math" w:hAnsi="Cambria Math"/>
              </w:rPr>
              <m:t>RG</m:t>
            </m:r>
          </m:e>
        </m:acc>
        <m:r>
          <w:rPr>
            <w:rFonts w:ascii="Cambria Math" w:hAnsi="Cambria Math"/>
          </w:rPr>
          <m:t>+σRG=</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RG</m:t>
                </m:r>
                <m:d>
                  <m:dPr>
                    <m:ctrlPr>
                      <w:rPr>
                        <w:rFonts w:ascii="Cambria Math" w:hAnsi="Cambria Math"/>
                        <w:i/>
                      </w:rPr>
                    </m:ctrlPr>
                  </m:dPr>
                  <m:e>
                    <m:r>
                      <w:rPr>
                        <w:rFonts w:ascii="Cambria Math" w:hAnsi="Cambria Math"/>
                      </w:rPr>
                      <m:t>x</m:t>
                    </m:r>
                  </m:e>
                </m:d>
              </m:e>
            </m:nary>
            <m:r>
              <w:rPr>
                <w:rFonts w:ascii="Cambria Math" w:hAnsi="Cambria Math"/>
              </w:rPr>
              <m:t>+</m:t>
            </m:r>
            <m:nary>
              <m:naryPr>
                <m:chr m:val="∑"/>
                <m:limLoc m:val="undOvr"/>
                <m:grow m:val="1"/>
                <m:ctrlPr>
                  <w:rPr>
                    <w:rFonts w:ascii="Cambria Math" w:hAnsi="Cambria Math"/>
                    <w:i/>
                  </w:rPr>
                </m:ctrlPr>
              </m:naryPr>
              <m:sub>
                <m:r>
                  <w:rPr>
                    <w:rFonts w:ascii="Cambria Math" w:hAnsi="Cambria Math" w:hint="eastAsia"/>
                  </w:rPr>
                  <m:t>x</m:t>
                </m:r>
                <m:r>
                  <w:rPr>
                    <w:rFonts w:ascii="Cambria Math" w:hAnsi="Cambria Math"/>
                  </w:rPr>
                  <m:t>=1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(RG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RG(x)</m:t>
                            </m:r>
                          </m:e>
                        </m:nary>
                      </m:num>
                      <m:den>
                        <m:r>
                          <w:rPr>
                            <w:rFonts w:ascii="Cambria Math" w:hAnsi="Cambria Math"/>
                          </w:rPr>
                          <m:t>n</m:t>
                        </m:r>
                      </m:den>
                    </m:f>
                    <m:r>
                      <w:rPr>
                        <w:rFonts w:ascii="Cambria Math" w:hAnsi="Cambria Math"/>
                      </w:rPr>
                      <m:t>)</m:t>
                    </m:r>
                  </m:e>
                  <m:sup>
                    <m:r>
                      <w:rPr>
                        <w:rFonts w:ascii="Cambria Math" w:hAnsi="Cambria Math"/>
                      </w:rPr>
                      <m:t>2</m:t>
                    </m:r>
                  </m:sup>
                </m:sSup>
              </m:e>
            </m:nary>
          </m:num>
          <m:den>
            <m:r>
              <w:rPr>
                <w:rFonts w:ascii="Cambria Math" w:hAnsi="Cambria Math"/>
              </w:rPr>
              <m:t>n</m:t>
            </m:r>
          </m:den>
        </m:f>
      </m:oMath>
      <w:r>
        <w:t xml:space="preserve">       </w:t>
      </w:r>
      <w:r>
        <w:rPr>
          <w:rFonts w:hint="eastAsia"/>
        </w:rPr>
        <w:t>（7</w:t>
      </w:r>
      <w:r>
        <w:t>）</w:t>
      </w:r>
    </w:p>
    <w:p w:rsidR="009F5C81" w:rsidRDefault="009F5C81" w:rsidP="009F5C81">
      <w:pPr>
        <w:ind w:right="105"/>
        <w:jc w:val="left"/>
      </w:pPr>
      <w:r>
        <w:t>After remove the rows adjoin the damaged row, the pending rows can be marked as fig.6.</w:t>
      </w:r>
    </w:p>
    <w:p w:rsidR="009F5C81" w:rsidRDefault="009F5C81" w:rsidP="009F5C81">
      <w:pPr>
        <w:ind w:right="105"/>
        <w:jc w:val="left"/>
      </w:pPr>
      <w:r>
        <w:t>Then, choose the restoring method automatically through whether the damaged rows are intensive, the judge formula is eq.8:</w:t>
      </w:r>
    </w:p>
    <w:p w:rsidR="009F5C81" w:rsidRDefault="009F5C81" w:rsidP="009F5C81">
      <w:pPr>
        <w:ind w:right="105"/>
        <w:jc w:val="right"/>
      </w:pPr>
      <w:r>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t xml:space="preserve">           (8)   </w:t>
      </w:r>
    </w:p>
    <w:p w:rsidR="009F5C81" w:rsidRPr="00082196" w:rsidRDefault="008C2224" w:rsidP="009F5C81">
      <w:pPr>
        <w:ind w:right="105"/>
        <w:jc w:val="left"/>
      </w:pPr>
      <w:r>
        <w:t>To sum up, after the algorithm mentioned above, the pending image marked having long stripe defects can be restored automatically without any manual intervention.</w:t>
      </w:r>
    </w:p>
    <w:p w:rsidR="009F5C81" w:rsidRPr="00F20F70" w:rsidRDefault="009F5C81" w:rsidP="009F5C81">
      <w:pPr>
        <w:ind w:right="105"/>
        <w:jc w:val="left"/>
      </w:pPr>
    </w:p>
    <w:p w:rsidR="009F5C81" w:rsidRDefault="009F5C81" w:rsidP="009F5C81">
      <w:r>
        <w:rPr>
          <w:rFonts w:hint="eastAsia"/>
        </w:rPr>
        <w:t>2.4.2</w:t>
      </w:r>
      <w:r>
        <w:t xml:space="preserve"> </w:t>
      </w:r>
      <w:r w:rsidR="004D5681">
        <w:t xml:space="preserve">Short </w:t>
      </w:r>
      <w:r w:rsidR="00C966C2">
        <w:t xml:space="preserve">sparse </w:t>
      </w:r>
      <w:r w:rsidR="004D5681">
        <w:t xml:space="preserve">stripe restoration </w:t>
      </w:r>
    </w:p>
    <w:p w:rsidR="004D5681" w:rsidRDefault="004D5681" w:rsidP="009F5C81">
      <w:r>
        <w:t xml:space="preserve">Short stripe </w:t>
      </w:r>
      <w:r w:rsidR="00C966C2">
        <w:t>defects</w:t>
      </w:r>
      <w:r>
        <w:t xml:space="preserve"> can be viewed as </w:t>
      </w:r>
      <w:r w:rsidR="00C966C2">
        <w:t xml:space="preserve">global sparse </w:t>
      </w:r>
      <w:r w:rsidR="00EE6919">
        <w:t xml:space="preserve">outliers, although they are </w:t>
      </w:r>
      <w:r w:rsidR="00346066">
        <w:t xml:space="preserve">separately looked as </w:t>
      </w:r>
      <w:r w:rsidR="00EE6919">
        <w:t>local damages. Beside the spa</w:t>
      </w:r>
      <w:r w:rsidR="00346066">
        <w:t>rse defects, the undamaged area</w:t>
      </w:r>
      <w:r w:rsidR="00EE6919">
        <w:t xml:space="preserve"> of the pending image is identified as low-rank matrix. On this assumption, the restoring process is become a work that recover the low-rank section of the pending image.</w:t>
      </w:r>
      <w:r w:rsidR="00C966C2">
        <w:t xml:space="preserve"> </w:t>
      </w:r>
      <w:r w:rsidR="00346066">
        <w:t xml:space="preserve">Although </w:t>
      </w:r>
      <w:r w:rsidR="006078C7">
        <w:t>the problem is N-P hard,</w:t>
      </w:r>
      <w:r w:rsidR="00051E34">
        <w:t xml:space="preserve"> a super-duper solution to those low-rank and sparse decomposition problem was introduced by </w:t>
      </w:r>
      <w:r w:rsidR="00051E34" w:rsidRPr="00051E34">
        <w:t>Emmanuel Cand´es</w:t>
      </w:r>
      <w:r w:rsidR="00051E34">
        <w:t xml:space="preserve"> et al in 2010 called Robust Principal Component Analysis (RPCA)</w:t>
      </w:r>
      <w:r w:rsidR="00281A75">
        <w:t>.</w:t>
      </w:r>
    </w:p>
    <w:p w:rsidR="009F5C81" w:rsidRDefault="009F5C81" w:rsidP="009F5C81">
      <w:r>
        <w:t>R</w:t>
      </w:r>
      <w:r>
        <w:rPr>
          <w:rFonts w:hint="eastAsia"/>
        </w:rPr>
        <w:t>pca原理，提出，用于，和短条纹噪声的适用，效果。算法示意图，效果图</w:t>
      </w:r>
    </w:p>
    <w:p w:rsidR="009F5C81" w:rsidRDefault="009F5C81" w:rsidP="009F5C81">
      <w:r>
        <w:rPr>
          <w:rFonts w:hint="eastAsia"/>
        </w:rPr>
        <w:t>2.4.3周期性噪声</w:t>
      </w:r>
    </w:p>
    <w:p w:rsidR="009F5C81" w:rsidRPr="000B7CE5" w:rsidRDefault="009F5C81" w:rsidP="009F5C81">
      <w:r>
        <w:rPr>
          <w:rFonts w:hint="eastAsia"/>
        </w:rPr>
        <w:t>传统方法，频谱区域不能定位，分析stm周期型噪声的频谱，频谱定位算法，滤波效果</w:t>
      </w:r>
    </w:p>
    <w:p w:rsidR="009F5C81" w:rsidRPr="004D4237" w:rsidRDefault="009F5C81" w:rsidP="009F5C81">
      <w:pPr>
        <w:pStyle w:val="EndNoteBibliography"/>
        <w:ind w:left="720" w:hanging="720"/>
      </w:pPr>
      <w:r>
        <w:fldChar w:fldCharType="begin"/>
      </w:r>
      <w:r>
        <w:instrText xml:space="preserve"> ADDIN EN.REFLIST </w:instrText>
      </w:r>
      <w:r>
        <w:fldChar w:fldCharType="separate"/>
      </w:r>
      <w:r w:rsidRPr="004D4237">
        <w:t>1.</w:t>
      </w:r>
      <w:r w:rsidRPr="004D4237">
        <w:tab/>
        <w:t xml:space="preserve">Tersoff, J. and D.R. Hamann, </w:t>
      </w:r>
      <w:r w:rsidRPr="004D4237">
        <w:rPr>
          <w:i/>
        </w:rPr>
        <w:t>Theory of the scanning tunneling microscope.</w:t>
      </w:r>
      <w:r w:rsidRPr="004D4237">
        <w:t xml:space="preserve"> Physical Review B, 1985. </w:t>
      </w:r>
      <w:r w:rsidRPr="004D4237">
        <w:rPr>
          <w:b/>
        </w:rPr>
        <w:t>31</w:t>
      </w:r>
      <w:r w:rsidRPr="004D4237">
        <w:t>(2): p. 805-813.</w:t>
      </w:r>
    </w:p>
    <w:p w:rsidR="009F5C81" w:rsidRPr="004D4237" w:rsidRDefault="009F5C81" w:rsidP="009F5C81">
      <w:pPr>
        <w:pStyle w:val="EndNoteBibliography"/>
        <w:ind w:left="720" w:hanging="720"/>
      </w:pPr>
      <w:r w:rsidRPr="004D4237">
        <w:t>2.</w:t>
      </w:r>
      <w:r w:rsidRPr="004D4237">
        <w:tab/>
        <w:t xml:space="preserve">Motin, A.M., et al., </w:t>
      </w:r>
      <w:r w:rsidRPr="004D4237">
        <w:rPr>
          <w:i/>
        </w:rPr>
        <w:t>Surface science approach to Pt/carbon model catalysts: XPS, STM and microreactor studies.</w:t>
      </w:r>
      <w:r w:rsidRPr="004D4237">
        <w:t xml:space="preserve"> Applied Surface Science, 2018. </w:t>
      </w:r>
      <w:r w:rsidRPr="004D4237">
        <w:rPr>
          <w:b/>
        </w:rPr>
        <w:t>440</w:t>
      </w:r>
      <w:r w:rsidRPr="004D4237">
        <w:t>: p. 680-687.</w:t>
      </w:r>
    </w:p>
    <w:p w:rsidR="009F5C81" w:rsidRPr="004D4237" w:rsidRDefault="009F5C81" w:rsidP="009F5C81">
      <w:pPr>
        <w:pStyle w:val="EndNoteBibliography"/>
        <w:ind w:left="720" w:hanging="720"/>
      </w:pPr>
      <w:r w:rsidRPr="004D4237">
        <w:t>3.</w:t>
      </w:r>
      <w:r w:rsidRPr="004D4237">
        <w:tab/>
        <w:t xml:space="preserve">Nguyen, H.A., et al., </w:t>
      </w:r>
      <w:r w:rsidRPr="004D4237">
        <w:rPr>
          <w:i/>
        </w:rPr>
        <w:t>STM Imaging of Localized Surface Plasmons on Individual Gold Nanoislands.</w:t>
      </w:r>
      <w:r w:rsidRPr="004D4237">
        <w:t xml:space="preserve"> J Phys Chem Lett, 2018. </w:t>
      </w:r>
      <w:r w:rsidRPr="004D4237">
        <w:rPr>
          <w:b/>
        </w:rPr>
        <w:t>9</w:t>
      </w:r>
      <w:r w:rsidRPr="004D4237">
        <w:t>(8): p. 1970-1976.</w:t>
      </w:r>
    </w:p>
    <w:p w:rsidR="009F5C81" w:rsidRPr="004D4237" w:rsidRDefault="009F5C81" w:rsidP="009F5C81">
      <w:pPr>
        <w:pStyle w:val="EndNoteBibliography"/>
        <w:ind w:left="720" w:hanging="720"/>
      </w:pPr>
      <w:r w:rsidRPr="004D4237">
        <w:t>4.</w:t>
      </w:r>
      <w:r w:rsidRPr="004D4237">
        <w:tab/>
        <w:t xml:space="preserve">Kumar, A., et al., </w:t>
      </w:r>
      <w:r w:rsidRPr="004D4237">
        <w:rPr>
          <w:i/>
        </w:rPr>
        <w:t>STM study of exfoliated few layer black phosphorus annealed in ultrahigh vacuum.</w:t>
      </w:r>
      <w:r w:rsidRPr="004D4237">
        <w:t xml:space="preserve"> 2D Materials, 2018. </w:t>
      </w:r>
      <w:r w:rsidRPr="004D4237">
        <w:rPr>
          <w:b/>
        </w:rPr>
        <w:t>6</w:t>
      </w:r>
      <w:r w:rsidRPr="004D4237">
        <w:t>(1).</w:t>
      </w:r>
    </w:p>
    <w:p w:rsidR="009F5C81" w:rsidRPr="004D4237" w:rsidRDefault="009F5C81" w:rsidP="009F5C81">
      <w:pPr>
        <w:pStyle w:val="EndNoteBibliography"/>
        <w:ind w:left="720" w:hanging="720"/>
      </w:pPr>
      <w:r w:rsidRPr="004D4237">
        <w:t>5.</w:t>
      </w:r>
      <w:r w:rsidRPr="004D4237">
        <w:tab/>
        <w:t xml:space="preserve">Zhao, A., et al., </w:t>
      </w:r>
      <w:r w:rsidRPr="004D4237">
        <w:rPr>
          <w:i/>
        </w:rPr>
        <w:t>STM tip-assisted single molecule chemistry.</w:t>
      </w:r>
      <w:r w:rsidRPr="004D4237">
        <w:t xml:space="preserve"> Phys Chem Chem Phys, 2013. </w:t>
      </w:r>
      <w:r w:rsidRPr="004D4237">
        <w:rPr>
          <w:b/>
        </w:rPr>
        <w:t>15</w:t>
      </w:r>
      <w:r w:rsidRPr="004D4237">
        <w:t>(30): p. 12428-41.</w:t>
      </w:r>
    </w:p>
    <w:p w:rsidR="009F5C81" w:rsidRPr="004D4237" w:rsidRDefault="009F5C81" w:rsidP="009F5C81">
      <w:pPr>
        <w:pStyle w:val="EndNoteBibliography"/>
        <w:ind w:left="720" w:hanging="720"/>
      </w:pPr>
      <w:r w:rsidRPr="004D4237">
        <w:t>6.</w:t>
      </w:r>
      <w:r w:rsidRPr="004D4237">
        <w:tab/>
        <w:t xml:space="preserve">Tempe, D., et al., </w:t>
      </w:r>
      <w:r w:rsidRPr="004D4237">
        <w:rPr>
          <w:i/>
        </w:rPr>
        <w:t>Multisite protein kinase A and glycogen synthase kinase 3beta phosphorylation leads to Gli3 ubiquitination by SCFbetaTrCP.</w:t>
      </w:r>
      <w:r w:rsidRPr="004D4237">
        <w:t xml:space="preserve"> Mol Cell Biol, 2006. </w:t>
      </w:r>
      <w:r w:rsidRPr="004D4237">
        <w:rPr>
          <w:b/>
        </w:rPr>
        <w:t>26</w:t>
      </w:r>
      <w:r w:rsidRPr="004D4237">
        <w:t>(11): p. 4316-26.</w:t>
      </w:r>
    </w:p>
    <w:p w:rsidR="009F5C81" w:rsidRPr="004D4237" w:rsidRDefault="009F5C81" w:rsidP="009F5C81">
      <w:pPr>
        <w:pStyle w:val="EndNoteBibliography"/>
        <w:ind w:left="720" w:hanging="720"/>
      </w:pPr>
      <w:r w:rsidRPr="004D4237">
        <w:t>7.</w:t>
      </w:r>
      <w:r w:rsidRPr="004D4237">
        <w:tab/>
        <w:t xml:space="preserve">Tapaszto, L., et al., </w:t>
      </w:r>
      <w:r w:rsidRPr="004D4237">
        <w:rPr>
          <w:i/>
        </w:rPr>
        <w:t>Tailoring the atomic structure of graphene nanoribbons by scanning tunnelling microscope lithography.</w:t>
      </w:r>
      <w:r w:rsidRPr="004D4237">
        <w:t xml:space="preserve"> Nat Nanotechnol, 2008. </w:t>
      </w:r>
      <w:r w:rsidRPr="004D4237">
        <w:rPr>
          <w:b/>
        </w:rPr>
        <w:t>3</w:t>
      </w:r>
      <w:r w:rsidRPr="004D4237">
        <w:t>(7): p. 397-401.</w:t>
      </w:r>
    </w:p>
    <w:p w:rsidR="009F5C81" w:rsidRPr="004D4237" w:rsidRDefault="009F5C81" w:rsidP="009F5C81">
      <w:pPr>
        <w:pStyle w:val="EndNoteBibliography"/>
        <w:ind w:left="720" w:hanging="720"/>
        <w:rPr>
          <w:i/>
        </w:rPr>
      </w:pPr>
      <w:r w:rsidRPr="004D4237">
        <w:t>8.</w:t>
      </w:r>
      <w:r w:rsidRPr="004D4237">
        <w:tab/>
      </w:r>
      <w:r w:rsidRPr="004D4237">
        <w:rPr>
          <w:i/>
        </w:rPr>
        <w:t>&lt;STM图像表面模拟及图像降噪的研究进展_张实华.pdf&gt;.</w:t>
      </w:r>
    </w:p>
    <w:p w:rsidR="009F5C81" w:rsidRPr="004D4237" w:rsidRDefault="009F5C81" w:rsidP="009F5C81">
      <w:pPr>
        <w:pStyle w:val="EndNoteBibliography"/>
        <w:ind w:left="720" w:hanging="720"/>
        <w:rPr>
          <w:i/>
        </w:rPr>
      </w:pPr>
      <w:r w:rsidRPr="004D4237">
        <w:t>9.</w:t>
      </w:r>
      <w:r w:rsidRPr="004D4237">
        <w:tab/>
      </w:r>
      <w:r w:rsidRPr="004D4237">
        <w:rPr>
          <w:i/>
        </w:rPr>
        <w:t>&lt;Restoring STM images via Sparse Coding_ noise and artifact removal.pdf&gt;.</w:t>
      </w:r>
    </w:p>
    <w:p w:rsidR="009F5C81" w:rsidRPr="004D4237" w:rsidRDefault="009F5C81" w:rsidP="009F5C81">
      <w:pPr>
        <w:pStyle w:val="EndNoteBibliography"/>
        <w:ind w:left="720" w:hanging="720"/>
      </w:pPr>
      <w:r w:rsidRPr="004D4237">
        <w:t>10.</w:t>
      </w:r>
      <w:r w:rsidRPr="004D4237">
        <w:tab/>
        <w:t xml:space="preserve">Pancorbo, M., et al., </w:t>
      </w:r>
      <w:r w:rsidRPr="004D4237">
        <w:rPr>
          <w:i/>
        </w:rPr>
        <w:t>A WIENER FILTER WITH CIRCULAR-APERTURE-LIKE POINT SPREAD FUNCTION TO RESTORE SCANNING TUNNELING MICROSCOPY (STM) IMAGES.</w:t>
      </w:r>
      <w:r w:rsidRPr="004D4237">
        <w:t xml:space="preserve"> Pattern Recognition Letters, 1990. </w:t>
      </w:r>
      <w:r w:rsidRPr="004D4237">
        <w:rPr>
          <w:b/>
        </w:rPr>
        <w:t>11</w:t>
      </w:r>
      <w:r w:rsidRPr="004D4237">
        <w:t>(8): p. 553-556.</w:t>
      </w:r>
    </w:p>
    <w:p w:rsidR="009F5C81" w:rsidRPr="004D4237" w:rsidRDefault="009F5C81" w:rsidP="009F5C81">
      <w:pPr>
        <w:pStyle w:val="EndNoteBibliography"/>
        <w:ind w:left="720" w:hanging="720"/>
      </w:pPr>
      <w:r w:rsidRPr="004D4237">
        <w:t>11.</w:t>
      </w:r>
      <w:r w:rsidRPr="004D4237">
        <w:tab/>
        <w:t xml:space="preserve">Xian-guang, F., et al., </w:t>
      </w:r>
      <w:r w:rsidRPr="004D4237">
        <w:rPr>
          <w:i/>
        </w:rPr>
        <w:t>Image processing for three defects of topography images by SPM.</w:t>
      </w:r>
      <w:r w:rsidRPr="004D4237">
        <w:t xml:space="preserve"> </w:t>
      </w:r>
      <w:r w:rsidRPr="004D4237">
        <w:lastRenderedPageBreak/>
        <w:t xml:space="preserve">Chemometrics and Intelligent Laboratory Systems, 2019. </w:t>
      </w:r>
      <w:r w:rsidRPr="004D4237">
        <w:rPr>
          <w:b/>
        </w:rPr>
        <w:t>185</w:t>
      </w:r>
      <w:r w:rsidRPr="004D4237">
        <w:t>: p. 12-17.</w:t>
      </w:r>
    </w:p>
    <w:p w:rsidR="009F5C81" w:rsidRPr="004D4237" w:rsidRDefault="009F5C81" w:rsidP="009F5C81">
      <w:pPr>
        <w:pStyle w:val="EndNoteBibliography"/>
        <w:ind w:left="720" w:hanging="720"/>
        <w:rPr>
          <w:i/>
        </w:rPr>
      </w:pPr>
      <w:r w:rsidRPr="004D4237">
        <w:t>12.</w:t>
      </w:r>
      <w:r w:rsidRPr="004D4237">
        <w:tab/>
      </w:r>
      <w:r w:rsidRPr="004D4237">
        <w:rPr>
          <w:i/>
        </w:rPr>
        <w:t>&lt;选择迭加法消除周期性噪声_穆信良.pdf&gt;.</w:t>
      </w:r>
    </w:p>
    <w:p w:rsidR="009F5C81" w:rsidRPr="004D4237" w:rsidRDefault="009F5C81" w:rsidP="009F5C81">
      <w:pPr>
        <w:pStyle w:val="EndNoteBibliography"/>
        <w:ind w:left="720" w:hanging="720"/>
        <w:rPr>
          <w:i/>
        </w:rPr>
      </w:pPr>
      <w:r w:rsidRPr="004D4237">
        <w:t>13.</w:t>
      </w:r>
      <w:r w:rsidRPr="004D4237">
        <w:tab/>
      </w:r>
      <w:r w:rsidRPr="004D4237">
        <w:rPr>
          <w:i/>
        </w:rPr>
        <w:t>&lt;基</w:t>
      </w:r>
      <w:r w:rsidRPr="004D4237">
        <w:rPr>
          <w:rFonts w:hint="eastAsia"/>
          <w:i/>
        </w:rPr>
        <w:t>于柔性形态学滤波优化的周期性噪声消除算法</w:t>
      </w:r>
      <w:r w:rsidRPr="004D4237">
        <w:rPr>
          <w:i/>
        </w:rPr>
        <w:t>_卫星.pdf&gt;.</w:t>
      </w:r>
    </w:p>
    <w:p w:rsidR="009F5C81" w:rsidRPr="004D4237" w:rsidRDefault="009F5C81" w:rsidP="009F5C81">
      <w:pPr>
        <w:pStyle w:val="EndNoteBibliography"/>
        <w:ind w:left="720" w:hanging="720"/>
        <w:rPr>
          <w:i/>
        </w:rPr>
      </w:pPr>
      <w:r w:rsidRPr="004D4237">
        <w:t>14.</w:t>
      </w:r>
      <w:r w:rsidRPr="004D4237">
        <w:tab/>
      </w:r>
      <w:r w:rsidRPr="004D4237">
        <w:rPr>
          <w:i/>
        </w:rPr>
        <w:t>&lt;基于权重自适应形态学的周期性噪声去除方法_戴丹 (1).pdf&gt;.</w:t>
      </w:r>
    </w:p>
    <w:p w:rsidR="009F5C81" w:rsidRPr="004D4237" w:rsidRDefault="009F5C81" w:rsidP="009F5C81">
      <w:pPr>
        <w:pStyle w:val="EndNoteBibliography"/>
        <w:ind w:left="720" w:hanging="720"/>
        <w:rPr>
          <w:i/>
        </w:rPr>
      </w:pPr>
      <w:r w:rsidRPr="004D4237">
        <w:t>15.</w:t>
      </w:r>
      <w:r w:rsidRPr="004D4237">
        <w:tab/>
      </w:r>
      <w:r w:rsidRPr="004D4237">
        <w:rPr>
          <w:i/>
        </w:rPr>
        <w:t>&lt;2-D FFT for Periodic Noise Removal on Strain Image.pdf&gt;.</w:t>
      </w:r>
    </w:p>
    <w:p w:rsidR="009F5C81" w:rsidRPr="004D4237" w:rsidRDefault="009F5C81" w:rsidP="009F5C81">
      <w:pPr>
        <w:pStyle w:val="EndNoteBibliography"/>
        <w:ind w:left="720" w:hanging="720"/>
        <w:rPr>
          <w:i/>
        </w:rPr>
      </w:pPr>
      <w:r w:rsidRPr="004D4237">
        <w:t>16.</w:t>
      </w:r>
      <w:r w:rsidRPr="004D4237">
        <w:tab/>
      </w:r>
      <w:r w:rsidRPr="004D4237">
        <w:rPr>
          <w:i/>
        </w:rPr>
        <w:t>&lt;Periodic Noise Removal using Local Thresholding.pdf&gt;.</w:t>
      </w:r>
    </w:p>
    <w:p w:rsidR="009F5C81" w:rsidRPr="004D4237" w:rsidRDefault="009F5C81" w:rsidP="009F5C81">
      <w:pPr>
        <w:pStyle w:val="EndNoteBibliography"/>
        <w:ind w:left="720" w:hanging="720"/>
      </w:pPr>
      <w:r w:rsidRPr="004D4237">
        <w:t>17.</w:t>
      </w:r>
      <w:r w:rsidRPr="004D4237">
        <w:tab/>
        <w:t xml:space="preserve">Moallem, P., M. Masoumzadeh, and M. Habibi, </w:t>
      </w:r>
      <w:r w:rsidRPr="004D4237">
        <w:rPr>
          <w:i/>
        </w:rPr>
        <w:t>A novel adaptive Gaussian restoration filter for reducing periodic noises in digital image.</w:t>
      </w:r>
      <w:r w:rsidRPr="004D4237">
        <w:t xml:space="preserve"> Signal, Image and Video Processing, 2013. </w:t>
      </w:r>
      <w:r w:rsidRPr="004D4237">
        <w:rPr>
          <w:b/>
        </w:rPr>
        <w:t>9</w:t>
      </w:r>
      <w:r w:rsidRPr="004D4237">
        <w:t>(5): p. 1179-1191.</w:t>
      </w:r>
    </w:p>
    <w:p w:rsidR="009F5C81" w:rsidRPr="004D4237" w:rsidRDefault="009F5C81" w:rsidP="009F5C81">
      <w:pPr>
        <w:pStyle w:val="EndNoteBibliography"/>
        <w:ind w:left="720" w:hanging="720"/>
      </w:pPr>
      <w:r w:rsidRPr="004D4237">
        <w:t>18.</w:t>
      </w:r>
      <w:r w:rsidRPr="004D4237">
        <w:tab/>
        <w:t xml:space="preserve">Zhang, M.-L. and Z.-H. Zhou, </w:t>
      </w:r>
      <w:r w:rsidRPr="004D4237">
        <w:rPr>
          <w:i/>
        </w:rPr>
        <w:t>A Review on Multi-Label Learning Algorithms.</w:t>
      </w:r>
      <w:r w:rsidRPr="004D4237">
        <w:t xml:space="preserve"> IEEE Transactions on Knowledge and Data Engineering, 2014. </w:t>
      </w:r>
      <w:r w:rsidRPr="004D4237">
        <w:rPr>
          <w:b/>
        </w:rPr>
        <w:t>26</w:t>
      </w:r>
      <w:r w:rsidRPr="004D4237">
        <w:t>(8): p. 1819-1837.</w:t>
      </w:r>
    </w:p>
    <w:p w:rsidR="009F5C81" w:rsidRPr="004D4237" w:rsidRDefault="009F5C81" w:rsidP="009F5C81">
      <w:pPr>
        <w:pStyle w:val="EndNoteBibliography"/>
        <w:ind w:left="720" w:hanging="720"/>
      </w:pPr>
      <w:r w:rsidRPr="004D4237">
        <w:t>19.</w:t>
      </w:r>
      <w:r w:rsidRPr="004D4237">
        <w:tab/>
        <w:t xml:space="preserve">Boutell, M.R., et al., </w:t>
      </w:r>
      <w:r w:rsidRPr="004D4237">
        <w:rPr>
          <w:i/>
        </w:rPr>
        <w:t>Learning multi-label scene classification.</w:t>
      </w:r>
      <w:r w:rsidRPr="004D4237">
        <w:t xml:space="preserve"> Pattern Recognition, 2004. </w:t>
      </w:r>
      <w:r w:rsidRPr="004D4237">
        <w:rPr>
          <w:b/>
        </w:rPr>
        <w:t>37</w:t>
      </w:r>
      <w:r w:rsidRPr="004D4237">
        <w:t>(9): p. 1757-1771.</w:t>
      </w:r>
    </w:p>
    <w:p w:rsidR="009F5C81" w:rsidRPr="004D4237" w:rsidRDefault="009F5C81" w:rsidP="009F5C81">
      <w:pPr>
        <w:pStyle w:val="EndNoteBibliography"/>
        <w:ind w:left="720" w:hanging="720"/>
      </w:pPr>
      <w:r w:rsidRPr="004D4237">
        <w:t>20.</w:t>
      </w:r>
      <w:r w:rsidRPr="004D4237">
        <w:tab/>
        <w:t xml:space="preserve">Zhang, M.-L. and Z.-H. Zhou, </w:t>
      </w:r>
      <w:r w:rsidRPr="004D4237">
        <w:rPr>
          <w:i/>
        </w:rPr>
        <w:t>ML-KNN: A lazy learning approach to multi-label learning.</w:t>
      </w:r>
      <w:r w:rsidRPr="004D4237">
        <w:t xml:space="preserve"> Pattern Recognition, 2007. </w:t>
      </w:r>
      <w:r w:rsidRPr="004D4237">
        <w:rPr>
          <w:b/>
        </w:rPr>
        <w:t>40</w:t>
      </w:r>
      <w:r w:rsidRPr="004D4237">
        <w:t>(7): p. 2038-2048.</w:t>
      </w:r>
    </w:p>
    <w:p w:rsidR="009F5C81" w:rsidRPr="004D4237" w:rsidRDefault="009F5C81" w:rsidP="009F5C81">
      <w:pPr>
        <w:pStyle w:val="EndNoteBibliography"/>
        <w:ind w:left="720" w:hanging="720"/>
      </w:pPr>
      <w:r w:rsidRPr="004D4237">
        <w:t>21.</w:t>
      </w:r>
      <w:r w:rsidRPr="004D4237">
        <w:tab/>
        <w:t xml:space="preserve">Zhang, M., W. Li, and Q. Du, </w:t>
      </w:r>
      <w:r w:rsidRPr="004D4237">
        <w:rPr>
          <w:i/>
        </w:rPr>
        <w:t>Diverse Region-Based CNN for Hyperspectral Image Classification.</w:t>
      </w:r>
      <w:r w:rsidRPr="004D4237">
        <w:t xml:space="preserve"> IEEE Trans Image Process, 2018. </w:t>
      </w:r>
      <w:r w:rsidRPr="004D4237">
        <w:rPr>
          <w:b/>
        </w:rPr>
        <w:t>27</w:t>
      </w:r>
      <w:r w:rsidRPr="004D4237">
        <w:t>(6): p. 2623-2634.</w:t>
      </w:r>
    </w:p>
    <w:p w:rsidR="009F5C81" w:rsidRPr="004D4237" w:rsidRDefault="009F5C81" w:rsidP="009F5C81">
      <w:pPr>
        <w:pStyle w:val="EndNoteBibliography"/>
        <w:ind w:left="720" w:hanging="720"/>
      </w:pPr>
      <w:r w:rsidRPr="004D4237">
        <w:t>22.</w:t>
      </w:r>
      <w:r w:rsidRPr="004D4237">
        <w:tab/>
        <w:t xml:space="preserve">Liu, X.L., et al., </w:t>
      </w:r>
      <w:r w:rsidRPr="004D4237">
        <w:rPr>
          <w:i/>
        </w:rPr>
        <w:t>On fusing the latent deep CNN feature for image classification.</w:t>
      </w:r>
      <w:r w:rsidRPr="004D4237">
        <w:t xml:space="preserve"> World Wide Web-Internet and Web Information Systems, 2019. </w:t>
      </w:r>
      <w:r w:rsidRPr="004D4237">
        <w:rPr>
          <w:b/>
        </w:rPr>
        <w:t>22</w:t>
      </w:r>
      <w:r w:rsidRPr="004D4237">
        <w:t>(2): p. 423-436.</w:t>
      </w:r>
    </w:p>
    <w:p w:rsidR="009F5C81" w:rsidRDefault="009F5C81" w:rsidP="009F5C81">
      <w:r>
        <w:fldChar w:fldCharType="end"/>
      </w:r>
      <w:r>
        <w:t xml:space="preserve">2.4 defects </w:t>
      </w:r>
    </w:p>
    <w:p w:rsidR="009F5C81" w:rsidRPr="009E575E" w:rsidRDefault="009F5C81" w:rsidP="009F5C81"/>
    <w:p w:rsidR="009F5C81" w:rsidRPr="00D409E3" w:rsidRDefault="009F5C81" w:rsidP="009F5C81"/>
    <w:p w:rsidR="005113E7" w:rsidRPr="009F5C81" w:rsidRDefault="005113E7" w:rsidP="009F5C81"/>
    <w:sectPr w:rsidR="005113E7" w:rsidRPr="009F5C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B4F" w:rsidRDefault="002F2B4F" w:rsidP="00775B42">
      <w:r>
        <w:separator/>
      </w:r>
    </w:p>
  </w:endnote>
  <w:endnote w:type="continuationSeparator" w:id="0">
    <w:p w:rsidR="002F2B4F" w:rsidRDefault="002F2B4F"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B4F" w:rsidRDefault="002F2B4F" w:rsidP="00775B42">
      <w:r>
        <w:separator/>
      </w:r>
    </w:p>
  </w:footnote>
  <w:footnote w:type="continuationSeparator" w:id="0">
    <w:p w:rsidR="002F2B4F" w:rsidRDefault="002F2B4F"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5&lt;/item&gt;&lt;item&gt;6&lt;/item&gt;&lt;item&gt;11&lt;/item&gt;&lt;item&gt;12&lt;/item&gt;&lt;item&gt;13&lt;/item&gt;&lt;item&gt;14&lt;/item&gt;&lt;item&gt;15&lt;/item&gt;&lt;item&gt;16&lt;/item&gt;&lt;item&gt;18&lt;/item&gt;&lt;item&gt;21&lt;/item&gt;&lt;item&gt;22&lt;/item&gt;&lt;item&gt;23&lt;/item&gt;&lt;item&gt;24&lt;/item&gt;&lt;item&gt;25&lt;/item&gt;&lt;item&gt;26&lt;/item&gt;&lt;item&gt;27&lt;/item&gt;&lt;item&gt;28&lt;/item&gt;&lt;item&gt;31&lt;/item&gt;&lt;item&gt;32&lt;/item&gt;&lt;item&gt;33&lt;/item&gt;&lt;/record-ids&gt;&lt;/item&gt;&lt;/Libraries&gt;"/>
  </w:docVars>
  <w:rsids>
    <w:rsidRoot w:val="0071310C"/>
    <w:rsid w:val="000020AD"/>
    <w:rsid w:val="00045382"/>
    <w:rsid w:val="000503B2"/>
    <w:rsid w:val="00051D95"/>
    <w:rsid w:val="00051E34"/>
    <w:rsid w:val="00051FBD"/>
    <w:rsid w:val="000B7CE5"/>
    <w:rsid w:val="000C0008"/>
    <w:rsid w:val="000C15DB"/>
    <w:rsid w:val="000C3350"/>
    <w:rsid w:val="000E462C"/>
    <w:rsid w:val="000F6C07"/>
    <w:rsid w:val="00117980"/>
    <w:rsid w:val="001304FD"/>
    <w:rsid w:val="001422CF"/>
    <w:rsid w:val="00165392"/>
    <w:rsid w:val="00175A60"/>
    <w:rsid w:val="001807C7"/>
    <w:rsid w:val="001829C1"/>
    <w:rsid w:val="001F4E70"/>
    <w:rsid w:val="00202638"/>
    <w:rsid w:val="00224C8A"/>
    <w:rsid w:val="00244105"/>
    <w:rsid w:val="00245BE6"/>
    <w:rsid w:val="0025416D"/>
    <w:rsid w:val="00254741"/>
    <w:rsid w:val="00281A75"/>
    <w:rsid w:val="002A62E5"/>
    <w:rsid w:val="002A74AD"/>
    <w:rsid w:val="002F268C"/>
    <w:rsid w:val="002F2B4F"/>
    <w:rsid w:val="002F56BA"/>
    <w:rsid w:val="00303D42"/>
    <w:rsid w:val="00340C12"/>
    <w:rsid w:val="003438C1"/>
    <w:rsid w:val="00346066"/>
    <w:rsid w:val="00366FE8"/>
    <w:rsid w:val="003A0E80"/>
    <w:rsid w:val="003A6646"/>
    <w:rsid w:val="003C0AEE"/>
    <w:rsid w:val="003D4A93"/>
    <w:rsid w:val="003F3500"/>
    <w:rsid w:val="0044509F"/>
    <w:rsid w:val="00463666"/>
    <w:rsid w:val="00485E4A"/>
    <w:rsid w:val="004D4237"/>
    <w:rsid w:val="004D5681"/>
    <w:rsid w:val="004F6FA3"/>
    <w:rsid w:val="005113E7"/>
    <w:rsid w:val="00512F89"/>
    <w:rsid w:val="005226D4"/>
    <w:rsid w:val="005278C0"/>
    <w:rsid w:val="00536BFE"/>
    <w:rsid w:val="0056324C"/>
    <w:rsid w:val="00573074"/>
    <w:rsid w:val="0058222D"/>
    <w:rsid w:val="00591DFC"/>
    <w:rsid w:val="005974A6"/>
    <w:rsid w:val="005A2524"/>
    <w:rsid w:val="005B3833"/>
    <w:rsid w:val="006078C7"/>
    <w:rsid w:val="0061691F"/>
    <w:rsid w:val="00621808"/>
    <w:rsid w:val="00635477"/>
    <w:rsid w:val="00636FBB"/>
    <w:rsid w:val="0063780A"/>
    <w:rsid w:val="0065176A"/>
    <w:rsid w:val="00666319"/>
    <w:rsid w:val="0067743D"/>
    <w:rsid w:val="00686164"/>
    <w:rsid w:val="006904C0"/>
    <w:rsid w:val="006C2B15"/>
    <w:rsid w:val="00710C94"/>
    <w:rsid w:val="0071310C"/>
    <w:rsid w:val="00721D7B"/>
    <w:rsid w:val="00726C44"/>
    <w:rsid w:val="007401B6"/>
    <w:rsid w:val="007735FC"/>
    <w:rsid w:val="00775B42"/>
    <w:rsid w:val="00784898"/>
    <w:rsid w:val="007A7FEE"/>
    <w:rsid w:val="007B4C7A"/>
    <w:rsid w:val="007E5E07"/>
    <w:rsid w:val="007F321D"/>
    <w:rsid w:val="007F58E6"/>
    <w:rsid w:val="007F5C7D"/>
    <w:rsid w:val="00800F2E"/>
    <w:rsid w:val="00804949"/>
    <w:rsid w:val="00837531"/>
    <w:rsid w:val="00846FD0"/>
    <w:rsid w:val="00850FFA"/>
    <w:rsid w:val="00851B26"/>
    <w:rsid w:val="00855443"/>
    <w:rsid w:val="00874534"/>
    <w:rsid w:val="00874C5E"/>
    <w:rsid w:val="00874D7C"/>
    <w:rsid w:val="008C2224"/>
    <w:rsid w:val="008D305A"/>
    <w:rsid w:val="008D6945"/>
    <w:rsid w:val="008E4698"/>
    <w:rsid w:val="0093690B"/>
    <w:rsid w:val="00950BAB"/>
    <w:rsid w:val="00957F14"/>
    <w:rsid w:val="00997362"/>
    <w:rsid w:val="009A406B"/>
    <w:rsid w:val="009A5D11"/>
    <w:rsid w:val="009A6B02"/>
    <w:rsid w:val="009D1028"/>
    <w:rsid w:val="009E575E"/>
    <w:rsid w:val="009F5C81"/>
    <w:rsid w:val="00A02C52"/>
    <w:rsid w:val="00A10603"/>
    <w:rsid w:val="00A2086D"/>
    <w:rsid w:val="00A26739"/>
    <w:rsid w:val="00A3054B"/>
    <w:rsid w:val="00A40983"/>
    <w:rsid w:val="00A46FD9"/>
    <w:rsid w:val="00A645E6"/>
    <w:rsid w:val="00A73742"/>
    <w:rsid w:val="00A7575C"/>
    <w:rsid w:val="00A77C74"/>
    <w:rsid w:val="00A87590"/>
    <w:rsid w:val="00AA738F"/>
    <w:rsid w:val="00AD6909"/>
    <w:rsid w:val="00AE0D76"/>
    <w:rsid w:val="00B0021F"/>
    <w:rsid w:val="00B22DB8"/>
    <w:rsid w:val="00B26B5E"/>
    <w:rsid w:val="00B27363"/>
    <w:rsid w:val="00B4039E"/>
    <w:rsid w:val="00B67C9C"/>
    <w:rsid w:val="00B76ACC"/>
    <w:rsid w:val="00B77067"/>
    <w:rsid w:val="00B86D2C"/>
    <w:rsid w:val="00BB67A6"/>
    <w:rsid w:val="00BC28F7"/>
    <w:rsid w:val="00C02D30"/>
    <w:rsid w:val="00C64CBD"/>
    <w:rsid w:val="00C72189"/>
    <w:rsid w:val="00C765BA"/>
    <w:rsid w:val="00C839AE"/>
    <w:rsid w:val="00C856A2"/>
    <w:rsid w:val="00C964BB"/>
    <w:rsid w:val="00C966C2"/>
    <w:rsid w:val="00CA07FE"/>
    <w:rsid w:val="00CA4D64"/>
    <w:rsid w:val="00CB58B1"/>
    <w:rsid w:val="00D050CB"/>
    <w:rsid w:val="00D16E2E"/>
    <w:rsid w:val="00D30AF0"/>
    <w:rsid w:val="00D34A64"/>
    <w:rsid w:val="00D409E3"/>
    <w:rsid w:val="00D45297"/>
    <w:rsid w:val="00D47DA2"/>
    <w:rsid w:val="00D50D7E"/>
    <w:rsid w:val="00D53117"/>
    <w:rsid w:val="00D5621D"/>
    <w:rsid w:val="00D6476C"/>
    <w:rsid w:val="00DB0A78"/>
    <w:rsid w:val="00DF569D"/>
    <w:rsid w:val="00E06345"/>
    <w:rsid w:val="00E22F8A"/>
    <w:rsid w:val="00E2304E"/>
    <w:rsid w:val="00E2325D"/>
    <w:rsid w:val="00E34EB7"/>
    <w:rsid w:val="00E51944"/>
    <w:rsid w:val="00E542A3"/>
    <w:rsid w:val="00E85200"/>
    <w:rsid w:val="00E97FC2"/>
    <w:rsid w:val="00EA0365"/>
    <w:rsid w:val="00EC2F54"/>
    <w:rsid w:val="00EE3455"/>
    <w:rsid w:val="00EE6919"/>
    <w:rsid w:val="00EF61E9"/>
    <w:rsid w:val="00F0688D"/>
    <w:rsid w:val="00F20F70"/>
    <w:rsid w:val="00FB3488"/>
    <w:rsid w:val="00FE3E94"/>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package" Target="embeddings/Microsoft_Visio___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package" Target="embeddings/Microsoft_Visio___2.vsdx"/><Relationship Id="rId10" Type="http://schemas.openxmlformats.org/officeDocument/2006/relationships/image" Target="media/image1.emf"/><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1942D-81A1-4922-8E7D-9A950F294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24591</TotalTime>
  <Pages>1</Pages>
  <Words>5101</Words>
  <Characters>29082</Characters>
  <Application>Microsoft Office Word</Application>
  <DocSecurity>0</DocSecurity>
  <Lines>242</Lines>
  <Paragraphs>68</Paragraphs>
  <ScaleCrop>false</ScaleCrop>
  <Company/>
  <LinksUpToDate>false</LinksUpToDate>
  <CharactersWithSpaces>34115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44</cp:revision>
  <dcterms:created xsi:type="dcterms:W3CDTF">2019-04-24T03:55:00Z</dcterms:created>
  <dcterms:modified xsi:type="dcterms:W3CDTF">2019-05-13T01:22:00Z</dcterms:modified>
</cp:coreProperties>
</file>