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A7D6575" wp14:paraId="5CEF0B91" wp14:textId="17ACAC5B">
      <w:pPr>
        <w:spacing w:after="200" w:afterAutospacing="off" w:line="269" w:lineRule="auto"/>
      </w:pPr>
      <w:r w:rsidRPr="4A7D6575" w:rsidR="3D751608">
        <w:rPr>
          <w:rFonts w:ascii="Calibri" w:hAnsi="Calibri" w:eastAsia="Calibri" w:cs="Calibri"/>
          <w:b w:val="1"/>
          <w:bCs w:val="1"/>
          <w:noProof w:val="0"/>
          <w:sz w:val="28"/>
          <w:szCs w:val="28"/>
          <w:lang w:val="en-US"/>
        </w:rPr>
        <w:t>Annex 1: Data Anonymization Specification for PV Data</w:t>
      </w:r>
    </w:p>
    <w:p xmlns:wp14="http://schemas.microsoft.com/office/word/2010/wordml" w:rsidP="4A7D6575" wp14:paraId="7F5A1EF3" wp14:textId="17B54104">
      <w:pPr>
        <w:spacing w:after="200" w:afterAutospacing="off" w:line="269" w:lineRule="auto"/>
      </w:pPr>
      <w:r w:rsidRPr="4A7D6575" w:rsidR="3D751608">
        <w:rPr>
          <w:rFonts w:ascii="Calibri" w:hAnsi="Calibri" w:eastAsia="Calibri" w:cs="Calibri"/>
          <w:noProof w:val="0"/>
          <w:sz w:val="28"/>
          <w:szCs w:val="28"/>
          <w:lang w:val="en-US"/>
        </w:rPr>
        <w:t xml:space="preserve"> </w:t>
      </w:r>
    </w:p>
    <w:p xmlns:wp14="http://schemas.microsoft.com/office/word/2010/wordml" w:rsidP="4A7D6575" wp14:paraId="2EDC4C08" wp14:textId="7E75A9FC">
      <w:pPr>
        <w:spacing w:after="200" w:afterAutospacing="off" w:line="269" w:lineRule="auto"/>
      </w:pPr>
      <w:r w:rsidRPr="4A7D6575" w:rsidR="3D751608">
        <w:rPr>
          <w:rFonts w:ascii="Calibri" w:hAnsi="Calibri" w:eastAsia="Calibri" w:cs="Calibri"/>
          <w:b w:val="1"/>
          <w:bCs w:val="1"/>
          <w:noProof w:val="0"/>
          <w:sz w:val="28"/>
          <w:szCs w:val="28"/>
          <w:lang w:val="en-US"/>
        </w:rPr>
        <w:t>1. Introduction</w:t>
      </w:r>
    </w:p>
    <w:p xmlns:wp14="http://schemas.microsoft.com/office/word/2010/wordml" w:rsidP="4A7D6575" wp14:paraId="39C4F213" wp14:textId="7AE32926">
      <w:pPr>
        <w:spacing w:after="200" w:afterAutospacing="off" w:line="269" w:lineRule="auto"/>
      </w:pPr>
      <w:r w:rsidRPr="4A7D6575" w:rsidR="3D751608">
        <w:rPr>
          <w:rFonts w:ascii="Calibri" w:hAnsi="Calibri" w:eastAsia="Calibri" w:cs="Calibri"/>
          <w:noProof w:val="0"/>
          <w:sz w:val="28"/>
          <w:szCs w:val="28"/>
          <w:lang w:val="en-US"/>
        </w:rPr>
        <w:t xml:space="preserve"> </w:t>
      </w:r>
    </w:p>
    <w:p xmlns:wp14="http://schemas.microsoft.com/office/word/2010/wordml" w:rsidP="4A7D6575" wp14:paraId="65CA67CD" wp14:textId="7892F5F8">
      <w:pPr>
        <w:spacing w:after="200" w:afterAutospacing="off" w:line="269" w:lineRule="auto"/>
      </w:pPr>
      <w:r w:rsidRPr="4A7D6575" w:rsidR="3D751608">
        <w:rPr>
          <w:rFonts w:ascii="Calibri" w:hAnsi="Calibri" w:eastAsia="Calibri" w:cs="Calibri"/>
          <w:noProof w:val="0"/>
          <w:sz w:val="28"/>
          <w:szCs w:val="28"/>
          <w:lang w:val="en-US"/>
        </w:rPr>
        <w:t>This document details the methods and protocols to be employed to ensure the photovoltaic (PV) data used in COPLASIMON is anonymized. This process is vital for safeguarding specific site details, such as location, while preserving the general utility of the data.</w:t>
      </w:r>
    </w:p>
    <w:p xmlns:wp14="http://schemas.microsoft.com/office/word/2010/wordml" w:rsidP="4A7D6575" wp14:paraId="2BF28C5B" wp14:textId="19E33F37">
      <w:pPr>
        <w:spacing w:after="200" w:afterAutospacing="off" w:line="269" w:lineRule="auto"/>
      </w:pPr>
      <w:r w:rsidRPr="4A7D6575" w:rsidR="3D751608">
        <w:rPr>
          <w:rFonts w:ascii="Calibri" w:hAnsi="Calibri" w:eastAsia="Calibri" w:cs="Calibri"/>
          <w:b w:val="1"/>
          <w:bCs w:val="1"/>
          <w:noProof w:val="0"/>
          <w:sz w:val="28"/>
          <w:szCs w:val="28"/>
          <w:lang w:val="en-US"/>
        </w:rPr>
        <w:t>2. Objective</w:t>
      </w:r>
    </w:p>
    <w:p xmlns:wp14="http://schemas.microsoft.com/office/word/2010/wordml" w:rsidP="4A7D6575" wp14:paraId="55121260" wp14:textId="43AB1446">
      <w:pPr>
        <w:spacing w:after="200" w:afterAutospacing="off" w:line="269" w:lineRule="auto"/>
      </w:pPr>
      <w:r w:rsidRPr="4A7D6575" w:rsidR="3D751608">
        <w:rPr>
          <w:rFonts w:ascii="Calibri" w:hAnsi="Calibri" w:eastAsia="Calibri" w:cs="Calibri"/>
          <w:noProof w:val="0"/>
          <w:sz w:val="28"/>
          <w:szCs w:val="28"/>
          <w:lang w:val="en-US"/>
        </w:rPr>
        <w:t xml:space="preserve"> </w:t>
      </w:r>
    </w:p>
    <w:p xmlns:wp14="http://schemas.microsoft.com/office/word/2010/wordml" w:rsidP="4A7D6575" wp14:paraId="4588C4E3" wp14:textId="0FCE99AB">
      <w:pPr>
        <w:spacing w:after="200" w:afterAutospacing="off" w:line="269" w:lineRule="auto"/>
      </w:pPr>
      <w:r w:rsidRPr="4A7D6575" w:rsidR="3D751608">
        <w:rPr>
          <w:rFonts w:ascii="Calibri" w:hAnsi="Calibri" w:eastAsia="Calibri" w:cs="Calibri"/>
          <w:noProof w:val="0"/>
          <w:sz w:val="28"/>
          <w:szCs w:val="28"/>
          <w:lang w:val="en-US"/>
        </w:rPr>
        <w:t>The primary objective of this data anonymization process is to prevent the identification of individual PV installation sites and other potentially identifiable data, ensuring data security and relevance for our project purposes.</w:t>
      </w:r>
    </w:p>
    <w:p xmlns:wp14="http://schemas.microsoft.com/office/word/2010/wordml" w:rsidP="4A7D6575" wp14:paraId="708D77A1" wp14:textId="267B9ED4">
      <w:pPr>
        <w:spacing w:after="200" w:afterAutospacing="off" w:line="269" w:lineRule="auto"/>
      </w:pPr>
      <w:r w:rsidRPr="4A7D6575" w:rsidR="3D751608">
        <w:rPr>
          <w:rFonts w:ascii="Calibri" w:hAnsi="Calibri" w:eastAsia="Calibri" w:cs="Calibri"/>
          <w:b w:val="1"/>
          <w:bCs w:val="1"/>
          <w:noProof w:val="0"/>
          <w:sz w:val="28"/>
          <w:szCs w:val="28"/>
          <w:lang w:val="en-US"/>
        </w:rPr>
        <w:t>3. Data Anonymization Methods</w:t>
      </w:r>
    </w:p>
    <w:p xmlns:wp14="http://schemas.microsoft.com/office/word/2010/wordml" w:rsidP="4A7D6575" wp14:paraId="572B8C88" wp14:textId="6542619A">
      <w:pPr>
        <w:spacing w:after="200" w:afterAutospacing="off" w:line="269" w:lineRule="auto"/>
      </w:pPr>
      <w:r w:rsidRPr="4A7D6575" w:rsidR="3D751608">
        <w:rPr>
          <w:rFonts w:ascii="Calibri" w:hAnsi="Calibri" w:eastAsia="Calibri" w:cs="Calibri"/>
          <w:noProof w:val="0"/>
          <w:sz w:val="28"/>
          <w:szCs w:val="28"/>
          <w:lang w:val="en-US"/>
        </w:rPr>
        <w:t>Several methods have been identified and, following the discussion with the external partners, they will be applied on the data:</w:t>
      </w:r>
    </w:p>
    <w:p xmlns:wp14="http://schemas.microsoft.com/office/word/2010/wordml" w:rsidP="4A7D6575" wp14:paraId="757FCF23" wp14:textId="2C0AE7DF">
      <w:pPr>
        <w:spacing w:after="200" w:afterAutospacing="off" w:line="269" w:lineRule="auto"/>
      </w:pPr>
      <w:r w:rsidRPr="4A7D6575" w:rsidR="3D751608">
        <w:rPr>
          <w:rFonts w:ascii="Calibri" w:hAnsi="Calibri" w:eastAsia="Calibri" w:cs="Calibri"/>
          <w:b w:val="1"/>
          <w:bCs w:val="1"/>
          <w:noProof w:val="0"/>
          <w:sz w:val="28"/>
          <w:szCs w:val="28"/>
          <w:lang w:val="en-US"/>
        </w:rPr>
        <w:t xml:space="preserve"> 3.1 Location Obfuscation</w:t>
      </w:r>
      <w:r w:rsidRPr="4A7D6575" w:rsidR="3D751608">
        <w:rPr>
          <w:rFonts w:ascii="Calibri" w:hAnsi="Calibri" w:eastAsia="Calibri" w:cs="Calibri"/>
          <w:noProof w:val="0"/>
          <w:sz w:val="28"/>
          <w:szCs w:val="28"/>
          <w:lang w:val="en-US"/>
        </w:rPr>
        <w:t>: To protect the identification of specific PV installation sites, the precise location data will either be excluded or generalized to a lower resolution (e.g., city or district level rather than exact coordinates).</w:t>
      </w:r>
    </w:p>
    <w:p xmlns:wp14="http://schemas.microsoft.com/office/word/2010/wordml" w:rsidP="4A7D6575" wp14:paraId="3206F77A" wp14:textId="4A49CF06">
      <w:pPr>
        <w:spacing w:after="200" w:afterAutospacing="off" w:line="269" w:lineRule="auto"/>
      </w:pPr>
      <w:r w:rsidRPr="4A7D6575" w:rsidR="3D751608">
        <w:rPr>
          <w:rFonts w:ascii="Calibri" w:hAnsi="Calibri" w:eastAsia="Calibri" w:cs="Calibri"/>
          <w:noProof w:val="0"/>
          <w:sz w:val="28"/>
          <w:szCs w:val="28"/>
          <w:lang w:val="en-US"/>
        </w:rPr>
        <w:t xml:space="preserve"> </w:t>
      </w:r>
    </w:p>
    <w:p xmlns:wp14="http://schemas.microsoft.com/office/word/2010/wordml" w:rsidP="4A7D6575" wp14:paraId="3745B2FA" wp14:textId="70920C2D">
      <w:pPr>
        <w:spacing w:after="200" w:afterAutospacing="off" w:line="269" w:lineRule="auto"/>
      </w:pPr>
      <w:r w:rsidRPr="4A7D6575" w:rsidR="3D751608">
        <w:rPr>
          <w:rFonts w:ascii="Calibri" w:hAnsi="Calibri" w:eastAsia="Calibri" w:cs="Calibri"/>
          <w:noProof w:val="0"/>
          <w:sz w:val="28"/>
          <w:szCs w:val="28"/>
          <w:lang w:val="en-US"/>
        </w:rPr>
        <w:t xml:space="preserve"> </w:t>
      </w:r>
      <w:r w:rsidRPr="4A7D6575" w:rsidR="3D751608">
        <w:rPr>
          <w:rFonts w:ascii="Calibri" w:hAnsi="Calibri" w:eastAsia="Calibri" w:cs="Calibri"/>
          <w:b w:val="1"/>
          <w:bCs w:val="1"/>
          <w:noProof w:val="0"/>
          <w:sz w:val="28"/>
          <w:szCs w:val="28"/>
          <w:lang w:val="en-US"/>
        </w:rPr>
        <w:t>3.2 De-identification</w:t>
      </w:r>
      <w:r w:rsidRPr="4A7D6575" w:rsidR="3D751608">
        <w:rPr>
          <w:rFonts w:ascii="Calibri" w:hAnsi="Calibri" w:eastAsia="Calibri" w:cs="Calibri"/>
          <w:noProof w:val="0"/>
          <w:sz w:val="28"/>
          <w:szCs w:val="28"/>
          <w:lang w:val="en-US"/>
        </w:rPr>
        <w:t>: All direct identifiers that might point to a particular installation or entity will be removed.</w:t>
      </w:r>
    </w:p>
    <w:p xmlns:wp14="http://schemas.microsoft.com/office/word/2010/wordml" w:rsidP="4A7D6575" wp14:paraId="0C694917" wp14:textId="0C5F536D">
      <w:pPr>
        <w:spacing w:after="200" w:afterAutospacing="off" w:line="269" w:lineRule="auto"/>
      </w:pPr>
      <w:r w:rsidRPr="4A7D6575" w:rsidR="3D751608">
        <w:rPr>
          <w:rFonts w:ascii="Calibri" w:hAnsi="Calibri" w:eastAsia="Calibri" w:cs="Calibri"/>
          <w:noProof w:val="0"/>
          <w:sz w:val="28"/>
          <w:szCs w:val="28"/>
          <w:lang w:val="en-US"/>
        </w:rPr>
        <w:t xml:space="preserve"> </w:t>
      </w:r>
    </w:p>
    <w:p xmlns:wp14="http://schemas.microsoft.com/office/word/2010/wordml" w:rsidP="4A7D6575" wp14:paraId="2F41CC8D" wp14:textId="01C818FB">
      <w:pPr>
        <w:spacing w:after="200" w:afterAutospacing="off" w:line="269" w:lineRule="auto"/>
      </w:pPr>
      <w:r w:rsidRPr="4A7D6575" w:rsidR="3D751608">
        <w:rPr>
          <w:rFonts w:ascii="Calibri" w:hAnsi="Calibri" w:eastAsia="Calibri" w:cs="Calibri"/>
          <w:noProof w:val="0"/>
          <w:sz w:val="28"/>
          <w:szCs w:val="28"/>
          <w:lang w:val="en-US"/>
        </w:rPr>
        <w:t xml:space="preserve"> </w:t>
      </w:r>
      <w:r w:rsidRPr="4A7D6575" w:rsidR="3D751608">
        <w:rPr>
          <w:rFonts w:ascii="Calibri" w:hAnsi="Calibri" w:eastAsia="Calibri" w:cs="Calibri"/>
          <w:b w:val="1"/>
          <w:bCs w:val="1"/>
          <w:noProof w:val="0"/>
          <w:sz w:val="28"/>
          <w:szCs w:val="28"/>
          <w:lang w:val="en-US"/>
        </w:rPr>
        <w:t>3.3 Pseudonymization</w:t>
      </w:r>
      <w:r w:rsidRPr="4A7D6575" w:rsidR="3D751608">
        <w:rPr>
          <w:rFonts w:ascii="Calibri" w:hAnsi="Calibri" w:eastAsia="Calibri" w:cs="Calibri"/>
          <w:noProof w:val="0"/>
          <w:sz w:val="28"/>
          <w:szCs w:val="28"/>
          <w:lang w:val="en-US"/>
        </w:rPr>
        <w:t>: Original identifiers will be replaced with artificial ones, ensuring that backtracking to the original data is not feasible.</w:t>
      </w:r>
    </w:p>
    <w:p xmlns:wp14="http://schemas.microsoft.com/office/word/2010/wordml" w:rsidP="4A7D6575" wp14:paraId="688F7480" wp14:textId="42860D9E">
      <w:pPr>
        <w:spacing w:after="200" w:afterAutospacing="off" w:line="269" w:lineRule="auto"/>
      </w:pPr>
      <w:r w:rsidRPr="4A7D6575" w:rsidR="3D751608">
        <w:rPr>
          <w:rFonts w:ascii="Calibri" w:hAnsi="Calibri" w:eastAsia="Calibri" w:cs="Calibri"/>
          <w:noProof w:val="0"/>
          <w:sz w:val="28"/>
          <w:szCs w:val="28"/>
          <w:lang w:val="en-US"/>
        </w:rPr>
        <w:t xml:space="preserve"> </w:t>
      </w:r>
    </w:p>
    <w:p xmlns:wp14="http://schemas.microsoft.com/office/word/2010/wordml" w:rsidP="4A7D6575" wp14:paraId="3C6D3C31" wp14:textId="0FEF789A">
      <w:pPr>
        <w:spacing w:after="200" w:afterAutospacing="off" w:line="269" w:lineRule="auto"/>
      </w:pPr>
      <w:r w:rsidRPr="4A7D6575" w:rsidR="3D751608">
        <w:rPr>
          <w:rFonts w:ascii="Calibri" w:hAnsi="Calibri" w:eastAsia="Calibri" w:cs="Calibri"/>
          <w:noProof w:val="0"/>
          <w:sz w:val="28"/>
          <w:szCs w:val="28"/>
          <w:lang w:val="en-US"/>
        </w:rPr>
        <w:t xml:space="preserve"> </w:t>
      </w:r>
      <w:r w:rsidRPr="4A7D6575" w:rsidR="3D751608">
        <w:rPr>
          <w:rFonts w:ascii="Calibri" w:hAnsi="Calibri" w:eastAsia="Calibri" w:cs="Calibri"/>
          <w:b w:val="1"/>
          <w:bCs w:val="1"/>
          <w:noProof w:val="0"/>
          <w:sz w:val="28"/>
          <w:szCs w:val="28"/>
          <w:lang w:val="en-US"/>
        </w:rPr>
        <w:t>3.4 Aggregation</w:t>
      </w:r>
      <w:r w:rsidRPr="4A7D6575" w:rsidR="3D751608">
        <w:rPr>
          <w:rFonts w:ascii="Calibri" w:hAnsi="Calibri" w:eastAsia="Calibri" w:cs="Calibri"/>
          <w:noProof w:val="0"/>
          <w:sz w:val="28"/>
          <w:szCs w:val="28"/>
          <w:lang w:val="en-US"/>
        </w:rPr>
        <w:t>: Data will be summarized in such a way that individual data points related to specific PV installations cannot be isolated.</w:t>
      </w:r>
    </w:p>
    <w:p xmlns:wp14="http://schemas.microsoft.com/office/word/2010/wordml" w:rsidP="4A7D6575" wp14:paraId="60D14188" wp14:textId="5EB5FC27">
      <w:pPr>
        <w:spacing w:after="200" w:afterAutospacing="off" w:line="269" w:lineRule="auto"/>
      </w:pPr>
      <w:r w:rsidRPr="4A7D6575" w:rsidR="3D751608">
        <w:rPr>
          <w:rFonts w:ascii="Calibri" w:hAnsi="Calibri" w:eastAsia="Calibri" w:cs="Calibri"/>
          <w:noProof w:val="0"/>
          <w:sz w:val="28"/>
          <w:szCs w:val="28"/>
          <w:lang w:val="en-US"/>
        </w:rPr>
        <w:t xml:space="preserve"> </w:t>
      </w:r>
    </w:p>
    <w:p xmlns:wp14="http://schemas.microsoft.com/office/word/2010/wordml" w:rsidP="4A7D6575" wp14:paraId="5B04F825" wp14:textId="7F9B115D">
      <w:pPr>
        <w:spacing w:after="200" w:afterAutospacing="off" w:line="269" w:lineRule="auto"/>
      </w:pPr>
      <w:r w:rsidRPr="4A7D6575" w:rsidR="3D751608">
        <w:rPr>
          <w:rFonts w:ascii="Calibri" w:hAnsi="Calibri" w:eastAsia="Calibri" w:cs="Calibri"/>
          <w:noProof w:val="0"/>
          <w:sz w:val="28"/>
          <w:szCs w:val="28"/>
          <w:lang w:val="en-US"/>
        </w:rPr>
        <w:t xml:space="preserve"> </w:t>
      </w:r>
      <w:r w:rsidRPr="4A7D6575" w:rsidR="3D751608">
        <w:rPr>
          <w:rFonts w:ascii="Calibri" w:hAnsi="Calibri" w:eastAsia="Calibri" w:cs="Calibri"/>
          <w:b w:val="1"/>
          <w:bCs w:val="1"/>
          <w:noProof w:val="0"/>
          <w:sz w:val="28"/>
          <w:szCs w:val="28"/>
          <w:lang w:val="en-US"/>
        </w:rPr>
        <w:t>3.5 Data Masking:</w:t>
      </w:r>
      <w:r w:rsidRPr="4A7D6575" w:rsidR="3D751608">
        <w:rPr>
          <w:rFonts w:ascii="Calibri" w:hAnsi="Calibri" w:eastAsia="Calibri" w:cs="Calibri"/>
          <w:noProof w:val="0"/>
          <w:sz w:val="28"/>
          <w:szCs w:val="28"/>
          <w:lang w:val="en-US"/>
        </w:rPr>
        <w:t xml:space="preserve"> Techniques like data shuffling or substitution will be used to obscure specific data within the dataset.</w:t>
      </w:r>
    </w:p>
    <w:p xmlns:wp14="http://schemas.microsoft.com/office/word/2010/wordml" w:rsidP="4A7D6575" wp14:paraId="26F28208" wp14:textId="7EE091BF">
      <w:pPr>
        <w:spacing w:after="200" w:afterAutospacing="off" w:line="269" w:lineRule="auto"/>
      </w:pPr>
      <w:r w:rsidRPr="4A7D6575" w:rsidR="3D751608">
        <w:rPr>
          <w:rFonts w:ascii="Calibri" w:hAnsi="Calibri" w:eastAsia="Calibri" w:cs="Calibri"/>
          <w:noProof w:val="0"/>
          <w:sz w:val="28"/>
          <w:szCs w:val="28"/>
          <w:lang w:val="en-US"/>
        </w:rPr>
        <w:t xml:space="preserve"> </w:t>
      </w:r>
    </w:p>
    <w:p xmlns:wp14="http://schemas.microsoft.com/office/word/2010/wordml" w:rsidP="4A7D6575" wp14:paraId="6FBEBB1D" wp14:textId="3C1BD37B">
      <w:pPr>
        <w:spacing w:after="200" w:afterAutospacing="off" w:line="269" w:lineRule="auto"/>
      </w:pPr>
      <w:r w:rsidRPr="4A7D6575" w:rsidR="3D751608">
        <w:rPr>
          <w:rFonts w:ascii="Calibri" w:hAnsi="Calibri" w:eastAsia="Calibri" w:cs="Calibri"/>
          <w:noProof w:val="0"/>
          <w:sz w:val="28"/>
          <w:szCs w:val="28"/>
          <w:lang w:val="en-US"/>
        </w:rPr>
        <w:t xml:space="preserve"> </w:t>
      </w:r>
      <w:r w:rsidRPr="4A7D6575" w:rsidR="3D751608">
        <w:rPr>
          <w:rFonts w:ascii="Calibri" w:hAnsi="Calibri" w:eastAsia="Calibri" w:cs="Calibri"/>
          <w:b w:val="1"/>
          <w:bCs w:val="1"/>
          <w:noProof w:val="0"/>
          <w:sz w:val="28"/>
          <w:szCs w:val="28"/>
          <w:lang w:val="en-US"/>
        </w:rPr>
        <w:t>3.6 Differential Privacy</w:t>
      </w:r>
      <w:r w:rsidRPr="4A7D6575" w:rsidR="3D751608">
        <w:rPr>
          <w:rFonts w:ascii="Calibri" w:hAnsi="Calibri" w:eastAsia="Calibri" w:cs="Calibri"/>
          <w:noProof w:val="0"/>
          <w:sz w:val="28"/>
          <w:szCs w:val="28"/>
          <w:lang w:val="en-US"/>
        </w:rPr>
        <w:t>: Random noise might be introduced to the data to protect the identification of particular PV installations while retaining the overall trends and patterns in the data.</w:t>
      </w:r>
    </w:p>
    <w:p xmlns:wp14="http://schemas.microsoft.com/office/word/2010/wordml" w:rsidP="4A7D6575" wp14:paraId="406AF167" wp14:textId="68040B56">
      <w:pPr>
        <w:spacing w:after="200" w:afterAutospacing="off" w:line="269" w:lineRule="auto"/>
      </w:pPr>
      <w:r w:rsidRPr="4A7D6575" w:rsidR="3D751608">
        <w:rPr>
          <w:rFonts w:ascii="Calibri" w:hAnsi="Calibri" w:eastAsia="Calibri" w:cs="Calibri"/>
          <w:noProof w:val="0"/>
          <w:sz w:val="28"/>
          <w:szCs w:val="28"/>
          <w:lang w:val="en-US"/>
        </w:rPr>
        <w:t xml:space="preserve"> </w:t>
      </w:r>
    </w:p>
    <w:p xmlns:wp14="http://schemas.microsoft.com/office/word/2010/wordml" w:rsidP="4A7D6575" wp14:paraId="7A7F97F7" wp14:textId="48B76639">
      <w:pPr>
        <w:spacing w:after="200" w:afterAutospacing="off" w:line="269" w:lineRule="auto"/>
      </w:pPr>
      <w:r w:rsidRPr="4A7D6575" w:rsidR="3D751608">
        <w:rPr>
          <w:rFonts w:ascii="Calibri" w:hAnsi="Calibri" w:eastAsia="Calibri" w:cs="Calibri"/>
          <w:noProof w:val="0"/>
          <w:sz w:val="28"/>
          <w:szCs w:val="28"/>
          <w:lang w:val="en-US"/>
        </w:rPr>
        <w:t xml:space="preserve"> </w:t>
      </w:r>
    </w:p>
    <w:p xmlns:wp14="http://schemas.microsoft.com/office/word/2010/wordml" w:rsidP="4A7D6575" wp14:paraId="3E934DEF" wp14:textId="47EF24CF">
      <w:pPr>
        <w:spacing w:after="200" w:afterAutospacing="off" w:line="269" w:lineRule="auto"/>
      </w:pPr>
      <w:r w:rsidRPr="4A7D6575" w:rsidR="3D751608">
        <w:rPr>
          <w:rFonts w:ascii="Calibri" w:hAnsi="Calibri" w:eastAsia="Calibri" w:cs="Calibri"/>
          <w:b w:val="1"/>
          <w:bCs w:val="1"/>
          <w:noProof w:val="0"/>
          <w:sz w:val="28"/>
          <w:szCs w:val="28"/>
          <w:lang w:val="en-US"/>
        </w:rPr>
        <w:t>4. Approval on the Anonymization</w:t>
      </w:r>
    </w:p>
    <w:p xmlns:wp14="http://schemas.microsoft.com/office/word/2010/wordml" w:rsidP="4A7D6575" wp14:paraId="1835B6C4" wp14:textId="55BCFEB6">
      <w:pPr>
        <w:spacing w:after="200" w:afterAutospacing="off" w:line="269" w:lineRule="auto"/>
      </w:pPr>
      <w:r w:rsidRPr="4A7D6575" w:rsidR="3D751608">
        <w:rPr>
          <w:rFonts w:ascii="Calibri" w:hAnsi="Calibri" w:eastAsia="Calibri" w:cs="Calibri"/>
          <w:noProof w:val="0"/>
          <w:sz w:val="28"/>
          <w:szCs w:val="28"/>
          <w:lang w:val="en-US"/>
        </w:rPr>
        <w:t xml:space="preserve"> </w:t>
      </w:r>
    </w:p>
    <w:p xmlns:wp14="http://schemas.microsoft.com/office/word/2010/wordml" w:rsidP="4A7D6575" wp14:paraId="32FA46E7" wp14:textId="2F213F7B">
      <w:pPr>
        <w:spacing w:after="200" w:afterAutospacing="off" w:line="269" w:lineRule="auto"/>
      </w:pPr>
      <w:r w:rsidRPr="4A7D6575" w:rsidR="3D751608">
        <w:rPr>
          <w:rFonts w:ascii="Calibri" w:hAnsi="Calibri" w:eastAsia="Calibri" w:cs="Calibri"/>
          <w:noProof w:val="0"/>
          <w:sz w:val="28"/>
          <w:szCs w:val="28"/>
          <w:lang w:val="en-US"/>
        </w:rPr>
        <w:t>The data will be resubmitted to the partner for approval before any publication or distribution through COPLASIMON.</w:t>
      </w:r>
    </w:p>
    <w:p xmlns:wp14="http://schemas.microsoft.com/office/word/2010/wordml" w:rsidP="4A7D6575" wp14:paraId="0E573291" wp14:textId="6A1FCE21">
      <w:pPr>
        <w:spacing w:after="200" w:afterAutospacing="off" w:line="269" w:lineRule="auto"/>
      </w:pPr>
      <w:r w:rsidRPr="4A7D6575" w:rsidR="3D751608">
        <w:rPr>
          <w:rFonts w:ascii="Calibri" w:hAnsi="Calibri" w:eastAsia="Calibri" w:cs="Calibri"/>
          <w:noProof w:val="0"/>
          <w:sz w:val="28"/>
          <w:szCs w:val="28"/>
          <w:lang w:val="en-US"/>
        </w:rPr>
        <w:t xml:space="preserve"> </w:t>
      </w:r>
    </w:p>
    <w:p xmlns:wp14="http://schemas.microsoft.com/office/word/2010/wordml" w:rsidP="4A7D6575" wp14:paraId="22EBA753" wp14:textId="42DB4310">
      <w:pPr>
        <w:spacing w:after="200" w:afterAutospacing="off" w:line="269" w:lineRule="auto"/>
      </w:pPr>
      <w:r w:rsidRPr="4A7D6575" w:rsidR="3D751608">
        <w:rPr>
          <w:rFonts w:ascii="Calibri" w:hAnsi="Calibri" w:eastAsia="Calibri" w:cs="Calibri"/>
          <w:b w:val="1"/>
          <w:bCs w:val="1"/>
          <w:noProof w:val="0"/>
          <w:sz w:val="28"/>
          <w:szCs w:val="28"/>
          <w:lang w:val="en-US"/>
        </w:rPr>
        <w:t>5.  Conclusion</w:t>
      </w:r>
    </w:p>
    <w:p xmlns:wp14="http://schemas.microsoft.com/office/word/2010/wordml" w:rsidP="4A7D6575" wp14:paraId="44AE2A94" wp14:textId="0DE8C44B">
      <w:pPr>
        <w:spacing w:after="200" w:afterAutospacing="off" w:line="269" w:lineRule="auto"/>
      </w:pPr>
      <w:r w:rsidRPr="4A7D6575" w:rsidR="3D751608">
        <w:rPr>
          <w:rFonts w:ascii="Calibri" w:hAnsi="Calibri" w:eastAsia="Calibri" w:cs="Calibri"/>
          <w:noProof w:val="0"/>
          <w:sz w:val="28"/>
          <w:szCs w:val="28"/>
          <w:lang w:val="en-US"/>
        </w:rPr>
        <w:t xml:space="preserve"> </w:t>
      </w:r>
    </w:p>
    <w:p xmlns:wp14="http://schemas.microsoft.com/office/word/2010/wordml" w:rsidP="4A7D6575" wp14:paraId="54C03A11" wp14:textId="60E6E25F">
      <w:pPr>
        <w:spacing w:after="200" w:afterAutospacing="off" w:line="269" w:lineRule="auto"/>
      </w:pPr>
      <w:r w:rsidRPr="4A7D6575" w:rsidR="3D751608">
        <w:rPr>
          <w:rFonts w:ascii="Calibri" w:hAnsi="Calibri" w:eastAsia="Calibri" w:cs="Calibri"/>
          <w:noProof w:val="0"/>
          <w:sz w:val="28"/>
          <w:szCs w:val="28"/>
          <w:lang w:val="en-US"/>
        </w:rPr>
        <w:t>By adopting the methods described above, we ensure that the PV data used in COPLASIMON remains relevant for analysis without compromising the privacy and security of specific installation sites.</w:t>
      </w:r>
    </w:p>
    <w:p xmlns:wp14="http://schemas.microsoft.com/office/word/2010/wordml" w:rsidP="4A7D6575" wp14:paraId="4B28962A" wp14:textId="1E9271E7">
      <w:pPr>
        <w:spacing w:after="200" w:afterAutospacing="off" w:line="269" w:lineRule="auto"/>
        <w:rPr>
          <w:rFonts w:ascii="Calibri" w:hAnsi="Calibri" w:eastAsia="Calibri" w:cs="Calibri"/>
          <w:noProof w:val="0"/>
          <w:sz w:val="28"/>
          <w:szCs w:val="28"/>
          <w:lang w:val="en-US"/>
        </w:rPr>
      </w:pPr>
    </w:p>
    <w:p xmlns:wp14="http://schemas.microsoft.com/office/word/2010/wordml" w:rsidP="4A7D6575" wp14:paraId="2C078E63" wp14:textId="7810600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88DFF3"/>
    <w:rsid w:val="0288DFF3"/>
    <w:rsid w:val="3D751608"/>
    <w:rsid w:val="4A7D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DFF3"/>
  <w15:chartTrackingRefBased/>
  <w15:docId w15:val="{A1A5F116-F0A5-4585-B53B-860FCFA32A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67B28D6794374B96F4974DBBC1DFA6" ma:contentTypeVersion="" ma:contentTypeDescription="Create a new document." ma:contentTypeScope="" ma:versionID="a01bdbd5a7ace473de12d129183220b3">
  <xsd:schema xmlns:xsd="http://www.w3.org/2001/XMLSchema" xmlns:xs="http://www.w3.org/2001/XMLSchema" xmlns:p="http://schemas.microsoft.com/office/2006/metadata/properties" xmlns:ns2="84d076b7-ee26-4a3c-a7bb-6fffc32f5919" xmlns:ns3="cd6ebab3-dd10-43c3-8f1f-a7f5fe9e4e0e" targetNamespace="http://schemas.microsoft.com/office/2006/metadata/properties" ma:root="true" ma:fieldsID="d15bc056a09d0fb843bb56a04ddd6471" ns2:_="" ns3:_="">
    <xsd:import namespace="84d076b7-ee26-4a3c-a7bb-6fffc32f5919"/>
    <xsd:import namespace="cd6ebab3-dd10-43c3-8f1f-a7f5fe9e4e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076b7-ee26-4a3c-a7bb-6fffc32f5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d764ea-f358-4c72-bc2f-0d3f8bd67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ab3-dd10-43c3-8f1f-a7f5fe9e4e0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7bae11-e298-453e-a34a-97e542062d1f}" ma:internalName="TaxCatchAll" ma:showField="CatchAllData" ma:web="cd6ebab3-dd10-43c3-8f1f-a7f5fe9e4e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d6ebab3-dd10-43c3-8f1f-a7f5fe9e4e0e" xsi:nil="true"/>
    <lcf76f155ced4ddcb4097134ff3c332f xmlns="84d076b7-ee26-4a3c-a7bb-6fffc32f59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89A623-E05E-446B-A4F8-59F1D0E52F0A}"/>
</file>

<file path=customXml/itemProps2.xml><?xml version="1.0" encoding="utf-8"?>
<ds:datastoreItem xmlns:ds="http://schemas.openxmlformats.org/officeDocument/2006/customXml" ds:itemID="{848BF68C-E0EA-495C-9CD3-C63446C4147E}"/>
</file>

<file path=customXml/itemProps3.xml><?xml version="1.0" encoding="utf-8"?>
<ds:datastoreItem xmlns:ds="http://schemas.openxmlformats.org/officeDocument/2006/customXml" ds:itemID="{FD7A1F9A-52B9-4B59-A2F7-F88C445510D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Vitale</dc:creator>
  <cp:keywords/>
  <dc:description/>
  <cp:lastModifiedBy>Simone Vitale</cp:lastModifiedBy>
  <dcterms:created xsi:type="dcterms:W3CDTF">2023-11-24T15:36:16Z</dcterms:created>
  <dcterms:modified xsi:type="dcterms:W3CDTF">2023-11-24T15:36:23Z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0x010100EF67B28D6794374B96F4974DBBC1DFA6</vt:lpwstr>
  </property>
</Properties>
</file>