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Name the keyword which helps in writing code involving conditions.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 Write the syntax of a simple if statement.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Q3. Write a program to check whether a person is eligible for voting or not. (accept age from user)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Q4. What is the output of the given below program?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1 + 3 == 7: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print("Hello")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print("Know Program")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Q5. Write a program to check whether a number entered by user is even or odd.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Q6. Python program to find the largest element among three Numbers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num1 = 10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num2 = 50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num3 = 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07. Write a program to accept a number from 1 to 12 and display name of the month and days in that month like 1 for January and number of days 31 and so 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