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BFD1" w14:textId="6707B992" w:rsidR="000B6C10" w:rsidRDefault="00561FE4" w:rsidP="00561FE4">
      <w:pPr>
        <w:pStyle w:val="ListParagraph"/>
        <w:numPr>
          <w:ilvl w:val="0"/>
          <w:numId w:val="1"/>
        </w:numPr>
      </w:pPr>
      <w:r>
        <w:t>Flyway Maven Plugin</w:t>
      </w:r>
    </w:p>
    <w:p w14:paraId="2E66FDD1" w14:textId="0DEF7CD9" w:rsidR="00561FE4" w:rsidRDefault="00561FE4" w:rsidP="00561FE4">
      <w:pPr>
        <w:pStyle w:val="ListParagraph"/>
      </w:pPr>
      <w:r>
        <w:t xml:space="preserve">Ref: </w:t>
      </w:r>
      <w:hyperlink r:id="rId7" w:history="1">
        <w:r>
          <w:rPr>
            <w:rStyle w:val="Hyperlink"/>
          </w:rPr>
          <w:t>https://flywaydb.org/getstarted/firststeps/maven</w:t>
        </w:r>
      </w:hyperlink>
    </w:p>
    <w:p w14:paraId="37953F37" w14:textId="2E4DCBDD" w:rsidR="00561FE4" w:rsidRDefault="00561FE4" w:rsidP="00561FE4">
      <w:pPr>
        <w:pStyle w:val="ListParagraph"/>
      </w:pPr>
    </w:p>
    <w:p w14:paraId="7992B360" w14:textId="2DB18894" w:rsidR="00561FE4" w:rsidRDefault="00561FE4" w:rsidP="00561FE4">
      <w:pPr>
        <w:pStyle w:val="ListParagraph"/>
      </w:pPr>
      <w:r>
        <w:t xml:space="preserve">This </w:t>
      </w:r>
      <w:r w:rsidR="003E7D89">
        <w:t>method</w:t>
      </w:r>
      <w:r>
        <w:t xml:space="preserve"> integrates flyway by adding the following into the pom file</w:t>
      </w:r>
    </w:p>
    <w:p w14:paraId="295C4ABB" w14:textId="77777777" w:rsidR="00561FE4" w:rsidRDefault="00561FE4" w:rsidP="00561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&lt;plugins&gt;</w:t>
      </w:r>
    </w:p>
    <w:p w14:paraId="54ABA1DA" w14:textId="77777777" w:rsidR="00561FE4" w:rsidRDefault="00561FE4" w:rsidP="00561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 xml:space="preserve">   &lt;plugin&gt;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org.flywaydb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flyway-maven-plugin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&lt;version&gt;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6.3.2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&lt;/version&gt;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&lt;configuration&gt;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url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jdbc:h2:file:./target/</w:t>
      </w:r>
      <w:proofErr w:type="spellStart"/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foobar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url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&lt;user&gt;</w:t>
      </w:r>
      <w:proofErr w:type="spellStart"/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sa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&lt;/user&gt;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&lt;/configuration&gt;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&lt;dependencies&gt;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&lt;dependency&gt;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com.h2database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h2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&lt;version&gt;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1.4.197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&lt;/version&gt;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&lt;/dependency&gt;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&lt;/dependencies&gt;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&lt;/plugin&gt;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>&lt;/plugins&gt;</w:t>
      </w:r>
    </w:p>
    <w:p w14:paraId="5FF08647" w14:textId="576D11B1" w:rsidR="00561FE4" w:rsidRDefault="00561FE4" w:rsidP="00561FE4">
      <w:pPr>
        <w:pStyle w:val="ListParagraph"/>
      </w:pPr>
    </w:p>
    <w:p w14:paraId="0E4CA9EA" w14:textId="77777777" w:rsidR="00561FE4" w:rsidRDefault="00561FE4" w:rsidP="00561FE4">
      <w:pPr>
        <w:pStyle w:val="ListParagraph"/>
      </w:pPr>
    </w:p>
    <w:p w14:paraId="5C35E4BC" w14:textId="4D350DDE" w:rsidR="00561FE4" w:rsidRPr="00561FE4" w:rsidRDefault="00561FE4" w:rsidP="00561FE4">
      <w:pPr>
        <w:pStyle w:val="ListParagraph"/>
      </w:pPr>
      <w:r>
        <w:t xml:space="preserve">Has a migration database in </w:t>
      </w:r>
      <w:proofErr w:type="spellStart"/>
      <w:r w:rsidRPr="00561FE4">
        <w:rPr>
          <w:rFonts w:ascii="Consolas" w:hAnsi="Consolas"/>
          <w:sz w:val="19"/>
          <w:szCs w:val="19"/>
          <w:shd w:val="clear" w:color="auto" w:fill="F9F2F4"/>
        </w:rPr>
        <w:t>src</w:t>
      </w:r>
      <w:proofErr w:type="spellEnd"/>
      <w:r w:rsidRPr="00561FE4">
        <w:rPr>
          <w:rFonts w:ascii="Consolas" w:hAnsi="Consolas"/>
          <w:sz w:val="19"/>
          <w:szCs w:val="19"/>
          <w:shd w:val="clear" w:color="auto" w:fill="F9F2F4"/>
        </w:rPr>
        <w:t>/main/resources/</w:t>
      </w:r>
      <w:proofErr w:type="spellStart"/>
      <w:r w:rsidRPr="00561FE4">
        <w:rPr>
          <w:rFonts w:ascii="Consolas" w:hAnsi="Consolas"/>
          <w:sz w:val="19"/>
          <w:szCs w:val="19"/>
          <w:shd w:val="clear" w:color="auto" w:fill="F9F2F4"/>
        </w:rPr>
        <w:t>db</w:t>
      </w:r>
      <w:proofErr w:type="spellEnd"/>
      <w:r w:rsidRPr="00561FE4">
        <w:rPr>
          <w:rFonts w:ascii="Consolas" w:hAnsi="Consolas"/>
          <w:sz w:val="19"/>
          <w:szCs w:val="19"/>
          <w:shd w:val="clear" w:color="auto" w:fill="F9F2F4"/>
        </w:rPr>
        <w:t>/migration/V1__Create_person_table.sql</w:t>
      </w:r>
    </w:p>
    <w:p w14:paraId="2269B1BD" w14:textId="77777777" w:rsidR="00561FE4" w:rsidRDefault="00561FE4" w:rsidP="00561FE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create table </w:t>
      </w:r>
      <w:r>
        <w:rPr>
          <w:rFonts w:ascii="Consolas" w:hAnsi="Consolas"/>
          <w:color w:val="A9B7C6"/>
        </w:rPr>
        <w:t>PERSON (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ID </w:t>
      </w:r>
      <w:r>
        <w:rPr>
          <w:rFonts w:ascii="Consolas" w:hAnsi="Consolas"/>
          <w:i/>
          <w:iCs/>
          <w:color w:val="9876AA"/>
        </w:rPr>
        <w:t xml:space="preserve">int </w:t>
      </w:r>
      <w:r>
        <w:rPr>
          <w:rFonts w:ascii="Consolas" w:hAnsi="Consolas"/>
          <w:color w:val="CC7832"/>
        </w:rPr>
        <w:t>not null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NAME </w:t>
      </w:r>
      <w:r>
        <w:rPr>
          <w:rFonts w:ascii="Consolas" w:hAnsi="Consolas"/>
          <w:i/>
          <w:iCs/>
          <w:color w:val="9876AA"/>
        </w:rPr>
        <w:t>varchar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>not null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A9B7C6"/>
        </w:rPr>
        <w:br/>
        <w:t xml:space="preserve">    AGE </w:t>
      </w:r>
      <w:r>
        <w:rPr>
          <w:rFonts w:ascii="Consolas" w:hAnsi="Consolas"/>
          <w:i/>
          <w:iCs/>
          <w:color w:val="9876AA"/>
        </w:rPr>
        <w:t xml:space="preserve">int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);</w:t>
      </w:r>
    </w:p>
    <w:p w14:paraId="5ADA89E3" w14:textId="55A70FDC" w:rsidR="00561FE4" w:rsidRDefault="00561FE4" w:rsidP="00561FE4">
      <w:pPr>
        <w:pStyle w:val="ListParagraph"/>
      </w:pPr>
    </w:p>
    <w:p w14:paraId="05185519" w14:textId="7640FF68" w:rsidR="00561FE4" w:rsidRDefault="00561FE4" w:rsidP="00561FE4">
      <w:pPr>
        <w:pStyle w:val="ListParagraph"/>
      </w:pPr>
      <w:r>
        <w:t>Is executed as follows</w:t>
      </w:r>
    </w:p>
    <w:p w14:paraId="3693305E" w14:textId="325437B4" w:rsidR="00561FE4" w:rsidRDefault="00561FE4" w:rsidP="00561FE4">
      <w:r>
        <w:rPr>
          <w:noProof/>
        </w:rPr>
        <w:drawing>
          <wp:inline distT="0" distB="0" distL="0" distR="0" wp14:anchorId="63E9C0F7" wp14:editId="5D6BBDDB">
            <wp:extent cx="5943600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027"/>
                    <a:stretch/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129EC" w14:textId="79E2D87D" w:rsidR="00561FE4" w:rsidRDefault="003E7D89" w:rsidP="00561FE4">
      <w:pPr>
        <w:pStyle w:val="ListParagraph"/>
        <w:numPr>
          <w:ilvl w:val="0"/>
          <w:numId w:val="1"/>
        </w:numPr>
      </w:pPr>
      <w:r>
        <w:lastRenderedPageBreak/>
        <w:t>Flyway command line tool</w:t>
      </w:r>
    </w:p>
    <w:p w14:paraId="0E982741" w14:textId="0569C63D" w:rsidR="003E7D89" w:rsidRDefault="003E7D89" w:rsidP="003E7D89">
      <w:pPr>
        <w:pStyle w:val="ListParagraph"/>
      </w:pPr>
      <w:r>
        <w:t xml:space="preserve">Ref: </w:t>
      </w:r>
      <w:hyperlink r:id="rId9" w:history="1">
        <w:r>
          <w:rPr>
            <w:rStyle w:val="Hyperlink"/>
          </w:rPr>
          <w:t>https://flywaydb.org/getstarted/firststeps/commandline</w:t>
        </w:r>
      </w:hyperlink>
    </w:p>
    <w:p w14:paraId="45E6BE98" w14:textId="402A9C0B" w:rsidR="003E7D89" w:rsidRDefault="003E7D89" w:rsidP="003E7D89">
      <w:pPr>
        <w:pStyle w:val="ListParagraph"/>
      </w:pPr>
    </w:p>
    <w:p w14:paraId="4E80205E" w14:textId="3075E7EF" w:rsidR="003E7D89" w:rsidRDefault="003E7D89" w:rsidP="003E7D89">
      <w:pPr>
        <w:pStyle w:val="ListParagraph"/>
      </w:pPr>
      <w:r>
        <w:t xml:space="preserve">This method requires </w:t>
      </w:r>
      <w:r w:rsidRPr="003E7D89">
        <w:t>downloading the Flyway Command-line Tool</w:t>
      </w:r>
      <w:r>
        <w:t xml:space="preserve"> and then editing the config file in the downloaded file -</w:t>
      </w:r>
      <w:r w:rsidRPr="003E7D89">
        <w:t xml:space="preserve"> </w:t>
      </w:r>
      <w:r w:rsidRPr="004B798E">
        <w:rPr>
          <w:rFonts w:ascii="Courier New" w:hAnsi="Courier New" w:cs="Courier New"/>
        </w:rPr>
        <w:t>flyway-6.3.2</w:t>
      </w:r>
      <w:r>
        <w:t xml:space="preserve">, in this directory </w:t>
      </w:r>
      <w:r w:rsidRPr="004B798E">
        <w:rPr>
          <w:rFonts w:ascii="Courier New" w:hAnsi="Courier New" w:cs="Courier New"/>
        </w:rPr>
        <w:t>/conf/</w:t>
      </w:r>
      <w:proofErr w:type="spellStart"/>
      <w:r w:rsidRPr="004B798E">
        <w:rPr>
          <w:rFonts w:ascii="Courier New" w:hAnsi="Courier New" w:cs="Courier New"/>
        </w:rPr>
        <w:t>flyway.conf</w:t>
      </w:r>
      <w:proofErr w:type="spellEnd"/>
      <w:r>
        <w:rPr>
          <w:rFonts w:ascii="Lucida Sans Typewriter" w:hAnsi="Lucida Sans Typewriter"/>
        </w:rPr>
        <w:t xml:space="preserve"> </w:t>
      </w:r>
      <w:r w:rsidRPr="004B798E">
        <w:rPr>
          <w:rFonts w:cstheme="minorHAnsi"/>
        </w:rPr>
        <w:t>as follows:</w:t>
      </w:r>
    </w:p>
    <w:p w14:paraId="11D67CE1" w14:textId="77777777" w:rsidR="003E7D89" w:rsidRPr="004B798E" w:rsidRDefault="003E7D89" w:rsidP="003E7D89">
      <w:pPr>
        <w:pStyle w:val="ListParagraph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flyway.url=jdbc:h2:file:./</w:t>
      </w:r>
      <w:proofErr w:type="spellStart"/>
      <w:r w:rsidRPr="004B798E">
        <w:rPr>
          <w:rFonts w:ascii="Courier New" w:hAnsi="Courier New" w:cs="Courier New"/>
        </w:rPr>
        <w:t>foobardb</w:t>
      </w:r>
      <w:proofErr w:type="spellEnd"/>
    </w:p>
    <w:p w14:paraId="6C817B1C" w14:textId="77777777" w:rsidR="003E7D89" w:rsidRPr="004B798E" w:rsidRDefault="003E7D89" w:rsidP="003E7D89">
      <w:pPr>
        <w:pStyle w:val="ListParagraph"/>
        <w:rPr>
          <w:rFonts w:ascii="Courier New" w:hAnsi="Courier New" w:cs="Courier New"/>
        </w:rPr>
      </w:pPr>
      <w:proofErr w:type="spellStart"/>
      <w:r w:rsidRPr="004B798E">
        <w:rPr>
          <w:rFonts w:ascii="Courier New" w:hAnsi="Courier New" w:cs="Courier New"/>
        </w:rPr>
        <w:t>flyway.user</w:t>
      </w:r>
      <w:proofErr w:type="spellEnd"/>
      <w:r w:rsidRPr="004B798E">
        <w:rPr>
          <w:rFonts w:ascii="Courier New" w:hAnsi="Courier New" w:cs="Courier New"/>
        </w:rPr>
        <w:t>=SA</w:t>
      </w:r>
    </w:p>
    <w:p w14:paraId="0BD463ED" w14:textId="3E5CC3EE" w:rsidR="003E7D89" w:rsidRPr="004B798E" w:rsidRDefault="003E7D89" w:rsidP="003E7D89">
      <w:pPr>
        <w:pStyle w:val="ListParagraph"/>
        <w:rPr>
          <w:rFonts w:ascii="Courier New" w:hAnsi="Courier New" w:cs="Courier New"/>
        </w:rPr>
      </w:pPr>
      <w:proofErr w:type="spellStart"/>
      <w:r w:rsidRPr="004B798E">
        <w:rPr>
          <w:rFonts w:ascii="Courier New" w:hAnsi="Courier New" w:cs="Courier New"/>
        </w:rPr>
        <w:t>flyway.password</w:t>
      </w:r>
      <w:proofErr w:type="spellEnd"/>
      <w:r w:rsidRPr="004B798E">
        <w:rPr>
          <w:rFonts w:ascii="Courier New" w:hAnsi="Courier New" w:cs="Courier New"/>
        </w:rPr>
        <w:t>=</w:t>
      </w:r>
    </w:p>
    <w:p w14:paraId="1E16342B" w14:textId="77777777" w:rsidR="003E7D89" w:rsidRDefault="003E7D89" w:rsidP="003E7D89">
      <w:pPr>
        <w:pStyle w:val="ListParagraph"/>
      </w:pPr>
    </w:p>
    <w:p w14:paraId="771B6BDE" w14:textId="44E26495" w:rsidR="003E7D89" w:rsidRDefault="004B798E" w:rsidP="003E7D89">
      <w:pPr>
        <w:pStyle w:val="ListParagraph"/>
      </w:pPr>
      <w:r>
        <w:t>*</w:t>
      </w:r>
      <w:r w:rsidR="003E7D89">
        <w:t xml:space="preserve"> It is not linked to any maven projects whatsoever.</w:t>
      </w:r>
    </w:p>
    <w:p w14:paraId="6925FBC4" w14:textId="2E7834A1" w:rsidR="003E7D89" w:rsidRDefault="003E7D89" w:rsidP="003E7D89">
      <w:pPr>
        <w:pStyle w:val="ListParagraph"/>
        <w:rPr>
          <w:rFonts w:ascii="Lucida Sans Typewriter" w:hAnsi="Lucida Sans Typewriter"/>
        </w:rPr>
      </w:pPr>
      <w:r>
        <w:t xml:space="preserve">All migration files are placed into the directory of </w:t>
      </w:r>
      <w:r w:rsidR="004B798E" w:rsidRPr="004B798E">
        <w:rPr>
          <w:rFonts w:ascii="Courier New" w:hAnsi="Courier New" w:cs="Courier New"/>
        </w:rPr>
        <w:t>/</w:t>
      </w:r>
      <w:proofErr w:type="spellStart"/>
      <w:r w:rsidR="004B798E" w:rsidRPr="004B798E">
        <w:rPr>
          <w:rFonts w:ascii="Courier New" w:hAnsi="Courier New" w:cs="Courier New"/>
        </w:rPr>
        <w:t>sql</w:t>
      </w:r>
      <w:proofErr w:type="spellEnd"/>
    </w:p>
    <w:p w14:paraId="5487CD05" w14:textId="764E0E69" w:rsidR="004B798E" w:rsidRPr="004B798E" w:rsidRDefault="004B798E" w:rsidP="003E7D89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: </w:t>
      </w:r>
      <w:r w:rsidRPr="004B798E">
        <w:rPr>
          <w:rFonts w:ascii="Courier New" w:hAnsi="Courier New" w:cs="Courier New"/>
        </w:rPr>
        <w:t>V1__Create_person_table.sql</w:t>
      </w:r>
    </w:p>
    <w:p w14:paraId="2B8BD126" w14:textId="77777777" w:rsidR="004B798E" w:rsidRPr="004B798E" w:rsidRDefault="004B798E" w:rsidP="003E7D89">
      <w:pPr>
        <w:pStyle w:val="ListParagraph"/>
        <w:rPr>
          <w:rFonts w:ascii="Courier New" w:hAnsi="Courier New" w:cs="Courier New"/>
        </w:rPr>
      </w:pPr>
    </w:p>
    <w:p w14:paraId="3DF30E34" w14:textId="77777777" w:rsidR="004B798E" w:rsidRPr="004B798E" w:rsidRDefault="004B798E" w:rsidP="004B798E">
      <w:pPr>
        <w:pStyle w:val="ListParagraph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create table PERSON (</w:t>
      </w:r>
    </w:p>
    <w:p w14:paraId="3074B496" w14:textId="77777777" w:rsidR="004B798E" w:rsidRPr="004B798E" w:rsidRDefault="004B798E" w:rsidP="004B798E">
      <w:pPr>
        <w:pStyle w:val="ListParagraph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 xml:space="preserve">    ID int not null,</w:t>
      </w:r>
    </w:p>
    <w:p w14:paraId="0840B437" w14:textId="77777777" w:rsidR="004B798E" w:rsidRPr="004B798E" w:rsidRDefault="004B798E" w:rsidP="004B798E">
      <w:pPr>
        <w:pStyle w:val="ListParagraph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 xml:space="preserve">    NAME varchar(100) not null</w:t>
      </w:r>
    </w:p>
    <w:p w14:paraId="4366A475" w14:textId="354E4DAA" w:rsidR="004B798E" w:rsidRPr="004B798E" w:rsidRDefault="004B798E" w:rsidP="004B798E">
      <w:pPr>
        <w:pStyle w:val="ListParagraph"/>
        <w:rPr>
          <w:rFonts w:cstheme="minorHAnsi"/>
        </w:rPr>
      </w:pPr>
      <w:r w:rsidRPr="004B798E">
        <w:rPr>
          <w:rFonts w:ascii="Courier New" w:hAnsi="Courier New" w:cs="Courier New"/>
        </w:rPr>
        <w:t>);</w:t>
      </w:r>
    </w:p>
    <w:p w14:paraId="7479E0F8" w14:textId="09EBAB60" w:rsidR="003E7D89" w:rsidRDefault="004B798E" w:rsidP="003E7D89">
      <w:r>
        <w:tab/>
      </w:r>
    </w:p>
    <w:p w14:paraId="311A45FC" w14:textId="7844A645" w:rsidR="004B798E" w:rsidRDefault="004B798E" w:rsidP="003E7D89">
      <w:r>
        <w:tab/>
        <w:t xml:space="preserve">Executed by </w:t>
      </w:r>
      <w:proofErr w:type="spellStart"/>
      <w:r>
        <w:t>cmd</w:t>
      </w:r>
      <w:proofErr w:type="spellEnd"/>
      <w:r>
        <w:t xml:space="preserve"> *must be in the  </w:t>
      </w:r>
      <w:r w:rsidRPr="004B798E">
        <w:t>flyway-6.3.2</w:t>
      </w:r>
      <w:r>
        <w:t xml:space="preserve"> directory first.</w:t>
      </w:r>
    </w:p>
    <w:p w14:paraId="58465D47" w14:textId="77777777" w:rsidR="004B798E" w:rsidRDefault="004B798E" w:rsidP="003E7D89">
      <w:r>
        <w:tab/>
        <w:t xml:space="preserve">Command: </w:t>
      </w:r>
    </w:p>
    <w:p w14:paraId="7CAB9994" w14:textId="5FC9B58A" w:rsidR="004B798E" w:rsidRPr="004B798E" w:rsidRDefault="004B798E" w:rsidP="004B798E">
      <w:pPr>
        <w:ind w:firstLine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 xml:space="preserve">../ </w:t>
      </w:r>
      <w:r w:rsidRPr="004B798E">
        <w:rPr>
          <w:rFonts w:ascii="Courier New" w:hAnsi="Courier New" w:cs="Courier New"/>
        </w:rPr>
        <w:t>flyway-6.3.2&gt; flyway migrate</w:t>
      </w:r>
    </w:p>
    <w:p w14:paraId="310B4499" w14:textId="67AA8A45" w:rsidR="004B798E" w:rsidRDefault="004B798E" w:rsidP="003E7D89">
      <w:r>
        <w:tab/>
        <w:t xml:space="preserve">Successful output: </w:t>
      </w:r>
    </w:p>
    <w:p w14:paraId="1D40C422" w14:textId="77777777" w:rsidR="004B798E" w:rsidRP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Database: jdbc:h2:file:./</w:t>
      </w:r>
      <w:proofErr w:type="spellStart"/>
      <w:r w:rsidRPr="004B798E">
        <w:rPr>
          <w:rFonts w:ascii="Courier New" w:hAnsi="Courier New" w:cs="Courier New"/>
        </w:rPr>
        <w:t>foobardb</w:t>
      </w:r>
      <w:proofErr w:type="spellEnd"/>
      <w:r w:rsidRPr="004B798E">
        <w:rPr>
          <w:rFonts w:ascii="Courier New" w:hAnsi="Courier New" w:cs="Courier New"/>
        </w:rPr>
        <w:t xml:space="preserve"> (H2 1.4)</w:t>
      </w:r>
    </w:p>
    <w:p w14:paraId="58B11BB3" w14:textId="77777777" w:rsidR="004B798E" w:rsidRP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Successfully validated 1 migration (execution time 00:00.008s)</w:t>
      </w:r>
    </w:p>
    <w:p w14:paraId="1D808995" w14:textId="77777777" w:rsidR="004B798E" w:rsidRP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Creating Schema History table: "PUBLIC"."</w:t>
      </w:r>
      <w:proofErr w:type="spellStart"/>
      <w:r w:rsidRPr="004B798E">
        <w:rPr>
          <w:rFonts w:ascii="Courier New" w:hAnsi="Courier New" w:cs="Courier New"/>
        </w:rPr>
        <w:t>flyway_schema_history</w:t>
      </w:r>
      <w:proofErr w:type="spellEnd"/>
      <w:r w:rsidRPr="004B798E">
        <w:rPr>
          <w:rFonts w:ascii="Courier New" w:hAnsi="Courier New" w:cs="Courier New"/>
        </w:rPr>
        <w:t>"</w:t>
      </w:r>
    </w:p>
    <w:p w14:paraId="672ACDA7" w14:textId="77777777" w:rsidR="004B798E" w:rsidRP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Current version of schema "PUBLIC": &lt;&lt; Empty Schema &gt;&gt;</w:t>
      </w:r>
    </w:p>
    <w:p w14:paraId="7020662B" w14:textId="77777777" w:rsidR="004B798E" w:rsidRP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Migrating schema "PUBLIC" to version 1 - Create person table</w:t>
      </w:r>
    </w:p>
    <w:p w14:paraId="14875BFA" w14:textId="36218321" w:rsid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Successfully applied 1 migration to schema "PUBLIC" (execution time 00:00.033s)</w:t>
      </w:r>
    </w:p>
    <w:p w14:paraId="23FB97FA" w14:textId="77777777" w:rsidR="003E7D89" w:rsidRDefault="003E7D89" w:rsidP="003E7D89">
      <w:pPr>
        <w:pStyle w:val="ListParagraph"/>
      </w:pPr>
    </w:p>
    <w:p w14:paraId="0D37166D" w14:textId="77777777" w:rsidR="004B798E" w:rsidRDefault="004B798E">
      <w:r>
        <w:br w:type="page"/>
      </w:r>
    </w:p>
    <w:p w14:paraId="45B0F2E4" w14:textId="22115002" w:rsidR="00561FE4" w:rsidRDefault="004B798E" w:rsidP="004B798E">
      <w:pPr>
        <w:pStyle w:val="ListParagraph"/>
        <w:numPr>
          <w:ilvl w:val="0"/>
          <w:numId w:val="1"/>
        </w:numPr>
      </w:pPr>
      <w:r>
        <w:lastRenderedPageBreak/>
        <w:t>Integrating spring boot with flyway</w:t>
      </w:r>
    </w:p>
    <w:p w14:paraId="2EF603C5" w14:textId="0E3241BF" w:rsidR="004B798E" w:rsidRDefault="004B798E" w:rsidP="004B798E">
      <w:pPr>
        <w:pStyle w:val="ListParagraph"/>
      </w:pPr>
      <w:r>
        <w:t xml:space="preserve">Ref: </w:t>
      </w:r>
      <w:hyperlink r:id="rId10" w:history="1">
        <w:r>
          <w:rPr>
            <w:rStyle w:val="Hyperlink"/>
          </w:rPr>
          <w:t>https://dzone.com/articles/database-versioning-with-flyway-and-java</w:t>
        </w:r>
      </w:hyperlink>
    </w:p>
    <w:p w14:paraId="3910FF73" w14:textId="5C24A80E" w:rsidR="004B798E" w:rsidRDefault="004B798E" w:rsidP="004B798E">
      <w:pPr>
        <w:pStyle w:val="ListParagraph"/>
      </w:pPr>
    </w:p>
    <w:p w14:paraId="055013A8" w14:textId="156401D5" w:rsidR="004B798E" w:rsidRDefault="004B798E" w:rsidP="004B798E">
      <w:pPr>
        <w:pStyle w:val="ListParagraph"/>
      </w:pPr>
      <w:r>
        <w:t>This method requires to add the following to the pom file</w:t>
      </w:r>
    </w:p>
    <w:p w14:paraId="0E22F6D5" w14:textId="77777777" w:rsidR="004B798E" w:rsidRDefault="004B798E" w:rsidP="004B798E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775A65">
        <w:rPr>
          <w:rFonts w:ascii="Consolas" w:hAnsi="Consolas"/>
          <w:color w:val="E8BF6A"/>
        </w:rPr>
        <w:t>&lt;dependency&gt;</w:t>
      </w:r>
      <w:r w:rsidRPr="00775A65">
        <w:rPr>
          <w:rFonts w:ascii="Consolas" w:hAnsi="Consolas"/>
          <w:color w:val="E8BF6A"/>
        </w:rPr>
        <w:br/>
        <w:t xml:space="preserve">   &lt;</w:t>
      </w:r>
      <w:proofErr w:type="spellStart"/>
      <w:r w:rsidRPr="00775A65">
        <w:rPr>
          <w:rFonts w:ascii="Consolas" w:hAnsi="Consolas"/>
          <w:color w:val="E8BF6A"/>
        </w:rPr>
        <w:t>groupId</w:t>
      </w:r>
      <w:proofErr w:type="spellEnd"/>
      <w:r w:rsidRPr="00775A65">
        <w:rPr>
          <w:rFonts w:ascii="Consolas" w:hAnsi="Consolas"/>
          <w:color w:val="E8BF6A"/>
        </w:rPr>
        <w:t>&gt;</w:t>
      </w:r>
      <w:proofErr w:type="spellStart"/>
      <w:r w:rsidRPr="00775A65">
        <w:rPr>
          <w:rFonts w:ascii="Consolas" w:hAnsi="Consolas"/>
          <w:color w:val="A9B7C6"/>
        </w:rPr>
        <w:t>org.flywaydb</w:t>
      </w:r>
      <w:proofErr w:type="spellEnd"/>
      <w:r w:rsidRPr="00775A65">
        <w:rPr>
          <w:rFonts w:ascii="Consolas" w:hAnsi="Consolas"/>
          <w:color w:val="E8BF6A"/>
        </w:rPr>
        <w:t>&lt;/</w:t>
      </w:r>
      <w:proofErr w:type="spellStart"/>
      <w:r w:rsidRPr="00775A65">
        <w:rPr>
          <w:rFonts w:ascii="Consolas" w:hAnsi="Consolas"/>
          <w:color w:val="E8BF6A"/>
        </w:rPr>
        <w:t>groupId</w:t>
      </w:r>
      <w:proofErr w:type="spellEnd"/>
      <w:r w:rsidRPr="00775A65">
        <w:rPr>
          <w:rFonts w:ascii="Consolas" w:hAnsi="Consolas"/>
          <w:color w:val="E8BF6A"/>
        </w:rPr>
        <w:t>&gt;</w:t>
      </w:r>
      <w:r w:rsidRPr="00775A65">
        <w:rPr>
          <w:rFonts w:ascii="Consolas" w:hAnsi="Consolas"/>
          <w:color w:val="E8BF6A"/>
        </w:rPr>
        <w:br/>
        <w:t xml:space="preserve">   &lt;</w:t>
      </w:r>
      <w:proofErr w:type="spellStart"/>
      <w:r w:rsidRPr="00775A65">
        <w:rPr>
          <w:rFonts w:ascii="Consolas" w:hAnsi="Consolas"/>
          <w:color w:val="E8BF6A"/>
        </w:rPr>
        <w:t>artifactId</w:t>
      </w:r>
      <w:proofErr w:type="spellEnd"/>
      <w:r w:rsidRPr="00775A65">
        <w:rPr>
          <w:rFonts w:ascii="Consolas" w:hAnsi="Consolas"/>
          <w:color w:val="E8BF6A"/>
        </w:rPr>
        <w:t>&gt;</w:t>
      </w:r>
      <w:r w:rsidRPr="00775A65">
        <w:rPr>
          <w:rFonts w:ascii="Consolas" w:hAnsi="Consolas"/>
          <w:color w:val="A9B7C6"/>
        </w:rPr>
        <w:t>flyway-core</w:t>
      </w:r>
      <w:r w:rsidRPr="00775A65">
        <w:rPr>
          <w:rFonts w:ascii="Consolas" w:hAnsi="Consolas"/>
          <w:color w:val="E8BF6A"/>
        </w:rPr>
        <w:t>&lt;/</w:t>
      </w:r>
      <w:proofErr w:type="spellStart"/>
      <w:r w:rsidRPr="00775A65">
        <w:rPr>
          <w:rFonts w:ascii="Consolas" w:hAnsi="Consolas"/>
          <w:color w:val="E8BF6A"/>
        </w:rPr>
        <w:t>artifactId</w:t>
      </w:r>
      <w:proofErr w:type="spellEnd"/>
      <w:r w:rsidRPr="00775A65">
        <w:rPr>
          <w:rFonts w:ascii="Consolas" w:hAnsi="Consolas"/>
          <w:color w:val="E8BF6A"/>
        </w:rPr>
        <w:t>&gt;</w:t>
      </w:r>
      <w:r w:rsidRPr="00775A65">
        <w:rPr>
          <w:rFonts w:ascii="Consolas" w:hAnsi="Consolas"/>
          <w:color w:val="E8BF6A"/>
        </w:rPr>
        <w:br/>
        <w:t>&lt;/dependency&gt;</w:t>
      </w:r>
      <w:r w:rsidRPr="00775A65">
        <w:rPr>
          <w:rFonts w:ascii="Consolas" w:hAnsi="Consolas"/>
          <w:color w:val="E8BF6A"/>
        </w:rPr>
        <w:br/>
        <w:t>&lt;dependency&gt;</w:t>
      </w:r>
      <w:r w:rsidRPr="00775A65">
        <w:rPr>
          <w:rFonts w:ascii="Consolas" w:hAnsi="Consolas"/>
          <w:color w:val="E8BF6A"/>
        </w:rPr>
        <w:br/>
        <w:t xml:space="preserve">   &lt;</w:t>
      </w:r>
      <w:proofErr w:type="spellStart"/>
      <w:r w:rsidRPr="00775A65">
        <w:rPr>
          <w:rFonts w:ascii="Consolas" w:hAnsi="Consolas"/>
          <w:color w:val="E8BF6A"/>
        </w:rPr>
        <w:t>groupId</w:t>
      </w:r>
      <w:proofErr w:type="spellEnd"/>
      <w:r w:rsidRPr="00775A65">
        <w:rPr>
          <w:rFonts w:ascii="Consolas" w:hAnsi="Consolas"/>
          <w:color w:val="E8BF6A"/>
        </w:rPr>
        <w:t>&gt;</w:t>
      </w:r>
      <w:proofErr w:type="spellStart"/>
      <w:r w:rsidRPr="00775A65">
        <w:rPr>
          <w:rFonts w:ascii="Consolas" w:hAnsi="Consolas"/>
          <w:color w:val="A9B7C6"/>
        </w:rPr>
        <w:t>org.hsqldb</w:t>
      </w:r>
      <w:proofErr w:type="spellEnd"/>
      <w:r w:rsidRPr="00775A65">
        <w:rPr>
          <w:rFonts w:ascii="Consolas" w:hAnsi="Consolas"/>
          <w:color w:val="E8BF6A"/>
        </w:rPr>
        <w:t>&lt;/</w:t>
      </w:r>
      <w:proofErr w:type="spellStart"/>
      <w:r w:rsidRPr="00775A65">
        <w:rPr>
          <w:rFonts w:ascii="Consolas" w:hAnsi="Consolas"/>
          <w:color w:val="E8BF6A"/>
        </w:rPr>
        <w:t>groupId</w:t>
      </w:r>
      <w:proofErr w:type="spellEnd"/>
      <w:r w:rsidRPr="00775A65">
        <w:rPr>
          <w:rFonts w:ascii="Consolas" w:hAnsi="Consolas"/>
          <w:color w:val="E8BF6A"/>
        </w:rPr>
        <w:t>&gt;</w:t>
      </w:r>
      <w:r w:rsidRPr="00775A65">
        <w:rPr>
          <w:rFonts w:ascii="Consolas" w:hAnsi="Consolas"/>
          <w:color w:val="E8BF6A"/>
        </w:rPr>
        <w:br/>
        <w:t xml:space="preserve">   &lt;</w:t>
      </w:r>
      <w:proofErr w:type="spellStart"/>
      <w:r w:rsidRPr="00775A65">
        <w:rPr>
          <w:rFonts w:ascii="Consolas" w:hAnsi="Consolas"/>
          <w:color w:val="E8BF6A"/>
        </w:rPr>
        <w:t>artifactId</w:t>
      </w:r>
      <w:proofErr w:type="spellEnd"/>
      <w:r w:rsidRPr="00775A65">
        <w:rPr>
          <w:rFonts w:ascii="Consolas" w:hAnsi="Consolas"/>
          <w:color w:val="E8BF6A"/>
        </w:rPr>
        <w:t>&gt;</w:t>
      </w:r>
      <w:proofErr w:type="spellStart"/>
      <w:r w:rsidRPr="00775A65">
        <w:rPr>
          <w:rFonts w:ascii="Consolas" w:hAnsi="Consolas"/>
          <w:color w:val="A9B7C6"/>
        </w:rPr>
        <w:t>hsqldb</w:t>
      </w:r>
      <w:proofErr w:type="spellEnd"/>
      <w:r w:rsidRPr="00775A65">
        <w:rPr>
          <w:rFonts w:ascii="Consolas" w:hAnsi="Consolas"/>
          <w:color w:val="E8BF6A"/>
        </w:rPr>
        <w:t>&lt;/</w:t>
      </w:r>
      <w:proofErr w:type="spellStart"/>
      <w:r w:rsidRPr="00775A65">
        <w:rPr>
          <w:rFonts w:ascii="Consolas" w:hAnsi="Consolas"/>
          <w:color w:val="E8BF6A"/>
        </w:rPr>
        <w:t>artifactId</w:t>
      </w:r>
      <w:proofErr w:type="spellEnd"/>
      <w:r w:rsidRPr="00775A65">
        <w:rPr>
          <w:rFonts w:ascii="Consolas" w:hAnsi="Consolas"/>
          <w:color w:val="E8BF6A"/>
        </w:rPr>
        <w:t>&gt;</w:t>
      </w:r>
      <w:r w:rsidRPr="00775A65">
        <w:rPr>
          <w:rFonts w:ascii="Consolas" w:hAnsi="Consolas"/>
          <w:color w:val="E8BF6A"/>
        </w:rPr>
        <w:br/>
        <w:t xml:space="preserve">   &lt;version&gt;</w:t>
      </w:r>
      <w:r w:rsidRPr="00775A65">
        <w:rPr>
          <w:rFonts w:ascii="Consolas" w:hAnsi="Consolas"/>
          <w:color w:val="A9B7C6"/>
        </w:rPr>
        <w:t>2.3.3</w:t>
      </w:r>
      <w:r w:rsidRPr="00775A65">
        <w:rPr>
          <w:rFonts w:ascii="Consolas" w:hAnsi="Consolas"/>
          <w:color w:val="E8BF6A"/>
        </w:rPr>
        <w:t>&lt;/version&gt;</w:t>
      </w:r>
      <w:r w:rsidRPr="00775A65">
        <w:rPr>
          <w:rFonts w:ascii="Consolas" w:hAnsi="Consolas"/>
          <w:color w:val="E8BF6A"/>
        </w:rPr>
        <w:br/>
        <w:t>&lt;/dependency&gt;</w:t>
      </w:r>
    </w:p>
    <w:p w14:paraId="38A6FEA1" w14:textId="6E63F822" w:rsidR="004B798E" w:rsidRDefault="004B798E" w:rsidP="004B798E">
      <w:pPr>
        <w:pStyle w:val="ListParagraph"/>
      </w:pPr>
    </w:p>
    <w:p w14:paraId="0C331762" w14:textId="78152CB3" w:rsidR="004B798E" w:rsidRDefault="004B798E" w:rsidP="004B798E">
      <w:pPr>
        <w:pStyle w:val="ListParagraph"/>
      </w:pPr>
      <w:r>
        <w:t xml:space="preserve">And the following to the </w:t>
      </w:r>
      <w:proofErr w:type="spellStart"/>
      <w:r>
        <w:t>application.properties</w:t>
      </w:r>
      <w:proofErr w:type="spellEnd"/>
      <w:r>
        <w:t xml:space="preserve"> file</w:t>
      </w:r>
    </w:p>
    <w:p w14:paraId="20A4FE20" w14:textId="77777777" w:rsidR="004B798E" w:rsidRDefault="004B798E" w:rsidP="004B798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defining location for HSQLDB's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>spring.datasource.url</w:t>
      </w:r>
      <w:r>
        <w:rPr>
          <w:rFonts w:ascii="Consolas" w:hAnsi="Consolas"/>
          <w:color w:val="808080"/>
        </w:rPr>
        <w:t>=</w:t>
      </w:r>
      <w:proofErr w:type="spellStart"/>
      <w:r>
        <w:rPr>
          <w:rFonts w:ascii="Consolas" w:hAnsi="Consolas"/>
          <w:color w:val="6A8759"/>
        </w:rPr>
        <w:t>jdbc:hsqldb:file:data</w:t>
      </w:r>
      <w:proofErr w:type="spellEnd"/>
      <w:r>
        <w:rPr>
          <w:rFonts w:ascii="Consolas" w:hAnsi="Consolas"/>
          <w:color w:val="6A8759"/>
        </w:rPr>
        <w:t>/app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08080"/>
        </w:rPr>
        <w:t xml:space="preserve"># disabling </w:t>
      </w:r>
      <w:proofErr w:type="spellStart"/>
      <w:r>
        <w:rPr>
          <w:rFonts w:ascii="Consolas" w:hAnsi="Consolas"/>
          <w:color w:val="808080"/>
        </w:rPr>
        <w:t>Hibernate's</w:t>
      </w:r>
      <w:proofErr w:type="spellEnd"/>
      <w:r>
        <w:rPr>
          <w:rFonts w:ascii="Consolas" w:hAnsi="Consolas"/>
          <w:color w:val="808080"/>
        </w:rPr>
        <w:t xml:space="preserve"> auto schema generation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spring.jpa.hibernate.ddl</w:t>
      </w:r>
      <w:proofErr w:type="spellEnd"/>
      <w:r>
        <w:rPr>
          <w:rFonts w:ascii="Consolas" w:hAnsi="Consolas"/>
          <w:color w:val="CC7832"/>
        </w:rPr>
        <w:t>-auto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none</w:t>
      </w:r>
    </w:p>
    <w:p w14:paraId="5F60C33D" w14:textId="74B5C65F" w:rsidR="004B798E" w:rsidRDefault="004B798E" w:rsidP="004B798E"/>
    <w:p w14:paraId="3AAB00A0" w14:textId="25E25559" w:rsidR="00864A84" w:rsidRDefault="004B798E" w:rsidP="00E95E6B">
      <w:pPr>
        <w:ind w:left="720"/>
      </w:pPr>
      <w:r>
        <w:t>I’m not sure how exactly flyway is being executed here, but the tutoria</w:t>
      </w:r>
      <w:r w:rsidR="00864A84">
        <w:t xml:space="preserve">l is about a RESTful </w:t>
      </w:r>
      <w:bookmarkStart w:id="0" w:name="_GoBack"/>
      <w:bookmarkEnd w:id="0"/>
      <w:r w:rsidR="00864A84">
        <w:t>application that uses flyway to create the database and update its database</w:t>
      </w:r>
    </w:p>
    <w:p w14:paraId="7C8825EA" w14:textId="0964FF34" w:rsidR="004B798E" w:rsidRDefault="00864A84" w:rsidP="00864A84">
      <w:pPr>
        <w:ind w:left="720"/>
      </w:pPr>
      <w:r>
        <w:t xml:space="preserve">So it has the typical migration script in the </w:t>
      </w:r>
      <w:proofErr w:type="spellStart"/>
      <w:r w:rsidRPr="00864A84">
        <w:rPr>
          <w:rFonts w:ascii="Courier New" w:hAnsi="Courier New" w:cs="Courier New"/>
        </w:rPr>
        <w:t>src</w:t>
      </w:r>
      <w:proofErr w:type="spellEnd"/>
      <w:r w:rsidRPr="00864A84">
        <w:rPr>
          <w:rFonts w:ascii="Courier New" w:hAnsi="Courier New" w:cs="Courier New"/>
        </w:rPr>
        <w:t>/main/resources/</w:t>
      </w:r>
      <w:proofErr w:type="spellStart"/>
      <w:r w:rsidRPr="00864A84">
        <w:rPr>
          <w:rFonts w:ascii="Courier New" w:hAnsi="Courier New" w:cs="Courier New"/>
        </w:rPr>
        <w:t>db</w:t>
      </w:r>
      <w:proofErr w:type="spellEnd"/>
      <w:r w:rsidRPr="00864A84">
        <w:rPr>
          <w:rFonts w:ascii="Courier New" w:hAnsi="Courier New" w:cs="Courier New"/>
        </w:rPr>
        <w:t>/migration/</w:t>
      </w:r>
      <w:r>
        <w:rPr>
          <w:rFonts w:ascii="Courier New" w:hAnsi="Courier New" w:cs="Courier New"/>
        </w:rPr>
        <w:t xml:space="preserve"> </w:t>
      </w:r>
      <w:r w:rsidRPr="00864A84">
        <w:rPr>
          <w:rFonts w:cstheme="minorHAnsi"/>
        </w:rPr>
        <w:t>folder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:</w:t>
      </w:r>
    </w:p>
    <w:p w14:paraId="4829FCB2" w14:textId="79CD9CF7" w:rsidR="00864A84" w:rsidRPr="00864A84" w:rsidRDefault="00864A84" w:rsidP="00864A84">
      <w:pPr>
        <w:pStyle w:val="ListParagraph"/>
        <w:rPr>
          <w:rFonts w:ascii="Courier New" w:hAnsi="Courier New" w:cs="Courier New"/>
          <w:b/>
          <w:bCs/>
        </w:rPr>
      </w:pPr>
      <w:r w:rsidRPr="00864A84">
        <w:rPr>
          <w:rFonts w:ascii="Courier New" w:hAnsi="Courier New" w:cs="Courier New"/>
          <w:b/>
          <w:bCs/>
        </w:rPr>
        <w:t>V1__customers.sql</w:t>
      </w:r>
    </w:p>
    <w:p w14:paraId="09B9D59E" w14:textId="0108C2E8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>create table customer (</w:t>
      </w:r>
    </w:p>
    <w:p w14:paraId="3944BE0E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id int identity primary key,</w:t>
      </w:r>
    </w:p>
    <w:p w14:paraId="1D3BE6A5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name varchar(255) not null,</w:t>
      </w:r>
    </w:p>
    <w:p w14:paraId="1E0C0D54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</w:t>
      </w:r>
      <w:proofErr w:type="spellStart"/>
      <w:r w:rsidRPr="00864A84">
        <w:rPr>
          <w:rFonts w:ascii="Courier New" w:hAnsi="Courier New" w:cs="Courier New"/>
        </w:rPr>
        <w:t>contact_name</w:t>
      </w:r>
      <w:proofErr w:type="spellEnd"/>
      <w:r w:rsidRPr="00864A84">
        <w:rPr>
          <w:rFonts w:ascii="Courier New" w:hAnsi="Courier New" w:cs="Courier New"/>
        </w:rPr>
        <w:t xml:space="preserve"> varchar (255) not null,</w:t>
      </w:r>
    </w:p>
    <w:p w14:paraId="4F680AA2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email varchar (255) not null,</w:t>
      </w:r>
    </w:p>
    <w:p w14:paraId="656CCEC1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phone varchar (255) not null</w:t>
      </w:r>
    </w:p>
    <w:p w14:paraId="1A449D27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>);</w:t>
      </w:r>
    </w:p>
    <w:p w14:paraId="554DAF3E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insert into customer (name, </w:t>
      </w:r>
      <w:proofErr w:type="spellStart"/>
      <w:r w:rsidRPr="00864A84">
        <w:rPr>
          <w:rFonts w:ascii="Courier New" w:hAnsi="Courier New" w:cs="Courier New"/>
        </w:rPr>
        <w:t>contact_name</w:t>
      </w:r>
      <w:proofErr w:type="spellEnd"/>
      <w:r w:rsidRPr="00864A84">
        <w:rPr>
          <w:rFonts w:ascii="Courier New" w:hAnsi="Courier New" w:cs="Courier New"/>
        </w:rPr>
        <w:t>, email, phone) values</w:t>
      </w:r>
    </w:p>
    <w:p w14:paraId="2048C1B4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('Coca Cola', 'John Doe', 'john.doe@cocacola.com', '202-555-0143'),</w:t>
      </w:r>
    </w:p>
    <w:p w14:paraId="223BEA9D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('Dell', 'Bob </w:t>
      </w:r>
      <w:proofErr w:type="spellStart"/>
      <w:r w:rsidRPr="00864A84">
        <w:rPr>
          <w:rFonts w:ascii="Courier New" w:hAnsi="Courier New" w:cs="Courier New"/>
        </w:rPr>
        <w:t>Frapples</w:t>
      </w:r>
      <w:proofErr w:type="spellEnd"/>
      <w:r w:rsidRPr="00864A84">
        <w:rPr>
          <w:rFonts w:ascii="Courier New" w:hAnsi="Courier New" w:cs="Courier New"/>
        </w:rPr>
        <w:t>', 'bob.frapples@dell.com', '202-555-0180'),</w:t>
      </w:r>
    </w:p>
    <w:p w14:paraId="6FA442CD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('Apple', 'Barb </w:t>
      </w:r>
      <w:proofErr w:type="spellStart"/>
      <w:r w:rsidRPr="00864A84">
        <w:rPr>
          <w:rFonts w:ascii="Courier New" w:hAnsi="Courier New" w:cs="Courier New"/>
        </w:rPr>
        <w:t>Ackue</w:t>
      </w:r>
      <w:proofErr w:type="spellEnd"/>
      <w:r w:rsidRPr="00864A84">
        <w:rPr>
          <w:rFonts w:ascii="Courier New" w:hAnsi="Courier New" w:cs="Courier New"/>
        </w:rPr>
        <w:t>', 'barb.ackue@apple.com', '202-555-0128'),</w:t>
      </w:r>
    </w:p>
    <w:p w14:paraId="0BA3B467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('Google', 'Sue </w:t>
      </w:r>
      <w:proofErr w:type="spellStart"/>
      <w:r w:rsidRPr="00864A84">
        <w:rPr>
          <w:rFonts w:ascii="Courier New" w:hAnsi="Courier New" w:cs="Courier New"/>
        </w:rPr>
        <w:t>Vaneer</w:t>
      </w:r>
      <w:proofErr w:type="spellEnd"/>
      <w:r w:rsidRPr="00864A84">
        <w:rPr>
          <w:rFonts w:ascii="Courier New" w:hAnsi="Courier New" w:cs="Courier New"/>
        </w:rPr>
        <w:t>', 'sue.vaneer@google.com', '202-555-0174'),</w:t>
      </w:r>
    </w:p>
    <w:p w14:paraId="224C85B2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('FedEx', 'Robin Banks', 'robin.banks@fedex.com', '202-555-0146'),</w:t>
      </w:r>
    </w:p>
    <w:p w14:paraId="45870AD6" w14:textId="600B9841" w:rsid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('Salesforce', 'Zack Lee', 'zack.lee@salesforce.com', '202-555-0122');</w:t>
      </w:r>
    </w:p>
    <w:p w14:paraId="37DCDE70" w14:textId="2F4E4CF3" w:rsidR="00864A84" w:rsidRDefault="00864A84" w:rsidP="00864A84">
      <w:pPr>
        <w:pStyle w:val="ListParagraph"/>
        <w:rPr>
          <w:rFonts w:ascii="Courier New" w:hAnsi="Courier New" w:cs="Courier New"/>
        </w:rPr>
      </w:pPr>
    </w:p>
    <w:p w14:paraId="484896A3" w14:textId="77777777" w:rsidR="00864A84" w:rsidRDefault="00864A84" w:rsidP="00864A84">
      <w:pPr>
        <w:pStyle w:val="ListParagraph"/>
        <w:rPr>
          <w:rFonts w:cstheme="minorHAnsi"/>
        </w:rPr>
      </w:pPr>
      <w:r w:rsidRPr="00864A84">
        <w:rPr>
          <w:rFonts w:cstheme="minorHAnsi"/>
        </w:rPr>
        <w:lastRenderedPageBreak/>
        <w:t xml:space="preserve">So </w:t>
      </w:r>
      <w:r>
        <w:rPr>
          <w:rFonts w:cstheme="minorHAnsi"/>
        </w:rPr>
        <w:t>in postman, you can see the results as follow</w:t>
      </w:r>
    </w:p>
    <w:p w14:paraId="3F4850A7" w14:textId="54B8F855" w:rsidR="00864A84" w:rsidRDefault="00864A84" w:rsidP="00864A84">
      <w:pPr>
        <w:rPr>
          <w:rFonts w:cstheme="minorHAnsi"/>
        </w:rPr>
      </w:pPr>
      <w:r>
        <w:rPr>
          <w:noProof/>
        </w:rPr>
        <w:drawing>
          <wp:inline distT="0" distB="0" distL="0" distR="0" wp14:anchorId="104302F7" wp14:editId="7C2EEDB0">
            <wp:extent cx="5943600" cy="269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BE9A" w14:textId="516C5525" w:rsidR="00864A84" w:rsidRDefault="00864A84" w:rsidP="00864A84">
      <w:pPr>
        <w:rPr>
          <w:rFonts w:cstheme="minorHAnsi"/>
        </w:rPr>
      </w:pPr>
    </w:p>
    <w:p w14:paraId="440B3D84" w14:textId="4DFD356D" w:rsidR="00864A84" w:rsidRDefault="00864A84" w:rsidP="00864A84">
      <w:pPr>
        <w:rPr>
          <w:rFonts w:cstheme="minorHAnsi"/>
        </w:rPr>
      </w:pPr>
      <w:r>
        <w:rPr>
          <w:rFonts w:cstheme="minorHAnsi"/>
        </w:rPr>
        <w:t>Conclusion:</w:t>
      </w:r>
    </w:p>
    <w:p w14:paraId="05F76A72" w14:textId="00E4352E" w:rsidR="00864A84" w:rsidRDefault="00864A84" w:rsidP="00864A84">
      <w:pPr>
        <w:rPr>
          <w:rFonts w:cstheme="minorHAnsi"/>
        </w:rPr>
      </w:pPr>
      <w:r>
        <w:rPr>
          <w:rFonts w:cstheme="minorHAnsi"/>
        </w:rPr>
        <w:t>After looking at all 3 methods, I think the one we’re meant to do is the first one, but, feel free to correct me if I’m wrong</w:t>
      </w:r>
      <w:r w:rsidR="00775A65">
        <w:rPr>
          <w:rFonts w:cstheme="minorHAnsi"/>
        </w:rPr>
        <w:t>,</w:t>
      </w:r>
      <w:r>
        <w:rPr>
          <w:rFonts w:cstheme="minorHAnsi"/>
        </w:rPr>
        <w:t xml:space="preserve"> and if you don’t mind, you can share with me how you guys </w:t>
      </w:r>
      <w:r w:rsidR="00775A65">
        <w:rPr>
          <w:rFonts w:cstheme="minorHAnsi"/>
        </w:rPr>
        <w:t>did your</w:t>
      </w:r>
      <w:r>
        <w:rPr>
          <w:rFonts w:cstheme="minorHAnsi"/>
        </w:rPr>
        <w:t xml:space="preserve"> flyway.</w:t>
      </w:r>
    </w:p>
    <w:p w14:paraId="0F6767E7" w14:textId="0D09CAC9" w:rsidR="00864A84" w:rsidRDefault="00864A84" w:rsidP="00864A84">
      <w:pPr>
        <w:rPr>
          <w:rFonts w:cstheme="minorHAnsi"/>
        </w:rPr>
      </w:pPr>
    </w:p>
    <w:p w14:paraId="4BB52788" w14:textId="617F39DD" w:rsidR="00864A84" w:rsidRDefault="00864A84" w:rsidP="00864A84">
      <w:pPr>
        <w:rPr>
          <w:rFonts w:cstheme="minorHAnsi"/>
        </w:rPr>
      </w:pPr>
      <w:r>
        <w:rPr>
          <w:rFonts w:cstheme="minorHAnsi"/>
        </w:rPr>
        <w:t>Question:</w:t>
      </w:r>
    </w:p>
    <w:p w14:paraId="68DBB2D1" w14:textId="7AB97058" w:rsidR="00864A84" w:rsidRDefault="00864A84" w:rsidP="00864A84">
      <w:pPr>
        <w:rPr>
          <w:rFonts w:cstheme="minorHAnsi"/>
        </w:rPr>
      </w:pPr>
      <w:r>
        <w:rPr>
          <w:rFonts w:cstheme="minorHAnsi"/>
        </w:rPr>
        <w:t xml:space="preserve">How do you guys find the </w:t>
      </w:r>
      <w:proofErr w:type="spellStart"/>
      <w:r>
        <w:rPr>
          <w:rFonts w:cstheme="minorHAnsi"/>
        </w:rPr>
        <w:t>flyway_schema_history</w:t>
      </w:r>
      <w:proofErr w:type="spellEnd"/>
      <w:r>
        <w:rPr>
          <w:rFonts w:cstheme="minorHAnsi"/>
        </w:rPr>
        <w:t xml:space="preserve">? I can’t seem to google the answer </w:t>
      </w:r>
      <w:r w:rsidR="00775A65">
        <w:rPr>
          <w:rFonts w:cstheme="minorHAnsi"/>
        </w:rPr>
        <w:t>lol</w:t>
      </w:r>
    </w:p>
    <w:p w14:paraId="3717D5C2" w14:textId="28703BA2" w:rsidR="00577E3A" w:rsidRDefault="00577E3A" w:rsidP="00864A84">
      <w:pPr>
        <w:rPr>
          <w:rFonts w:cstheme="minorHAnsi"/>
        </w:rPr>
      </w:pPr>
    </w:p>
    <w:p w14:paraId="74AC8C9E" w14:textId="02E88389" w:rsidR="00577E3A" w:rsidRDefault="00577E3A" w:rsidP="00864A84">
      <w:pPr>
        <w:rPr>
          <w:rFonts w:cstheme="minorHAnsi"/>
        </w:rPr>
      </w:pPr>
      <w:r>
        <w:rPr>
          <w:rFonts w:cstheme="minorHAnsi"/>
        </w:rPr>
        <w:t>Answers:</w:t>
      </w:r>
    </w:p>
    <w:p w14:paraId="079A3BD5" w14:textId="77777777" w:rsidR="00577E3A" w:rsidRPr="00577E3A" w:rsidRDefault="00577E3A" w:rsidP="00577E3A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77E3A">
        <w:rPr>
          <w:rFonts w:ascii="Segoe UI" w:eastAsia="Times New Roman" w:hAnsi="Segoe UI" w:cs="Segoe UI"/>
          <w:sz w:val="21"/>
          <w:szCs w:val="21"/>
        </w:rPr>
        <w:t xml:space="preserve">[3:37 PM] </w:t>
      </w:r>
      <w:proofErr w:type="spellStart"/>
      <w:r w:rsidRPr="00577E3A">
        <w:rPr>
          <w:rFonts w:ascii="Segoe UI" w:eastAsia="Times New Roman" w:hAnsi="Segoe UI" w:cs="Segoe UI"/>
          <w:sz w:val="21"/>
          <w:szCs w:val="21"/>
        </w:rPr>
        <w:t>Theng</w:t>
      </w:r>
      <w:proofErr w:type="spellEnd"/>
      <w:r w:rsidRPr="00577E3A">
        <w:rPr>
          <w:rFonts w:ascii="Segoe UI" w:eastAsia="Times New Roman" w:hAnsi="Segoe UI" w:cs="Segoe UI"/>
          <w:sz w:val="21"/>
          <w:szCs w:val="21"/>
        </w:rPr>
        <w:t>, Wai Loon</w:t>
      </w:r>
    </w:p>
    <w:p w14:paraId="42F5FD85" w14:textId="77777777" w:rsidR="00577E3A" w:rsidRPr="00577E3A" w:rsidRDefault="00577E3A" w:rsidP="00577E3A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77E3A">
        <w:rPr>
          <w:rFonts w:ascii="Segoe UI" w:eastAsia="Times New Roman" w:hAnsi="Segoe UI" w:cs="Segoe UI"/>
          <w:sz w:val="21"/>
          <w:szCs w:val="21"/>
        </w:rPr>
        <w:t>Ch'ng Khoo, Serene: Good! Nice to see thorough findings. Do #1 and #3, each for different purposes.</w:t>
      </w:r>
    </w:p>
    <w:p w14:paraId="720BB86C" w14:textId="77777777" w:rsidR="00577E3A" w:rsidRPr="00577E3A" w:rsidRDefault="00577E3A" w:rsidP="00577E3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577E3A">
        <w:rPr>
          <w:rFonts w:ascii="Segoe UI" w:eastAsia="Times New Roman" w:hAnsi="Segoe UI" w:cs="Segoe UI"/>
          <w:sz w:val="21"/>
          <w:szCs w:val="21"/>
        </w:rPr>
        <w:t xml:space="preserve">#3 is to allow your Spring Boot to execute Flyway migration </w:t>
      </w:r>
      <w:proofErr w:type="spellStart"/>
      <w:r w:rsidRPr="00577E3A">
        <w:rPr>
          <w:rFonts w:ascii="Segoe UI" w:eastAsia="Times New Roman" w:hAnsi="Segoe UI" w:cs="Segoe UI"/>
          <w:sz w:val="21"/>
          <w:szCs w:val="21"/>
        </w:rPr>
        <w:t>everytime</w:t>
      </w:r>
      <w:proofErr w:type="spellEnd"/>
      <w:r w:rsidRPr="00577E3A">
        <w:rPr>
          <w:rFonts w:ascii="Segoe UI" w:eastAsia="Times New Roman" w:hAnsi="Segoe UI" w:cs="Segoe UI"/>
          <w:sz w:val="21"/>
          <w:szCs w:val="21"/>
        </w:rPr>
        <w:t xml:space="preserve"> when your Spring Boot app starts running. This allows configuration of Flyway settings using </w:t>
      </w:r>
      <w:proofErr w:type="spellStart"/>
      <w:r w:rsidRPr="00577E3A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577E3A">
        <w:rPr>
          <w:rFonts w:ascii="Segoe UI" w:eastAsia="Times New Roman" w:hAnsi="Segoe UI" w:cs="Segoe UI"/>
          <w:sz w:val="21"/>
          <w:szCs w:val="21"/>
        </w:rPr>
        <w:t xml:space="preserve">. </w:t>
      </w:r>
    </w:p>
    <w:p w14:paraId="56B434EB" w14:textId="6A4306CB" w:rsidR="00577E3A" w:rsidRPr="00577E3A" w:rsidRDefault="00577E3A" w:rsidP="00577E3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577E3A">
        <w:rPr>
          <w:rFonts w:ascii="Segoe UI" w:eastAsia="Times New Roman" w:hAnsi="Segoe UI" w:cs="Segoe UI"/>
          <w:sz w:val="21"/>
          <w:szCs w:val="21"/>
        </w:rPr>
        <w:t xml:space="preserve">#1 functionality is slightly overlapping with #3, but it gives the ability to execute flyway migration using command line if required, e.g. </w:t>
      </w:r>
      <w:proofErr w:type="spellStart"/>
      <w:r w:rsidRPr="00577E3A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577E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E3A">
        <w:rPr>
          <w:rFonts w:ascii="Courier New" w:eastAsia="Times New Roman" w:hAnsi="Courier New" w:cs="Courier New"/>
          <w:sz w:val="20"/>
          <w:szCs w:val="20"/>
        </w:rPr>
        <w:t>flyway:migrate</w:t>
      </w:r>
      <w:proofErr w:type="spellEnd"/>
      <w:r w:rsidRPr="00577E3A">
        <w:rPr>
          <w:rFonts w:ascii="Segoe UI" w:eastAsia="Times New Roman" w:hAnsi="Segoe UI" w:cs="Segoe UI"/>
          <w:sz w:val="21"/>
          <w:szCs w:val="21"/>
        </w:rPr>
        <w:t xml:space="preserve">. The command line use case might not be for developers; instead it's often used in CICD pipelines. </w:t>
      </w:r>
    </w:p>
    <w:p w14:paraId="2D0AE1FB" w14:textId="77777777" w:rsidR="00577E3A" w:rsidRPr="00864A84" w:rsidRDefault="00577E3A" w:rsidP="00864A84">
      <w:pPr>
        <w:rPr>
          <w:rFonts w:cstheme="minorHAnsi"/>
        </w:rPr>
      </w:pPr>
    </w:p>
    <w:sectPr w:rsidR="00577E3A" w:rsidRPr="00864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49BEF" w14:textId="77777777" w:rsidR="00896927" w:rsidRDefault="00896927" w:rsidP="00A11802">
      <w:pPr>
        <w:spacing w:after="0" w:line="240" w:lineRule="auto"/>
      </w:pPr>
      <w:r>
        <w:separator/>
      </w:r>
    </w:p>
  </w:endnote>
  <w:endnote w:type="continuationSeparator" w:id="0">
    <w:p w14:paraId="6C5622E2" w14:textId="77777777" w:rsidR="00896927" w:rsidRDefault="00896927" w:rsidP="00A1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52976" w14:textId="77777777" w:rsidR="00896927" w:rsidRDefault="00896927" w:rsidP="00A11802">
      <w:pPr>
        <w:spacing w:after="0" w:line="240" w:lineRule="auto"/>
      </w:pPr>
      <w:r>
        <w:separator/>
      </w:r>
    </w:p>
  </w:footnote>
  <w:footnote w:type="continuationSeparator" w:id="0">
    <w:p w14:paraId="6E4827F7" w14:textId="77777777" w:rsidR="00896927" w:rsidRDefault="00896927" w:rsidP="00A11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3FDA"/>
    <w:multiLevelType w:val="hybridMultilevel"/>
    <w:tmpl w:val="E3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F3557"/>
    <w:multiLevelType w:val="multilevel"/>
    <w:tmpl w:val="FD62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93507"/>
    <w:multiLevelType w:val="hybridMultilevel"/>
    <w:tmpl w:val="E3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E4"/>
    <w:rsid w:val="0015201C"/>
    <w:rsid w:val="003E7D89"/>
    <w:rsid w:val="004B798E"/>
    <w:rsid w:val="00561FE4"/>
    <w:rsid w:val="00577E3A"/>
    <w:rsid w:val="00775A65"/>
    <w:rsid w:val="00837761"/>
    <w:rsid w:val="00864A84"/>
    <w:rsid w:val="00896927"/>
    <w:rsid w:val="00A11802"/>
    <w:rsid w:val="00D64565"/>
    <w:rsid w:val="00E95E6B"/>
    <w:rsid w:val="00E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CC5BA"/>
  <w15:chartTrackingRefBased/>
  <w15:docId w15:val="{8A13A281-FFB2-43C0-9F58-32BB0058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1F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F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7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7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ywaydb.org/getstarted/firststeps/mav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dzone.com/articles/database-versioning-with-flyway-and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ywaydb.org/getstarted/firststeps/command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5349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Ch'ng Khoo, Serene</dc:creator>
  <cp:keywords/>
  <dc:description/>
  <cp:lastModifiedBy>Ch'ng Khoo, Serene</cp:lastModifiedBy>
  <cp:revision>3</cp:revision>
  <dcterms:created xsi:type="dcterms:W3CDTF">2020-03-27T06:30:00Z</dcterms:created>
  <dcterms:modified xsi:type="dcterms:W3CDTF">2020-03-31T06:22:00Z</dcterms:modified>
</cp:coreProperties>
</file>