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XSpec="center" w:tblpY="270"/>
        <w:tblW w:w="10710" w:type="dxa"/>
        <w:tblLook w:val="04A0" w:firstRow="1" w:lastRow="0" w:firstColumn="1" w:lastColumn="0" w:noHBand="0" w:noVBand="1"/>
      </w:tblPr>
      <w:tblGrid>
        <w:gridCol w:w="3733"/>
        <w:gridCol w:w="3917"/>
        <w:gridCol w:w="3060"/>
      </w:tblGrid>
      <w:tr w:rsidR="009F6A27" w:rsidTr="005C1669">
        <w:trPr>
          <w:trHeight w:val="1716"/>
        </w:trPr>
        <w:tc>
          <w:tcPr>
            <w:tcW w:w="3733" w:type="dxa"/>
            <w:tcBorders>
              <w:top w:val="single" w:sz="12" w:space="0" w:color="auto"/>
              <w:left w:val="single" w:sz="12" w:space="0" w:color="auto"/>
              <w:bottom w:val="single" w:sz="12" w:space="0" w:color="auto"/>
              <w:right w:val="single" w:sz="12" w:space="0" w:color="auto"/>
            </w:tcBorders>
          </w:tcPr>
          <w:p w:rsidR="009F6A27" w:rsidRPr="00172316" w:rsidRDefault="00172316" w:rsidP="005C1669">
            <w:pPr>
              <w:spacing w:before="720"/>
              <w:jc w:val="center"/>
              <w:rPr>
                <w:rFonts w:ascii="Monotype Corsiva" w:hAnsi="Monotype Corsiva"/>
                <w:b/>
                <w:sz w:val="36"/>
                <w:szCs w:val="36"/>
              </w:rPr>
            </w:pPr>
            <w:r w:rsidRPr="00172316">
              <w:rPr>
                <w:rFonts w:ascii="Monotype Corsiva" w:hAnsi="Monotype Corsiva"/>
                <w:b/>
                <w:sz w:val="36"/>
                <w:szCs w:val="36"/>
              </w:rPr>
              <w:t>School Papers</w:t>
            </w:r>
          </w:p>
        </w:tc>
        <w:tc>
          <w:tcPr>
            <w:tcW w:w="3917" w:type="dxa"/>
            <w:tcBorders>
              <w:top w:val="single" w:sz="12" w:space="0" w:color="auto"/>
              <w:left w:val="single" w:sz="12" w:space="0" w:color="auto"/>
              <w:bottom w:val="single" w:sz="12" w:space="0" w:color="auto"/>
              <w:right w:val="single" w:sz="12" w:space="0" w:color="auto"/>
            </w:tcBorders>
          </w:tcPr>
          <w:p w:rsidR="009F6A27" w:rsidRPr="00184C23" w:rsidRDefault="00172316" w:rsidP="005C1669">
            <w:pPr>
              <w:spacing w:before="480"/>
              <w:jc w:val="center"/>
              <w:rPr>
                <w:rFonts w:ascii="Perpetua" w:hAnsi="Perpetua"/>
                <w:sz w:val="24"/>
                <w:szCs w:val="24"/>
              </w:rPr>
            </w:pPr>
            <w:r w:rsidRPr="00184C23">
              <w:rPr>
                <w:rFonts w:ascii="Perpetua" w:hAnsi="Perpetua" w:cs="Arial"/>
                <w:color w:val="3B03D7"/>
                <w:sz w:val="24"/>
                <w:szCs w:val="24"/>
                <w:shd w:val="clear" w:color="auto" w:fill="FFFFFF"/>
              </w:rPr>
              <w:t>We understand students don't always have a lot of money to spend, so we try to work with everyone's budget!</w:t>
            </w:r>
          </w:p>
        </w:tc>
        <w:tc>
          <w:tcPr>
            <w:tcW w:w="3060" w:type="dxa"/>
            <w:tcBorders>
              <w:top w:val="single" w:sz="12" w:space="0" w:color="auto"/>
              <w:left w:val="single" w:sz="12" w:space="0" w:color="auto"/>
              <w:bottom w:val="single" w:sz="12" w:space="0" w:color="auto"/>
              <w:right w:val="single" w:sz="12" w:space="0" w:color="auto"/>
            </w:tcBorders>
          </w:tcPr>
          <w:p w:rsidR="00172316" w:rsidRPr="00184C23" w:rsidRDefault="00172316" w:rsidP="005C1669">
            <w:pPr>
              <w:spacing w:before="600"/>
              <w:jc w:val="center"/>
              <w:rPr>
                <w:rFonts w:ascii="Perpetua" w:hAnsi="Perpetua" w:cs="Arial"/>
                <w:color w:val="480FB9"/>
                <w:sz w:val="24"/>
                <w:szCs w:val="24"/>
                <w:shd w:val="clear" w:color="auto" w:fill="FFFFFF"/>
              </w:rPr>
            </w:pPr>
            <w:r w:rsidRPr="00184C23">
              <w:rPr>
                <w:rFonts w:ascii="Perpetua" w:hAnsi="Perpetua" w:cs="Arial"/>
                <w:color w:val="480FB9"/>
                <w:sz w:val="24"/>
                <w:szCs w:val="24"/>
                <w:shd w:val="clear" w:color="auto" w:fill="FFFFFF"/>
              </w:rPr>
              <w:t xml:space="preserve">3-5 pages per hour </w:t>
            </w:r>
          </w:p>
          <w:p w:rsidR="009F6A27" w:rsidRDefault="00172316" w:rsidP="005C1669">
            <w:pPr>
              <w:spacing w:before="120"/>
              <w:jc w:val="center"/>
            </w:pPr>
            <w:r w:rsidRPr="00184C23">
              <w:rPr>
                <w:rFonts w:ascii="Perpetua" w:hAnsi="Perpetua" w:cs="Arial"/>
                <w:color w:val="480FB9"/>
                <w:sz w:val="24"/>
                <w:szCs w:val="24"/>
                <w:shd w:val="clear" w:color="auto" w:fill="FFFFFF"/>
              </w:rPr>
              <w:t>at $30 - $40 per hour</w:t>
            </w:r>
          </w:p>
        </w:tc>
      </w:tr>
      <w:tr w:rsidR="00D71D1C" w:rsidTr="005C1669">
        <w:trPr>
          <w:trHeight w:val="1716"/>
        </w:trPr>
        <w:tc>
          <w:tcPr>
            <w:tcW w:w="3733" w:type="dxa"/>
            <w:tcBorders>
              <w:top w:val="single" w:sz="12" w:space="0" w:color="auto"/>
              <w:left w:val="single" w:sz="12" w:space="0" w:color="auto"/>
              <w:bottom w:val="single" w:sz="12" w:space="0" w:color="auto"/>
              <w:right w:val="single" w:sz="12" w:space="0" w:color="auto"/>
            </w:tcBorders>
          </w:tcPr>
          <w:p w:rsidR="00D71D1C" w:rsidRPr="00172316" w:rsidRDefault="00B85B4F" w:rsidP="005C1669">
            <w:pPr>
              <w:spacing w:before="960"/>
              <w:jc w:val="center"/>
              <w:rPr>
                <w:rFonts w:ascii="Monotype Corsiva" w:hAnsi="Monotype Corsiva"/>
                <w:b/>
                <w:sz w:val="36"/>
                <w:szCs w:val="36"/>
              </w:rPr>
            </w:pPr>
            <w:r>
              <w:rPr>
                <w:rFonts w:ascii="Monotype Corsiva" w:hAnsi="Monotype Corsiva"/>
                <w:b/>
                <w:sz w:val="36"/>
                <w:szCs w:val="36"/>
              </w:rPr>
              <w:t>Thesis/Dissertation</w:t>
            </w:r>
          </w:p>
        </w:tc>
        <w:tc>
          <w:tcPr>
            <w:tcW w:w="3917" w:type="dxa"/>
            <w:tcBorders>
              <w:top w:val="single" w:sz="12" w:space="0" w:color="auto"/>
              <w:left w:val="single" w:sz="12" w:space="0" w:color="auto"/>
              <w:bottom w:val="single" w:sz="12" w:space="0" w:color="auto"/>
              <w:right w:val="single" w:sz="12" w:space="0" w:color="auto"/>
            </w:tcBorders>
          </w:tcPr>
          <w:p w:rsidR="00D71D1C" w:rsidRPr="00184C23" w:rsidRDefault="00D71D1C" w:rsidP="005C1669">
            <w:pPr>
              <w:spacing w:before="120" w:after="120"/>
              <w:jc w:val="center"/>
              <w:rPr>
                <w:rFonts w:ascii="Perpetua" w:hAnsi="Perpetua" w:cs="Arial"/>
                <w:color w:val="3B03D7"/>
                <w:sz w:val="24"/>
                <w:szCs w:val="24"/>
                <w:shd w:val="clear" w:color="auto" w:fill="FFFFFF"/>
              </w:rPr>
            </w:pPr>
            <w:r>
              <w:rPr>
                <w:rFonts w:ascii="Perpetua" w:hAnsi="Perpetua" w:cs="Arial"/>
                <w:color w:val="3B03D7"/>
                <w:sz w:val="24"/>
                <w:szCs w:val="24"/>
                <w:shd w:val="clear" w:color="auto" w:fill="FFFFFF"/>
              </w:rPr>
              <w:t>This could be one of the most important works you ever write. With so much to track just in order to write it, let us help you with formatting, punctuation, and much more, so that the boards can truly see the research and dedication you have put forth!</w:t>
            </w:r>
          </w:p>
        </w:tc>
        <w:tc>
          <w:tcPr>
            <w:tcW w:w="3060" w:type="dxa"/>
            <w:tcBorders>
              <w:top w:val="single" w:sz="12" w:space="0" w:color="auto"/>
              <w:left w:val="single" w:sz="12" w:space="0" w:color="auto"/>
              <w:bottom w:val="single" w:sz="12" w:space="0" w:color="auto"/>
              <w:right w:val="single" w:sz="12" w:space="0" w:color="auto"/>
            </w:tcBorders>
          </w:tcPr>
          <w:p w:rsidR="00D71D1C" w:rsidRDefault="00B85B4F" w:rsidP="005C1669">
            <w:pPr>
              <w:spacing w:before="840"/>
              <w:jc w:val="center"/>
              <w:rPr>
                <w:rFonts w:ascii="Perpetua" w:hAnsi="Perpetua" w:cs="Arial"/>
                <w:color w:val="480FB9"/>
                <w:sz w:val="24"/>
                <w:szCs w:val="24"/>
                <w:shd w:val="clear" w:color="auto" w:fill="FFFFFF"/>
              </w:rPr>
            </w:pPr>
            <w:r>
              <w:rPr>
                <w:rFonts w:ascii="Perpetua" w:hAnsi="Perpetua" w:cs="Arial"/>
                <w:color w:val="480FB9"/>
                <w:sz w:val="24"/>
                <w:szCs w:val="24"/>
                <w:shd w:val="clear" w:color="auto" w:fill="FFFFFF"/>
              </w:rPr>
              <w:t>3-6 pages per hour</w:t>
            </w:r>
          </w:p>
          <w:p w:rsidR="00B85B4F" w:rsidRPr="00184C23" w:rsidRDefault="00B85B4F" w:rsidP="005C1669">
            <w:pPr>
              <w:spacing w:before="120"/>
              <w:jc w:val="center"/>
              <w:rPr>
                <w:rFonts w:ascii="Perpetua" w:hAnsi="Perpetua" w:cs="Arial"/>
                <w:color w:val="480FB9"/>
                <w:sz w:val="24"/>
                <w:szCs w:val="24"/>
                <w:shd w:val="clear" w:color="auto" w:fill="FFFFFF"/>
              </w:rPr>
            </w:pPr>
            <w:r>
              <w:rPr>
                <w:rFonts w:ascii="Perpetua" w:hAnsi="Perpetua" w:cs="Arial"/>
                <w:color w:val="480FB9"/>
                <w:sz w:val="24"/>
                <w:szCs w:val="24"/>
                <w:shd w:val="clear" w:color="auto" w:fill="FFFFFF"/>
              </w:rPr>
              <w:t>at $40 - $45 per hour</w:t>
            </w:r>
          </w:p>
        </w:tc>
      </w:tr>
      <w:tr w:rsidR="009F6A27" w:rsidTr="005C1669">
        <w:trPr>
          <w:trHeight w:val="1622"/>
        </w:trPr>
        <w:tc>
          <w:tcPr>
            <w:tcW w:w="3733" w:type="dxa"/>
            <w:tcBorders>
              <w:top w:val="single" w:sz="12" w:space="0" w:color="auto"/>
              <w:left w:val="single" w:sz="12" w:space="0" w:color="auto"/>
              <w:bottom w:val="single" w:sz="12" w:space="0" w:color="auto"/>
              <w:right w:val="single" w:sz="12" w:space="0" w:color="auto"/>
            </w:tcBorders>
          </w:tcPr>
          <w:p w:rsidR="009F6A27" w:rsidRDefault="00172316" w:rsidP="005C1669">
            <w:pPr>
              <w:spacing w:before="480"/>
              <w:jc w:val="center"/>
              <w:rPr>
                <w:rFonts w:ascii="Monotype Corsiva" w:hAnsi="Monotype Corsiva"/>
                <w:b/>
                <w:sz w:val="36"/>
                <w:szCs w:val="36"/>
              </w:rPr>
            </w:pPr>
            <w:r>
              <w:rPr>
                <w:rFonts w:ascii="Monotype Corsiva" w:hAnsi="Monotype Corsiva"/>
                <w:b/>
                <w:sz w:val="36"/>
                <w:szCs w:val="36"/>
              </w:rPr>
              <w:t>Books/Manuscripts</w:t>
            </w:r>
          </w:p>
          <w:p w:rsidR="00172316" w:rsidRPr="00172316" w:rsidRDefault="00172316" w:rsidP="005C1669">
            <w:pPr>
              <w:jc w:val="center"/>
              <w:rPr>
                <w:rFonts w:ascii="Monotype Corsiva" w:hAnsi="Monotype Corsiva"/>
                <w:b/>
                <w:sz w:val="28"/>
                <w:szCs w:val="28"/>
              </w:rPr>
            </w:pPr>
            <w:r w:rsidRPr="00172316">
              <w:rPr>
                <w:rFonts w:ascii="Monotype Corsiva" w:hAnsi="Monotype Corsiva"/>
                <w:b/>
                <w:sz w:val="28"/>
                <w:szCs w:val="28"/>
              </w:rPr>
              <w:t>(Fictional)</w:t>
            </w:r>
          </w:p>
        </w:tc>
        <w:tc>
          <w:tcPr>
            <w:tcW w:w="3917" w:type="dxa"/>
            <w:tcBorders>
              <w:top w:val="single" w:sz="12" w:space="0" w:color="auto"/>
              <w:left w:val="single" w:sz="12" w:space="0" w:color="auto"/>
              <w:bottom w:val="single" w:sz="12" w:space="0" w:color="auto"/>
              <w:right w:val="single" w:sz="12" w:space="0" w:color="auto"/>
            </w:tcBorders>
          </w:tcPr>
          <w:p w:rsidR="009F6A27" w:rsidRPr="00184C23" w:rsidRDefault="000A63DE" w:rsidP="005C1669">
            <w:pPr>
              <w:spacing w:before="120"/>
              <w:jc w:val="center"/>
              <w:rPr>
                <w:rFonts w:ascii="Perpetua" w:hAnsi="Perpetua"/>
                <w:color w:val="3B03D7"/>
                <w:sz w:val="24"/>
                <w:szCs w:val="24"/>
              </w:rPr>
            </w:pPr>
            <w:r w:rsidRPr="00184C23">
              <w:rPr>
                <w:rFonts w:ascii="Perpetua" w:hAnsi="Perpetua"/>
                <w:color w:val="480FB9"/>
                <w:sz w:val="24"/>
                <w:szCs w:val="24"/>
              </w:rPr>
              <w:t>Works of fiction bring us into the world of imagination. Making sure the flow and grammar is correct is a crucial part to making sure that anyone can get lost in your works!</w:t>
            </w:r>
          </w:p>
        </w:tc>
        <w:tc>
          <w:tcPr>
            <w:tcW w:w="3060" w:type="dxa"/>
            <w:tcBorders>
              <w:top w:val="single" w:sz="12" w:space="0" w:color="auto"/>
              <w:left w:val="single" w:sz="12" w:space="0" w:color="auto"/>
              <w:bottom w:val="single" w:sz="12" w:space="0" w:color="auto"/>
              <w:right w:val="single" w:sz="12" w:space="0" w:color="auto"/>
            </w:tcBorders>
          </w:tcPr>
          <w:p w:rsidR="009F6A27" w:rsidRPr="00184C23" w:rsidRDefault="00184C23" w:rsidP="005C1669">
            <w:pPr>
              <w:spacing w:before="480"/>
              <w:jc w:val="center"/>
              <w:rPr>
                <w:rFonts w:ascii="Perpetua" w:hAnsi="Perpetua"/>
                <w:color w:val="480FB9"/>
                <w:sz w:val="24"/>
                <w:szCs w:val="24"/>
              </w:rPr>
            </w:pPr>
            <w:r w:rsidRPr="00184C23">
              <w:rPr>
                <w:rFonts w:ascii="Perpetua" w:hAnsi="Perpetua"/>
                <w:color w:val="480FB9"/>
                <w:sz w:val="24"/>
                <w:szCs w:val="24"/>
              </w:rPr>
              <w:t>2-10 pages per hour</w:t>
            </w:r>
          </w:p>
          <w:p w:rsidR="00184C23" w:rsidRDefault="00184C23" w:rsidP="005C1669">
            <w:pPr>
              <w:spacing w:before="120"/>
              <w:jc w:val="center"/>
            </w:pPr>
            <w:r w:rsidRPr="00184C23">
              <w:rPr>
                <w:rFonts w:ascii="Perpetua" w:hAnsi="Perpetua"/>
                <w:color w:val="480FB9"/>
                <w:sz w:val="24"/>
                <w:szCs w:val="24"/>
              </w:rPr>
              <w:t xml:space="preserve">at </w:t>
            </w:r>
            <w:r w:rsidR="00F05853">
              <w:rPr>
                <w:rFonts w:ascii="Perpetua" w:hAnsi="Perpetua"/>
                <w:color w:val="480FB9"/>
                <w:sz w:val="24"/>
                <w:szCs w:val="24"/>
              </w:rPr>
              <w:t xml:space="preserve">$35 - </w:t>
            </w:r>
            <w:r w:rsidRPr="00184C23">
              <w:rPr>
                <w:rFonts w:ascii="Perpetua" w:hAnsi="Perpetua"/>
                <w:color w:val="480FB9"/>
                <w:sz w:val="24"/>
                <w:szCs w:val="24"/>
              </w:rPr>
              <w:t>$40 an hour</w:t>
            </w:r>
          </w:p>
        </w:tc>
      </w:tr>
      <w:tr w:rsidR="009F6A27" w:rsidTr="005C1669">
        <w:trPr>
          <w:trHeight w:val="1716"/>
        </w:trPr>
        <w:tc>
          <w:tcPr>
            <w:tcW w:w="3733" w:type="dxa"/>
            <w:tcBorders>
              <w:top w:val="single" w:sz="12" w:space="0" w:color="auto"/>
              <w:left w:val="single" w:sz="12" w:space="0" w:color="auto"/>
              <w:bottom w:val="single" w:sz="12" w:space="0" w:color="auto"/>
              <w:right w:val="single" w:sz="12" w:space="0" w:color="auto"/>
            </w:tcBorders>
          </w:tcPr>
          <w:p w:rsidR="009F6A27" w:rsidRDefault="00172316" w:rsidP="005C1669">
            <w:pPr>
              <w:spacing w:before="600"/>
              <w:ind w:left="-144"/>
              <w:jc w:val="center"/>
              <w:rPr>
                <w:rFonts w:ascii="Monotype Corsiva" w:hAnsi="Monotype Corsiva"/>
                <w:b/>
                <w:sz w:val="36"/>
                <w:szCs w:val="36"/>
              </w:rPr>
            </w:pPr>
            <w:r>
              <w:rPr>
                <w:rFonts w:ascii="Monotype Corsiva" w:hAnsi="Monotype Corsiva"/>
                <w:b/>
                <w:sz w:val="36"/>
                <w:szCs w:val="36"/>
              </w:rPr>
              <w:t>Books/Research</w:t>
            </w:r>
          </w:p>
          <w:p w:rsidR="00172316" w:rsidRPr="00172316" w:rsidRDefault="00172316" w:rsidP="005C1669">
            <w:pPr>
              <w:ind w:left="-288"/>
              <w:jc w:val="center"/>
              <w:rPr>
                <w:rFonts w:ascii="Monotype Corsiva" w:hAnsi="Monotype Corsiva"/>
                <w:b/>
                <w:sz w:val="24"/>
                <w:szCs w:val="24"/>
              </w:rPr>
            </w:pPr>
            <w:r w:rsidRPr="00172316">
              <w:rPr>
                <w:rFonts w:ascii="Monotype Corsiva" w:hAnsi="Monotype Corsiva"/>
                <w:b/>
                <w:sz w:val="24"/>
                <w:szCs w:val="24"/>
              </w:rPr>
              <w:t>(Non-fiction)</w:t>
            </w:r>
          </w:p>
        </w:tc>
        <w:tc>
          <w:tcPr>
            <w:tcW w:w="3917" w:type="dxa"/>
            <w:tcBorders>
              <w:top w:val="single" w:sz="12" w:space="0" w:color="auto"/>
              <w:left w:val="single" w:sz="12" w:space="0" w:color="auto"/>
              <w:bottom w:val="single" w:sz="12" w:space="0" w:color="auto"/>
              <w:right w:val="single" w:sz="12" w:space="0" w:color="auto"/>
            </w:tcBorders>
          </w:tcPr>
          <w:p w:rsidR="009F6A27" w:rsidRPr="00184C23" w:rsidRDefault="00184C23" w:rsidP="005C1669">
            <w:pPr>
              <w:spacing w:before="120"/>
              <w:jc w:val="center"/>
              <w:rPr>
                <w:rFonts w:ascii="Perpetua" w:hAnsi="Perpetua"/>
                <w:color w:val="480FB9"/>
                <w:sz w:val="24"/>
                <w:szCs w:val="24"/>
              </w:rPr>
            </w:pPr>
            <w:r>
              <w:rPr>
                <w:rFonts w:ascii="Perpetua" w:hAnsi="Perpetua"/>
                <w:color w:val="480FB9"/>
                <w:sz w:val="24"/>
                <w:szCs w:val="24"/>
              </w:rPr>
              <w:t>Research can be the most important process, especially when one is creating a book! Don’t let punctuation bog you down, let us take care of it!</w:t>
            </w:r>
          </w:p>
        </w:tc>
        <w:tc>
          <w:tcPr>
            <w:tcW w:w="3060" w:type="dxa"/>
            <w:tcBorders>
              <w:top w:val="single" w:sz="12" w:space="0" w:color="auto"/>
              <w:left w:val="single" w:sz="12" w:space="0" w:color="auto"/>
              <w:bottom w:val="single" w:sz="12" w:space="0" w:color="auto"/>
              <w:right w:val="single" w:sz="12" w:space="0" w:color="auto"/>
            </w:tcBorders>
          </w:tcPr>
          <w:p w:rsidR="009F6A27" w:rsidRDefault="00F05853" w:rsidP="005C1669">
            <w:pPr>
              <w:spacing w:before="360"/>
              <w:jc w:val="center"/>
              <w:rPr>
                <w:rFonts w:ascii="Perpetua" w:hAnsi="Perpetua"/>
                <w:color w:val="480FB9"/>
                <w:sz w:val="24"/>
                <w:szCs w:val="24"/>
              </w:rPr>
            </w:pPr>
            <w:r>
              <w:rPr>
                <w:rFonts w:ascii="Perpetua" w:hAnsi="Perpetua"/>
                <w:color w:val="480FB9"/>
                <w:sz w:val="24"/>
                <w:szCs w:val="24"/>
              </w:rPr>
              <w:t>2-10 pages per hour</w:t>
            </w:r>
          </w:p>
          <w:p w:rsidR="00F05853" w:rsidRPr="00F05853" w:rsidRDefault="00F05853" w:rsidP="005C1669">
            <w:pPr>
              <w:spacing w:before="120"/>
              <w:jc w:val="center"/>
              <w:rPr>
                <w:rFonts w:ascii="Perpetua" w:hAnsi="Perpetua"/>
                <w:color w:val="480FB9"/>
                <w:sz w:val="24"/>
                <w:szCs w:val="24"/>
              </w:rPr>
            </w:pPr>
            <w:r>
              <w:rPr>
                <w:rFonts w:ascii="Perpetua" w:hAnsi="Perpetua"/>
                <w:color w:val="480FB9"/>
                <w:sz w:val="24"/>
                <w:szCs w:val="24"/>
              </w:rPr>
              <w:t>at $40 - $45 per hour</w:t>
            </w:r>
          </w:p>
        </w:tc>
      </w:tr>
      <w:tr w:rsidR="009F6A27" w:rsidTr="005C1669">
        <w:trPr>
          <w:trHeight w:val="1622"/>
        </w:trPr>
        <w:tc>
          <w:tcPr>
            <w:tcW w:w="3733" w:type="dxa"/>
            <w:tcBorders>
              <w:top w:val="single" w:sz="12" w:space="0" w:color="auto"/>
              <w:left w:val="single" w:sz="12" w:space="0" w:color="auto"/>
              <w:bottom w:val="single" w:sz="12" w:space="0" w:color="auto"/>
              <w:right w:val="single" w:sz="12" w:space="0" w:color="auto"/>
            </w:tcBorders>
          </w:tcPr>
          <w:p w:rsidR="009F6A27" w:rsidRPr="00F05853" w:rsidRDefault="00F05853" w:rsidP="005C1669">
            <w:pPr>
              <w:spacing w:before="480"/>
              <w:ind w:left="-288"/>
              <w:jc w:val="center"/>
              <w:rPr>
                <w:rFonts w:ascii="Monotype Corsiva" w:hAnsi="Monotype Corsiva"/>
                <w:b/>
                <w:sz w:val="36"/>
                <w:szCs w:val="36"/>
              </w:rPr>
            </w:pPr>
            <w:r>
              <w:rPr>
                <w:rFonts w:ascii="Monotype Corsiva" w:hAnsi="Monotype Corsiva"/>
                <w:b/>
                <w:sz w:val="36"/>
                <w:szCs w:val="36"/>
              </w:rPr>
              <w:t>Blogs</w:t>
            </w:r>
          </w:p>
        </w:tc>
        <w:tc>
          <w:tcPr>
            <w:tcW w:w="3917" w:type="dxa"/>
            <w:tcBorders>
              <w:top w:val="single" w:sz="12" w:space="0" w:color="auto"/>
              <w:left w:val="single" w:sz="12" w:space="0" w:color="auto"/>
              <w:bottom w:val="single" w:sz="12" w:space="0" w:color="auto"/>
              <w:right w:val="single" w:sz="12" w:space="0" w:color="auto"/>
            </w:tcBorders>
          </w:tcPr>
          <w:p w:rsidR="009F6A27" w:rsidRPr="000979C0" w:rsidRDefault="00D71D1C" w:rsidP="005C1669">
            <w:pPr>
              <w:spacing w:before="120"/>
              <w:jc w:val="center"/>
              <w:rPr>
                <w:rFonts w:ascii="Perpetua" w:hAnsi="Perpetua"/>
                <w:color w:val="480FB9"/>
                <w:sz w:val="24"/>
                <w:szCs w:val="24"/>
              </w:rPr>
            </w:pPr>
            <w:r>
              <w:rPr>
                <w:rFonts w:ascii="Perpetua" w:hAnsi="Perpetua"/>
                <w:color w:val="480FB9"/>
                <w:sz w:val="24"/>
                <w:szCs w:val="24"/>
              </w:rPr>
              <w:t>As we said, blogs are everywhere! With so many people reading what you’re writing, you probably want to make sure that it reads clear as day!</w:t>
            </w:r>
          </w:p>
        </w:tc>
        <w:tc>
          <w:tcPr>
            <w:tcW w:w="3060" w:type="dxa"/>
            <w:tcBorders>
              <w:top w:val="single" w:sz="12" w:space="0" w:color="auto"/>
              <w:left w:val="single" w:sz="12" w:space="0" w:color="auto"/>
              <w:bottom w:val="single" w:sz="12" w:space="0" w:color="auto"/>
              <w:right w:val="single" w:sz="12" w:space="0" w:color="auto"/>
            </w:tcBorders>
          </w:tcPr>
          <w:p w:rsidR="009F6A27" w:rsidRDefault="00D71D1C" w:rsidP="005C1669">
            <w:pPr>
              <w:spacing w:before="360"/>
              <w:jc w:val="center"/>
              <w:rPr>
                <w:rFonts w:ascii="Perpetua" w:hAnsi="Perpetua"/>
                <w:color w:val="480FB9"/>
                <w:sz w:val="24"/>
                <w:szCs w:val="24"/>
              </w:rPr>
            </w:pPr>
            <w:r>
              <w:rPr>
                <w:rFonts w:ascii="Perpetua" w:hAnsi="Perpetua"/>
                <w:color w:val="480FB9"/>
                <w:sz w:val="24"/>
                <w:szCs w:val="24"/>
              </w:rPr>
              <w:t>500 – 1000 words per hour</w:t>
            </w:r>
          </w:p>
          <w:p w:rsidR="00D71D1C" w:rsidRPr="00D71D1C" w:rsidRDefault="00D71D1C" w:rsidP="005C1669">
            <w:pPr>
              <w:spacing w:before="120"/>
              <w:jc w:val="center"/>
              <w:rPr>
                <w:rFonts w:ascii="Perpetua" w:hAnsi="Perpetua"/>
                <w:color w:val="480FB9"/>
                <w:sz w:val="24"/>
                <w:szCs w:val="24"/>
              </w:rPr>
            </w:pPr>
            <w:r>
              <w:rPr>
                <w:rFonts w:ascii="Perpetua" w:hAnsi="Perpetua"/>
                <w:color w:val="480FB9"/>
                <w:sz w:val="24"/>
                <w:szCs w:val="24"/>
              </w:rPr>
              <w:t>at $30 - $40 per hour</w:t>
            </w:r>
          </w:p>
        </w:tc>
      </w:tr>
      <w:tr w:rsidR="009F6A27" w:rsidTr="005C1669">
        <w:trPr>
          <w:trHeight w:val="1628"/>
        </w:trPr>
        <w:tc>
          <w:tcPr>
            <w:tcW w:w="3733" w:type="dxa"/>
            <w:tcBorders>
              <w:top w:val="single" w:sz="12" w:space="0" w:color="auto"/>
              <w:left w:val="single" w:sz="12" w:space="0" w:color="auto"/>
              <w:bottom w:val="single" w:sz="12" w:space="0" w:color="auto"/>
              <w:right w:val="single" w:sz="12" w:space="0" w:color="auto"/>
            </w:tcBorders>
          </w:tcPr>
          <w:p w:rsidR="009F6A27" w:rsidRPr="00B85B4F" w:rsidRDefault="00B85B4F" w:rsidP="005C1669">
            <w:pPr>
              <w:spacing w:before="480"/>
              <w:jc w:val="center"/>
              <w:rPr>
                <w:rFonts w:ascii="Monotype Corsiva" w:hAnsi="Monotype Corsiva"/>
                <w:b/>
                <w:sz w:val="36"/>
                <w:szCs w:val="36"/>
              </w:rPr>
            </w:pPr>
            <w:r>
              <w:rPr>
                <w:rFonts w:ascii="Monotype Corsiva" w:hAnsi="Monotype Corsiva"/>
                <w:b/>
                <w:sz w:val="36"/>
                <w:szCs w:val="36"/>
              </w:rPr>
              <w:t>Letters/Emails</w:t>
            </w:r>
          </w:p>
        </w:tc>
        <w:tc>
          <w:tcPr>
            <w:tcW w:w="3917" w:type="dxa"/>
            <w:tcBorders>
              <w:top w:val="single" w:sz="12" w:space="0" w:color="auto"/>
              <w:left w:val="single" w:sz="12" w:space="0" w:color="auto"/>
              <w:bottom w:val="single" w:sz="12" w:space="0" w:color="auto"/>
              <w:right w:val="single" w:sz="12" w:space="0" w:color="auto"/>
            </w:tcBorders>
          </w:tcPr>
          <w:p w:rsidR="009F6A27" w:rsidRPr="00B85B4F" w:rsidRDefault="00B85B4F" w:rsidP="005C1669">
            <w:pPr>
              <w:spacing w:before="240"/>
              <w:jc w:val="center"/>
              <w:rPr>
                <w:rFonts w:ascii="Perpetua" w:hAnsi="Perpetua"/>
                <w:color w:val="480FB9"/>
                <w:sz w:val="24"/>
                <w:szCs w:val="24"/>
              </w:rPr>
            </w:pPr>
            <w:r>
              <w:rPr>
                <w:rFonts w:ascii="Perpetua" w:hAnsi="Perpetua"/>
                <w:color w:val="480FB9"/>
                <w:sz w:val="24"/>
                <w:szCs w:val="24"/>
              </w:rPr>
              <w:t>Sometimes you need to send a letter or email which may make or break a deal with other businesses or clients. So why let wording or grammar get in your way?</w:t>
            </w:r>
          </w:p>
        </w:tc>
        <w:tc>
          <w:tcPr>
            <w:tcW w:w="3060" w:type="dxa"/>
            <w:tcBorders>
              <w:top w:val="single" w:sz="12" w:space="0" w:color="auto"/>
              <w:left w:val="single" w:sz="12" w:space="0" w:color="auto"/>
              <w:right w:val="single" w:sz="12" w:space="0" w:color="auto"/>
            </w:tcBorders>
          </w:tcPr>
          <w:p w:rsidR="009F6A27" w:rsidRDefault="0014325D" w:rsidP="005C1669">
            <w:pPr>
              <w:spacing w:before="360"/>
              <w:jc w:val="center"/>
              <w:rPr>
                <w:rFonts w:ascii="Perpetua" w:hAnsi="Perpetua"/>
                <w:color w:val="480FB9"/>
                <w:sz w:val="24"/>
                <w:szCs w:val="24"/>
              </w:rPr>
            </w:pPr>
            <w:r>
              <w:rPr>
                <w:rFonts w:ascii="Perpetua" w:hAnsi="Perpetua"/>
                <w:color w:val="480FB9"/>
                <w:sz w:val="24"/>
                <w:szCs w:val="24"/>
              </w:rPr>
              <w:t>500 – 700 words per hour</w:t>
            </w:r>
          </w:p>
          <w:p w:rsidR="0014325D" w:rsidRPr="0014325D" w:rsidRDefault="0014325D" w:rsidP="005C1669">
            <w:pPr>
              <w:spacing w:before="120"/>
              <w:jc w:val="center"/>
              <w:rPr>
                <w:rFonts w:ascii="Perpetua" w:hAnsi="Perpetua"/>
                <w:color w:val="480FB9"/>
                <w:sz w:val="24"/>
                <w:szCs w:val="24"/>
              </w:rPr>
            </w:pPr>
            <w:r>
              <w:rPr>
                <w:rFonts w:ascii="Perpetua" w:hAnsi="Perpetua"/>
                <w:color w:val="480FB9"/>
                <w:sz w:val="24"/>
                <w:szCs w:val="24"/>
              </w:rPr>
              <w:t>at $25 - $30 per hour</w:t>
            </w:r>
          </w:p>
        </w:tc>
      </w:tr>
      <w:tr w:rsidR="0014325D" w:rsidTr="005C1669">
        <w:trPr>
          <w:trHeight w:val="1880"/>
        </w:trPr>
        <w:tc>
          <w:tcPr>
            <w:tcW w:w="3733" w:type="dxa"/>
            <w:tcBorders>
              <w:top w:val="single" w:sz="12" w:space="0" w:color="auto"/>
              <w:left w:val="single" w:sz="12" w:space="0" w:color="auto"/>
              <w:bottom w:val="single" w:sz="12" w:space="0" w:color="auto"/>
              <w:right w:val="single" w:sz="12" w:space="0" w:color="auto"/>
            </w:tcBorders>
          </w:tcPr>
          <w:p w:rsidR="0014325D" w:rsidRDefault="0014325D" w:rsidP="005C1669">
            <w:pPr>
              <w:spacing w:before="600"/>
              <w:jc w:val="center"/>
              <w:rPr>
                <w:rFonts w:ascii="Monotype Corsiva" w:hAnsi="Monotype Corsiva"/>
                <w:b/>
                <w:sz w:val="36"/>
                <w:szCs w:val="36"/>
              </w:rPr>
            </w:pPr>
            <w:r>
              <w:rPr>
                <w:rFonts w:ascii="Monotype Corsiva" w:hAnsi="Monotype Corsiva"/>
                <w:b/>
                <w:sz w:val="36"/>
                <w:szCs w:val="36"/>
              </w:rPr>
              <w:t>Miscellaneous</w:t>
            </w:r>
          </w:p>
        </w:tc>
        <w:tc>
          <w:tcPr>
            <w:tcW w:w="3917" w:type="dxa"/>
            <w:tcBorders>
              <w:top w:val="single" w:sz="12" w:space="0" w:color="auto"/>
              <w:left w:val="single" w:sz="12" w:space="0" w:color="auto"/>
              <w:bottom w:val="single" w:sz="12" w:space="0" w:color="auto"/>
              <w:right w:val="single" w:sz="12" w:space="0" w:color="auto"/>
            </w:tcBorders>
          </w:tcPr>
          <w:p w:rsidR="0014325D" w:rsidRDefault="0014325D" w:rsidP="005C1669">
            <w:pPr>
              <w:spacing w:before="240"/>
              <w:jc w:val="center"/>
              <w:rPr>
                <w:rFonts w:ascii="Perpetua" w:hAnsi="Perpetua"/>
                <w:color w:val="480FB9"/>
                <w:sz w:val="24"/>
                <w:szCs w:val="24"/>
              </w:rPr>
            </w:pPr>
            <w:r>
              <w:rPr>
                <w:rFonts w:ascii="Perpetua" w:hAnsi="Perpetua"/>
                <w:color w:val="480FB9"/>
                <w:sz w:val="24"/>
                <w:szCs w:val="24"/>
              </w:rPr>
              <w:t>Don’t see a category here that fits the type of work you need edited?</w:t>
            </w:r>
          </w:p>
          <w:p w:rsidR="0014325D" w:rsidRDefault="0014325D" w:rsidP="005C1669">
            <w:pPr>
              <w:jc w:val="center"/>
              <w:rPr>
                <w:rFonts w:ascii="Perpetua" w:hAnsi="Perpetua"/>
                <w:color w:val="480FB9"/>
                <w:sz w:val="24"/>
                <w:szCs w:val="24"/>
              </w:rPr>
            </w:pPr>
            <w:r>
              <w:rPr>
                <w:rFonts w:ascii="Perpetua" w:hAnsi="Perpetua"/>
                <w:color w:val="480FB9"/>
                <w:sz w:val="24"/>
                <w:szCs w:val="24"/>
              </w:rPr>
              <w:t>Send us a message! We will happily discuss your needs and what price we can offer!</w:t>
            </w:r>
          </w:p>
        </w:tc>
        <w:tc>
          <w:tcPr>
            <w:tcW w:w="3060" w:type="dxa"/>
            <w:tcBorders>
              <w:left w:val="single" w:sz="12" w:space="0" w:color="auto"/>
              <w:bottom w:val="single" w:sz="12" w:space="0" w:color="auto"/>
              <w:right w:val="single" w:sz="12" w:space="0" w:color="auto"/>
            </w:tcBorders>
            <w:shd w:val="clear" w:color="auto" w:fill="auto"/>
          </w:tcPr>
          <w:p w:rsidR="00001830" w:rsidRDefault="0014325D" w:rsidP="005C1669">
            <w:pPr>
              <w:spacing w:before="360"/>
              <w:jc w:val="center"/>
              <w:rPr>
                <w:rFonts w:ascii="Perpetua" w:hAnsi="Perpetua"/>
                <w:color w:val="480FB9"/>
                <w:sz w:val="24"/>
                <w:szCs w:val="24"/>
              </w:rPr>
            </w:pPr>
            <w:r>
              <w:rPr>
                <w:rFonts w:ascii="Perpetua" w:hAnsi="Perpetua"/>
                <w:color w:val="480FB9"/>
                <w:sz w:val="24"/>
                <w:szCs w:val="24"/>
              </w:rPr>
              <w:t>*T</w:t>
            </w:r>
            <w:r w:rsidR="00001830">
              <w:rPr>
                <w:rFonts w:ascii="Perpetua" w:hAnsi="Perpetua"/>
                <w:color w:val="480FB9"/>
                <w:sz w:val="24"/>
                <w:szCs w:val="24"/>
              </w:rPr>
              <w:t>o be determined; price will</w:t>
            </w:r>
          </w:p>
          <w:p w:rsidR="00001830" w:rsidRDefault="0014325D" w:rsidP="005C1669">
            <w:pPr>
              <w:spacing w:before="120"/>
              <w:jc w:val="center"/>
              <w:rPr>
                <w:rFonts w:ascii="Perpetua" w:hAnsi="Perpetua"/>
                <w:color w:val="480FB9"/>
                <w:sz w:val="24"/>
                <w:szCs w:val="24"/>
              </w:rPr>
            </w:pPr>
            <w:r>
              <w:rPr>
                <w:rFonts w:ascii="Perpetua" w:hAnsi="Perpetua"/>
                <w:color w:val="480FB9"/>
                <w:sz w:val="24"/>
                <w:szCs w:val="24"/>
              </w:rPr>
              <w:t>fall</w:t>
            </w:r>
            <w:r w:rsidR="00001830">
              <w:rPr>
                <w:rFonts w:ascii="Perpetua" w:hAnsi="Perpetua"/>
                <w:color w:val="480FB9"/>
                <w:sz w:val="24"/>
                <w:szCs w:val="24"/>
              </w:rPr>
              <w:t xml:space="preserve"> </w:t>
            </w:r>
            <w:r>
              <w:rPr>
                <w:rFonts w:ascii="Perpetua" w:hAnsi="Perpetua"/>
                <w:color w:val="480FB9"/>
                <w:sz w:val="24"/>
                <w:szCs w:val="24"/>
              </w:rPr>
              <w:t xml:space="preserve">between </w:t>
            </w:r>
          </w:p>
          <w:p w:rsidR="0014325D" w:rsidRDefault="0014325D" w:rsidP="005C1669">
            <w:pPr>
              <w:spacing w:before="120"/>
              <w:jc w:val="center"/>
              <w:rPr>
                <w:rFonts w:ascii="Perpetua" w:hAnsi="Perpetua"/>
                <w:color w:val="480FB9"/>
                <w:sz w:val="24"/>
                <w:szCs w:val="24"/>
              </w:rPr>
            </w:pPr>
            <w:r>
              <w:rPr>
                <w:rFonts w:ascii="Perpetua" w:hAnsi="Perpetua"/>
                <w:color w:val="480FB9"/>
                <w:sz w:val="24"/>
                <w:szCs w:val="24"/>
              </w:rPr>
              <w:t>$25 - $60 an hour.</w:t>
            </w:r>
          </w:p>
          <w:p w:rsidR="0014325D" w:rsidRDefault="0014325D" w:rsidP="005C1669">
            <w:pPr>
              <w:spacing w:before="120"/>
              <w:jc w:val="center"/>
              <w:rPr>
                <w:rFonts w:ascii="Perpetua" w:hAnsi="Perpetua"/>
                <w:color w:val="480FB9"/>
                <w:sz w:val="24"/>
                <w:szCs w:val="24"/>
              </w:rPr>
            </w:pPr>
          </w:p>
        </w:tc>
      </w:tr>
    </w:tbl>
    <w:p w:rsidR="009F6A27" w:rsidRDefault="009F6A27">
      <w:bookmarkStart w:id="0" w:name="_GoBack"/>
      <w:bookmarkEnd w:id="0"/>
    </w:p>
    <w:sectPr w:rsidR="009F6A27" w:rsidSect="005C1669">
      <w:pgSz w:w="12240" w:h="1296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Perpetu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A27"/>
    <w:rsid w:val="00001830"/>
    <w:rsid w:val="000979C0"/>
    <w:rsid w:val="000A63DE"/>
    <w:rsid w:val="0014325D"/>
    <w:rsid w:val="00172316"/>
    <w:rsid w:val="00184C23"/>
    <w:rsid w:val="00217EF0"/>
    <w:rsid w:val="005C1669"/>
    <w:rsid w:val="005C4696"/>
    <w:rsid w:val="009D2032"/>
    <w:rsid w:val="009F6A27"/>
    <w:rsid w:val="00B85B4F"/>
    <w:rsid w:val="00BB6DAC"/>
    <w:rsid w:val="00D71D1C"/>
    <w:rsid w:val="00F05853"/>
    <w:rsid w:val="00FF7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A387AA-322A-493F-B95F-ABD57A024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6A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McCumber</dc:creator>
  <cp:keywords/>
  <dc:description/>
  <cp:lastModifiedBy>Amanda McCumber</cp:lastModifiedBy>
  <cp:revision>2</cp:revision>
  <dcterms:created xsi:type="dcterms:W3CDTF">2015-11-10T02:46:00Z</dcterms:created>
  <dcterms:modified xsi:type="dcterms:W3CDTF">2015-11-10T02:46:00Z</dcterms:modified>
</cp:coreProperties>
</file>