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3A235D">
      <w:pPr>
        <w:jc w:val="center"/>
        <w:rPr>
          <w:b/>
          <w:sz w:val="22"/>
        </w:rPr>
      </w:pPr>
      <w:r>
        <w:rPr>
          <w:b/>
          <w:sz w:val="22"/>
        </w:rPr>
        <w:t>Лабораторная работа № 1</w:t>
      </w:r>
    </w:p>
    <w:p w:rsidR="003A235D" w:rsidRDefault="003A235D">
      <w:pPr>
        <w:pStyle w:val="a5"/>
      </w:pPr>
      <w:r>
        <w:rPr>
          <w:sz w:val="22"/>
        </w:rPr>
        <w:t xml:space="preserve">«Сеть Хемминга. </w:t>
      </w:r>
      <w:r>
        <w:rPr>
          <w:sz w:val="22"/>
          <w:lang w:val="en-US"/>
        </w:rPr>
        <w:t>MAXNET</w:t>
      </w:r>
      <w:r>
        <w:rPr>
          <w:sz w:val="22"/>
        </w:rPr>
        <w:t xml:space="preserve"> прямого распространения и рекуррентная </w:t>
      </w:r>
      <w:r>
        <w:rPr>
          <w:sz w:val="22"/>
          <w:lang w:val="en-US"/>
        </w:rPr>
        <w:t>MAXNET</w:t>
      </w:r>
      <w:r>
        <w:rPr>
          <w:sz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студента </w:t>
      </w:r>
      <w:r w:rsidR="00FA1482">
        <w:rPr>
          <w:sz w:val="22"/>
          <w:szCs w:val="22"/>
          <w:u w:val="single"/>
        </w:rPr>
        <w:t>Шамаева С. Д.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группы</w:t>
      </w:r>
      <w:r w:rsidR="00FA1482">
        <w:rPr>
          <w:sz w:val="22"/>
          <w:szCs w:val="22"/>
          <w:u w:val="single"/>
        </w:rPr>
        <w:t xml:space="preserve"> Б21-514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. Дата сдачи</w:t>
      </w:r>
      <w:r w:rsidR="00FA1482">
        <w:rPr>
          <w:sz w:val="22"/>
          <w:szCs w:val="22"/>
          <w:u w:val="single"/>
        </w:rPr>
        <w:t xml:space="preserve">: </w:t>
      </w:r>
      <w:r w:rsidR="00FA1482" w:rsidRPr="00FA1482">
        <w:rPr>
          <w:sz w:val="22"/>
          <w:szCs w:val="22"/>
          <w:u w:val="single"/>
        </w:rPr>
        <w:t>17.03.2024</w:t>
      </w:r>
      <w:r>
        <w:rPr>
          <w:sz w:val="22"/>
          <w:szCs w:val="22"/>
          <w:u w:val="single"/>
        </w:rPr>
        <w:t xml:space="preserve"> </w:t>
      </w:r>
    </w:p>
    <w:p w:rsidR="003A235D" w:rsidRDefault="003A235D">
      <w:pPr>
        <w:rPr>
          <w:sz w:val="22"/>
          <w:szCs w:val="22"/>
        </w:rPr>
      </w:pPr>
      <w:r>
        <w:rPr>
          <w:sz w:val="22"/>
          <w:szCs w:val="22"/>
        </w:rPr>
        <w:t xml:space="preserve">Ведущий преподаватель: </w:t>
      </w:r>
      <w:r>
        <w:rPr>
          <w:sz w:val="22"/>
          <w:szCs w:val="22"/>
          <w:u w:val="single"/>
        </w:rPr>
        <w:t xml:space="preserve">                              </w:t>
      </w:r>
      <w:r>
        <w:rPr>
          <w:sz w:val="22"/>
          <w:szCs w:val="22"/>
        </w:rPr>
        <w:t xml:space="preserve"> оценка: </w:t>
      </w:r>
      <w:r>
        <w:rPr>
          <w:sz w:val="22"/>
          <w:szCs w:val="22"/>
          <w:u w:val="single"/>
        </w:rPr>
        <w:t xml:space="preserve">            </w:t>
      </w:r>
      <w:r>
        <w:rPr>
          <w:sz w:val="22"/>
          <w:szCs w:val="22"/>
        </w:rPr>
        <w:t xml:space="preserve"> подпись:_______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FA1482">
      <w:pPr>
        <w:jc w:val="center"/>
        <w:rPr>
          <w:sz w:val="22"/>
          <w:szCs w:val="22"/>
        </w:rPr>
      </w:pPr>
      <w:r>
        <w:rPr>
          <w:sz w:val="22"/>
          <w:szCs w:val="22"/>
        </w:rPr>
        <w:t>Вариант № 9</w:t>
      </w:r>
    </w:p>
    <w:p w:rsidR="003A235D" w:rsidRDefault="003A235D">
      <w:pPr>
        <w:jc w:val="center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  <w:r>
        <w:rPr>
          <w:i/>
          <w:iCs/>
          <w:sz w:val="22"/>
        </w:rPr>
        <w:t>Цель работы</w:t>
      </w:r>
      <w:r>
        <w:rPr>
          <w:sz w:val="22"/>
        </w:rPr>
        <w:t xml:space="preserve">: изучение математической модели сети Хемминга и решение с её помощью задачи отнесения объекта к одному из заданных классов. Исследуются особенности функционирования сети и слоя Хемминга, а также нейронных сетей </w:t>
      </w:r>
      <w:r>
        <w:rPr>
          <w:sz w:val="22"/>
          <w:lang w:val="en-US"/>
        </w:rPr>
        <w:t>MAXNET</w:t>
      </w:r>
      <w:r>
        <w:rPr>
          <w:sz w:val="22"/>
        </w:rPr>
        <w:t xml:space="preserve"> двух типов: рекуррентной и прямого распространения, и их свойства.</w:t>
      </w:r>
    </w:p>
    <w:p w:rsidR="003A235D" w:rsidRDefault="003A235D">
      <w:pPr>
        <w:jc w:val="both"/>
        <w:rPr>
          <w:sz w:val="12"/>
        </w:rPr>
      </w:pPr>
    </w:p>
    <w:p w:rsidR="003A235D" w:rsidRDefault="003A235D">
      <w:pPr>
        <w:jc w:val="both"/>
        <w:rPr>
          <w:sz w:val="22"/>
        </w:rPr>
      </w:pPr>
    </w:p>
    <w:p w:rsidR="003A235D" w:rsidRDefault="003A235D">
      <w:pPr>
        <w:pStyle w:val="2"/>
        <w:rPr>
          <w:u w:val="none"/>
        </w:rPr>
      </w:pPr>
      <w:r>
        <w:rPr>
          <w:u w:val="none"/>
        </w:rPr>
        <w:t>1. Настройка синаптических коэффициентов нейронов слоя Хемминга</w:t>
      </w:r>
    </w:p>
    <w:p w:rsidR="003A235D" w:rsidRDefault="003A235D">
      <w:pPr>
        <w:pStyle w:val="2"/>
        <w:rPr>
          <w:u w:val="none"/>
        </w:rPr>
      </w:pPr>
    </w:p>
    <w:p w:rsidR="003A235D" w:rsidRDefault="003A235D">
      <w:pPr>
        <w:pStyle w:val="2"/>
      </w:pPr>
      <w:r>
        <w:t>В качестве эталонных признаков класса вводились следующие вектора признаков:</w:t>
      </w:r>
    </w:p>
    <w:p w:rsidR="003A235D" w:rsidRDefault="003A235D">
      <w:pPr>
        <w:jc w:val="center"/>
        <w:rPr>
          <w:sz w:val="22"/>
        </w:rPr>
      </w:pPr>
      <w:r>
        <w:rPr>
          <w:sz w:val="22"/>
          <w:szCs w:val="22"/>
        </w:rPr>
        <w:t>1)</w:t>
      </w:r>
      <w:r>
        <w:rPr>
          <w:sz w:val="22"/>
        </w:rPr>
        <w:t xml:space="preserve"> </w:t>
      </w:r>
      <w:r w:rsidR="00FA1482">
        <w:rPr>
          <w:noProof/>
          <w:sz w:val="22"/>
          <w:lang w:val="en-US" w:eastAsia="en-US"/>
        </w:rPr>
        <w:drawing>
          <wp:inline distT="0" distB="0" distL="0" distR="0">
            <wp:extent cx="884065" cy="869672"/>
            <wp:effectExtent l="19050" t="0" r="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33" cy="86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2) </w:t>
      </w:r>
      <w:r w:rsidR="00FA1482">
        <w:rPr>
          <w:noProof/>
          <w:sz w:val="22"/>
          <w:lang w:val="en-US" w:eastAsia="en-US"/>
        </w:rPr>
        <w:drawing>
          <wp:inline distT="0" distB="0" distL="0" distR="0">
            <wp:extent cx="848760" cy="881421"/>
            <wp:effectExtent l="19050" t="0" r="849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15" cy="8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    3) </w:t>
      </w:r>
      <w:r w:rsidR="00FA1482">
        <w:rPr>
          <w:noProof/>
          <w:sz w:val="22"/>
          <w:lang w:val="en-US" w:eastAsia="en-US"/>
        </w:rPr>
        <w:drawing>
          <wp:inline distT="0" distB="0" distL="0" distR="0">
            <wp:extent cx="856221" cy="870085"/>
            <wp:effectExtent l="19050" t="0" r="102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062" cy="86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5D" w:rsidRDefault="003A235D">
      <w:pPr>
        <w:rPr>
          <w:sz w:val="22"/>
        </w:rPr>
      </w:pPr>
    </w:p>
    <w:p w:rsidR="003A235D" w:rsidRDefault="003A235D">
      <w:pPr>
        <w:numPr>
          <w:ilvl w:val="0"/>
          <w:numId w:val="1"/>
        </w:numPr>
        <w:jc w:val="both"/>
        <w:rPr>
          <w:sz w:val="22"/>
          <w:u w:val="single"/>
        </w:rPr>
      </w:pPr>
      <w:r>
        <w:rPr>
          <w:sz w:val="22"/>
          <w:u w:val="single"/>
        </w:rPr>
        <w:t>Исследование возможности классификации объекта сетью Хемминга в зависимости от степени отличия признаков объекта от эталонного представителя класса</w:t>
      </w:r>
    </w:p>
    <w:p w:rsidR="003A235D" w:rsidRDefault="003A235D">
      <w:pPr>
        <w:ind w:left="360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расстояние по Хеммингу, при котором объект классифицируется правильно: </w:t>
      </w:r>
      <w:r w:rsidR="00FB608C">
        <w:rPr>
          <w:sz w:val="22"/>
          <w:szCs w:val="22"/>
          <w:u w:val="single"/>
        </w:rPr>
        <w:t xml:space="preserve"> 4*10=40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.  Соответствующий объект:</w:t>
      </w:r>
    </w:p>
    <w:p w:rsidR="003A235D" w:rsidRDefault="00FB608C">
      <w:pPr>
        <w:jc w:val="center"/>
        <w:rPr>
          <w:sz w:val="22"/>
        </w:rPr>
      </w:pPr>
      <w:r>
        <w:rPr>
          <w:noProof/>
          <w:sz w:val="22"/>
          <w:lang w:val="en-US" w:eastAsia="en-US"/>
        </w:rPr>
        <w:drawing>
          <wp:inline distT="0" distB="0" distL="0" distR="0">
            <wp:extent cx="828088" cy="83702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011" cy="837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35D" w:rsidRDefault="00FA1482">
      <w:pPr>
        <w:rPr>
          <w:sz w:val="22"/>
          <w:lang w:val="en-US"/>
        </w:rPr>
      </w:pPr>
      <w:r>
        <w:rPr>
          <w:noProof/>
          <w:sz w:val="22"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2261235</wp:posOffset>
            </wp:positionH>
            <wp:positionV relativeFrom="paragraph">
              <wp:posOffset>114935</wp:posOffset>
            </wp:positionV>
            <wp:extent cx="1739265" cy="485140"/>
            <wp:effectExtent l="1905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235D" w:rsidRDefault="003A235D">
      <w:pPr>
        <w:rPr>
          <w:sz w:val="22"/>
        </w:rPr>
      </w:pPr>
      <w:r>
        <w:rPr>
          <w:sz w:val="22"/>
        </w:rPr>
        <w:t xml:space="preserve">Формула расстояния по Хеммингу </w:t>
      </w:r>
    </w:p>
    <w:p w:rsidR="003A235D" w:rsidRDefault="003A235D">
      <w:pPr>
        <w:rPr>
          <w:sz w:val="22"/>
        </w:rPr>
      </w:pPr>
    </w:p>
    <w:p w:rsidR="003A235D" w:rsidRDefault="003A235D">
      <w:pPr>
        <w:rPr>
          <w:sz w:val="22"/>
        </w:rPr>
      </w:pPr>
    </w:p>
    <w:p w:rsidR="003A235D" w:rsidRDefault="003A235D">
      <w:pPr>
        <w:numPr>
          <w:ilvl w:val="0"/>
          <w:numId w:val="1"/>
        </w:numPr>
        <w:rPr>
          <w:sz w:val="22"/>
          <w:u w:val="single"/>
        </w:rPr>
      </w:pPr>
      <w:r>
        <w:rPr>
          <w:sz w:val="22"/>
          <w:u w:val="single"/>
        </w:rPr>
        <w:lastRenderedPageBreak/>
        <w:t xml:space="preserve">Исследование свойств </w:t>
      </w:r>
      <w:r>
        <w:rPr>
          <w:sz w:val="22"/>
          <w:u w:val="single"/>
          <w:lang w:val="en-US"/>
        </w:rPr>
        <w:t>MAXNET</w:t>
      </w:r>
      <w:r>
        <w:rPr>
          <w:sz w:val="22"/>
          <w:u w:val="single"/>
        </w:rPr>
        <w:t xml:space="preserve"> прямого распространения</w:t>
      </w:r>
    </w:p>
    <w:p w:rsidR="003A235D" w:rsidRDefault="003A235D">
      <w:pPr>
        <w:rPr>
          <w:sz w:val="12"/>
          <w:szCs w:val="12"/>
          <w:u w:val="single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FB608C">
        <w:rPr>
          <w:noProof/>
          <w:sz w:val="22"/>
          <w:lang w:val="en-US" w:eastAsia="en-US"/>
        </w:rPr>
        <w:drawing>
          <wp:inline distT="0" distB="0" distL="0" distR="0">
            <wp:extent cx="823410" cy="791634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604" cy="792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>коэффициентами показывает принадлежность этого объекта к классу №</w:t>
      </w:r>
      <w:r w:rsidR="00FB608C">
        <w:rPr>
          <w:sz w:val="22"/>
        </w:rPr>
        <w:t xml:space="preserve"> </w:t>
      </w:r>
      <w:r w:rsidR="00FB608C">
        <w:rPr>
          <w:sz w:val="22"/>
          <w:u w:val="single"/>
        </w:rPr>
        <w:t>3</w:t>
      </w:r>
      <w:r>
        <w:rPr>
          <w:sz w:val="22"/>
        </w:rPr>
        <w:t>.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А)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>
        <w:rPr>
          <w:sz w:val="22"/>
          <w:u w:val="single"/>
        </w:rPr>
        <w:t xml:space="preserve"> </w:t>
      </w:r>
      <w:r w:rsidR="00F23380" w:rsidRPr="00F23380">
        <w:rPr>
          <w:sz w:val="22"/>
          <w:u w:val="single"/>
        </w:rPr>
        <w:t>1</w:t>
      </w:r>
      <w:r>
        <w:rPr>
          <w:sz w:val="22"/>
        </w:rPr>
        <w:t>, если задать следующие коэффициенты нейронов «сравнения»:</w:t>
      </w:r>
      <w:r>
        <w:rPr>
          <w:sz w:val="22"/>
          <w:u w:val="single"/>
        </w:rPr>
        <w:t xml:space="preserve">    </w:t>
      </w:r>
      <w:r w:rsidR="00FB608C">
        <w:rPr>
          <w:sz w:val="22"/>
          <w:u w:val="single"/>
          <w:lang w:val="en-US"/>
        </w:rPr>
        <w:t>w</w:t>
      </w:r>
      <w:r w:rsidR="00FB608C" w:rsidRPr="00FB608C">
        <w:rPr>
          <w:sz w:val="22"/>
          <w:u w:val="single"/>
        </w:rPr>
        <w:t xml:space="preserve">11=5 </w:t>
      </w:r>
      <w:r>
        <w:rPr>
          <w:sz w:val="22"/>
          <w:u w:val="single"/>
        </w:rPr>
        <w:t> </w:t>
      </w:r>
      <w:r>
        <w:rPr>
          <w:sz w:val="22"/>
        </w:rPr>
        <w:t>.</w:t>
      </w:r>
    </w:p>
    <w:p w:rsidR="002A023D" w:rsidRDefault="002A023D">
      <w:pPr>
        <w:jc w:val="both"/>
        <w:rPr>
          <w:sz w:val="22"/>
        </w:rPr>
      </w:pPr>
    </w:p>
    <w:p w:rsidR="003A235D" w:rsidRDefault="003A235D" w:rsidP="00F23380">
      <w:pPr>
        <w:jc w:val="center"/>
        <w:rPr>
          <w:sz w:val="12"/>
          <w:szCs w:val="12"/>
        </w:rPr>
      </w:pPr>
      <w:r>
        <w:rPr>
          <w:sz w:val="22"/>
        </w:rPr>
        <w:t xml:space="preserve">Б)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 №</w:t>
      </w:r>
      <w:r w:rsidR="00F23380">
        <w:rPr>
          <w:sz w:val="22"/>
          <w:u w:val="single"/>
        </w:rPr>
        <w:t xml:space="preserve"> </w:t>
      </w:r>
      <w:r w:rsidR="00F23380" w:rsidRPr="00F23380">
        <w:rPr>
          <w:sz w:val="22"/>
          <w:u w:val="single"/>
        </w:rPr>
        <w:t>1</w:t>
      </w:r>
      <w:r>
        <w:rPr>
          <w:sz w:val="22"/>
          <w:u w:val="single"/>
        </w:rPr>
        <w:t xml:space="preserve"> </w:t>
      </w:r>
      <w:r>
        <w:rPr>
          <w:sz w:val="22"/>
        </w:rPr>
        <w:t>, если задать следующие коэффициенты нейронов, «хранящих максимум»:</w:t>
      </w:r>
      <w:r>
        <w:rPr>
          <w:sz w:val="22"/>
          <w:u w:val="single"/>
        </w:rPr>
        <w:t>  </w:t>
      </w:r>
      <w:r w:rsidR="00F23380">
        <w:rPr>
          <w:sz w:val="22"/>
          <w:u w:val="single"/>
          <w:lang w:val="en-US"/>
        </w:rPr>
        <w:t>w</w:t>
      </w:r>
      <w:r w:rsidR="00F23380" w:rsidRPr="00F23380">
        <w:rPr>
          <w:sz w:val="22"/>
          <w:u w:val="single"/>
        </w:rPr>
        <w:t xml:space="preserve">31=5    </w:t>
      </w:r>
      <w:r w:rsidR="00F23380">
        <w:rPr>
          <w:sz w:val="22"/>
          <w:u w:val="single"/>
          <w:lang w:val="en-US"/>
        </w:rPr>
        <w:t>w</w:t>
      </w:r>
      <w:r w:rsidR="00F23380" w:rsidRPr="00F23380">
        <w:rPr>
          <w:sz w:val="22"/>
          <w:u w:val="single"/>
        </w:rPr>
        <w:t xml:space="preserve">32=5    </w:t>
      </w:r>
      <w:r w:rsidR="00F23380">
        <w:rPr>
          <w:sz w:val="22"/>
          <w:u w:val="single"/>
          <w:lang w:val="en-US"/>
        </w:rPr>
        <w:t>w</w:t>
      </w:r>
      <w:r w:rsidR="00F23380" w:rsidRPr="00F23380">
        <w:rPr>
          <w:sz w:val="22"/>
          <w:u w:val="single"/>
        </w:rPr>
        <w:t xml:space="preserve">33=5     </w:t>
      </w:r>
      <w:r w:rsidR="00F23380">
        <w:rPr>
          <w:sz w:val="22"/>
          <w:u w:val="single"/>
          <w:lang w:val="en-US"/>
        </w:rPr>
        <w:t>w</w:t>
      </w:r>
      <w:r w:rsidR="00F23380" w:rsidRPr="00F23380">
        <w:rPr>
          <w:sz w:val="22"/>
          <w:u w:val="single"/>
        </w:rPr>
        <w:t xml:space="preserve">34=5  </w:t>
      </w:r>
    </w:p>
    <w:p w:rsidR="002A023D" w:rsidRDefault="002A023D">
      <w:pPr>
        <w:jc w:val="both"/>
        <w:rPr>
          <w:sz w:val="22"/>
        </w:rPr>
      </w:pP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В) </w:t>
      </w:r>
      <w:r>
        <w:rPr>
          <w:sz w:val="22"/>
          <w:lang w:val="en-US"/>
        </w:rPr>
        <w:t>MAXNET</w:t>
      </w:r>
      <w:r>
        <w:rPr>
          <w:sz w:val="22"/>
        </w:rPr>
        <w:t xml:space="preserve"> выдает ошибочный результат о принадлежности объекта классу №</w:t>
      </w:r>
      <w:r>
        <w:rPr>
          <w:sz w:val="22"/>
          <w:u w:val="single"/>
        </w:rPr>
        <w:t xml:space="preserve"> </w:t>
      </w:r>
      <w:r w:rsidR="00BC4AB5" w:rsidRPr="00BC4AB5">
        <w:rPr>
          <w:sz w:val="22"/>
          <w:u w:val="single"/>
        </w:rPr>
        <w:t>1</w:t>
      </w:r>
      <w:r>
        <w:rPr>
          <w:sz w:val="22"/>
          <w:u w:val="single"/>
        </w:rPr>
        <w:t xml:space="preserve"> </w:t>
      </w:r>
      <w:r>
        <w:rPr>
          <w:sz w:val="22"/>
        </w:rPr>
        <w:t>, если задать следующие коэффициенты нейронов- «индикаторов»:</w:t>
      </w:r>
      <w:r>
        <w:rPr>
          <w:sz w:val="22"/>
          <w:u w:val="single"/>
        </w:rPr>
        <w:t xml:space="preserve">  </w:t>
      </w:r>
      <w:r w:rsidR="00BC4AB5">
        <w:rPr>
          <w:sz w:val="22"/>
          <w:u w:val="single"/>
          <w:lang w:val="en-US"/>
        </w:rPr>
        <w:t>w</w:t>
      </w:r>
      <w:r w:rsidR="00BC4AB5" w:rsidRPr="00BC4AB5">
        <w:rPr>
          <w:sz w:val="22"/>
          <w:u w:val="single"/>
        </w:rPr>
        <w:t>10,</w:t>
      </w:r>
      <w:r w:rsidR="00BC4AB5" w:rsidRPr="00F23380">
        <w:rPr>
          <w:sz w:val="22"/>
          <w:u w:val="single"/>
        </w:rPr>
        <w:t>1=</w:t>
      </w:r>
      <w:r w:rsidR="00BC4AB5" w:rsidRPr="00BC4AB5">
        <w:rPr>
          <w:sz w:val="22"/>
          <w:u w:val="single"/>
        </w:rPr>
        <w:t>-1</w:t>
      </w:r>
      <w:r w:rsidR="00BC4AB5" w:rsidRPr="00F23380">
        <w:rPr>
          <w:sz w:val="22"/>
          <w:u w:val="single"/>
        </w:rPr>
        <w:t xml:space="preserve">    </w:t>
      </w:r>
      <w:r w:rsidR="00BC4AB5">
        <w:rPr>
          <w:sz w:val="22"/>
          <w:u w:val="single"/>
          <w:lang w:val="en-US"/>
        </w:rPr>
        <w:t>w</w:t>
      </w:r>
      <w:r w:rsidR="00BC4AB5" w:rsidRPr="00BC4AB5">
        <w:rPr>
          <w:sz w:val="22"/>
          <w:u w:val="single"/>
        </w:rPr>
        <w:t>12,1</w:t>
      </w:r>
      <w:r w:rsidR="00BC4AB5" w:rsidRPr="00F23380">
        <w:rPr>
          <w:sz w:val="22"/>
          <w:u w:val="single"/>
        </w:rPr>
        <w:t>=</w:t>
      </w:r>
      <w:r w:rsidR="00BC4AB5" w:rsidRPr="00BC4AB5">
        <w:rPr>
          <w:sz w:val="22"/>
          <w:u w:val="single"/>
        </w:rPr>
        <w:t>2</w:t>
      </w:r>
      <w:r w:rsidR="00BC4AB5" w:rsidRPr="00F23380">
        <w:rPr>
          <w:sz w:val="22"/>
          <w:u w:val="single"/>
        </w:rPr>
        <w:t xml:space="preserve">    </w:t>
      </w:r>
      <w:r w:rsidR="00BC4AB5">
        <w:rPr>
          <w:sz w:val="22"/>
          <w:u w:val="single"/>
          <w:lang w:val="en-US"/>
        </w:rPr>
        <w:t>w</w:t>
      </w:r>
      <w:r w:rsidR="00BC4AB5" w:rsidRPr="00BC4AB5">
        <w:rPr>
          <w:sz w:val="22"/>
          <w:u w:val="single"/>
        </w:rPr>
        <w:t>12,2</w:t>
      </w:r>
      <w:r w:rsidR="00BC4AB5" w:rsidRPr="00F23380">
        <w:rPr>
          <w:sz w:val="22"/>
          <w:u w:val="single"/>
        </w:rPr>
        <w:t>=</w:t>
      </w:r>
      <w:r w:rsidR="00BC4AB5" w:rsidRPr="00BC4AB5">
        <w:rPr>
          <w:sz w:val="22"/>
          <w:u w:val="single"/>
        </w:rPr>
        <w:t>2</w:t>
      </w:r>
      <w:r w:rsidR="00BC4AB5" w:rsidRPr="00F23380">
        <w:rPr>
          <w:sz w:val="22"/>
          <w:u w:val="single"/>
        </w:rPr>
        <w:t xml:space="preserve">     </w:t>
      </w:r>
      <w:r w:rsidR="00BC4AB5">
        <w:rPr>
          <w:sz w:val="22"/>
          <w:u w:val="single"/>
          <w:lang w:val="en-US"/>
        </w:rPr>
        <w:t>w</w:t>
      </w:r>
      <w:r w:rsidR="00BC4AB5" w:rsidRPr="00BC4AB5">
        <w:rPr>
          <w:sz w:val="22"/>
          <w:u w:val="single"/>
        </w:rPr>
        <w:t>11,1</w:t>
      </w:r>
      <w:r w:rsidR="00BC4AB5" w:rsidRPr="00F23380">
        <w:rPr>
          <w:sz w:val="22"/>
          <w:u w:val="single"/>
        </w:rPr>
        <w:t>=</w:t>
      </w:r>
      <w:r w:rsidR="00BC4AB5" w:rsidRPr="00BC4AB5">
        <w:rPr>
          <w:sz w:val="22"/>
          <w:u w:val="single"/>
        </w:rPr>
        <w:t>2</w:t>
      </w:r>
      <w:r w:rsidR="00BC4AB5" w:rsidRPr="00F23380">
        <w:rPr>
          <w:sz w:val="22"/>
          <w:u w:val="single"/>
        </w:rPr>
        <w:t xml:space="preserve">    </w:t>
      </w:r>
      <w:r w:rsidR="00BC4AB5">
        <w:rPr>
          <w:sz w:val="22"/>
          <w:u w:val="single"/>
          <w:lang w:val="en-US"/>
        </w:rPr>
        <w:t>w</w:t>
      </w:r>
      <w:r w:rsidR="00BC4AB5" w:rsidRPr="00BC4AB5">
        <w:rPr>
          <w:sz w:val="22"/>
          <w:u w:val="single"/>
        </w:rPr>
        <w:t>11,2</w:t>
      </w:r>
      <w:r w:rsidR="00BC4AB5" w:rsidRPr="00F23380">
        <w:rPr>
          <w:sz w:val="22"/>
          <w:u w:val="single"/>
        </w:rPr>
        <w:t>=</w:t>
      </w:r>
      <w:r w:rsidR="00BC4AB5" w:rsidRPr="00BC4AB5">
        <w:rPr>
          <w:sz w:val="22"/>
          <w:u w:val="single"/>
        </w:rPr>
        <w:t>1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Исследование свойств сходимости рекуррентной сети </w:t>
      </w:r>
      <w:r>
        <w:rPr>
          <w:sz w:val="22"/>
          <w:szCs w:val="22"/>
          <w:u w:val="single"/>
          <w:lang w:val="en-US"/>
        </w:rPr>
        <w:t>MAXNET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: </w:t>
      </w:r>
      <w:r>
        <w:rPr>
          <w:sz w:val="22"/>
          <w:szCs w:val="22"/>
          <w:u w:val="single"/>
        </w:rPr>
        <w:t>  </w:t>
      </w:r>
      <w:r w:rsidR="00BC4AB5" w:rsidRPr="00BC4AB5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 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</w:t>
      </w:r>
      <w:r w:rsidR="00BC4AB5" w:rsidRPr="00BC4AB5">
        <w:rPr>
          <w:sz w:val="22"/>
          <w:szCs w:val="22"/>
          <w:u w:val="single"/>
        </w:rPr>
        <w:t>0.2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 </w:t>
      </w:r>
      <w:r w:rsidR="00D70B24" w:rsidRPr="00D70B24">
        <w:rPr>
          <w:sz w:val="22"/>
          <w:szCs w:val="22"/>
          <w:u w:val="single"/>
        </w:rPr>
        <w:t>6</w:t>
      </w:r>
      <w:r>
        <w:rPr>
          <w:sz w:val="22"/>
          <w:szCs w:val="22"/>
          <w:u w:val="single"/>
        </w:rPr>
        <w:t xml:space="preserve">                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>
        <w:rPr>
          <w:sz w:val="22"/>
          <w:szCs w:val="22"/>
          <w:u w:val="single"/>
        </w:rPr>
        <w:t xml:space="preserve"> </w:t>
      </w:r>
      <w:r w:rsidR="00BC4AB5" w:rsidRPr="00BC4AB5">
        <w:rPr>
          <w:sz w:val="22"/>
          <w:szCs w:val="22"/>
          <w:u w:val="single"/>
        </w:rPr>
        <w:t>0.</w:t>
      </w:r>
      <w:r w:rsidR="00D70B24" w:rsidRPr="00D70B24">
        <w:rPr>
          <w:sz w:val="22"/>
          <w:szCs w:val="22"/>
          <w:u w:val="single"/>
        </w:rPr>
        <w:t>1</w:t>
      </w:r>
      <w:r w:rsidR="00BC4AB5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</w:t>
      </w:r>
      <w:r w:rsidR="00D70B24" w:rsidRPr="00D70B24">
        <w:rPr>
          <w:sz w:val="22"/>
          <w:szCs w:val="22"/>
          <w:u w:val="single"/>
        </w:rPr>
        <w:t>13</w:t>
      </w:r>
      <w:r>
        <w:rPr>
          <w:sz w:val="22"/>
          <w:szCs w:val="22"/>
          <w:u w:val="single"/>
        </w:rPr>
        <w:t xml:space="preserve">                 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Значение параметра ε = </w:t>
      </w:r>
      <w:r w:rsidR="00BC4AB5">
        <w:rPr>
          <w:sz w:val="22"/>
          <w:szCs w:val="22"/>
          <w:u w:val="single"/>
        </w:rPr>
        <w:t xml:space="preserve"> </w:t>
      </w:r>
      <w:r w:rsidR="00BC4AB5" w:rsidRPr="00BC4AB5">
        <w:rPr>
          <w:sz w:val="22"/>
          <w:szCs w:val="22"/>
          <w:u w:val="single"/>
        </w:rPr>
        <w:t>0.</w:t>
      </w:r>
      <w:r w:rsidR="00D70B24" w:rsidRPr="00D70B24">
        <w:rPr>
          <w:sz w:val="22"/>
          <w:szCs w:val="22"/>
          <w:u w:val="single"/>
        </w:rPr>
        <w:t>3</w:t>
      </w:r>
      <w:r w:rsidR="00BC4AB5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, число тактов сходимости: </w:t>
      </w:r>
      <w:r>
        <w:rPr>
          <w:sz w:val="22"/>
          <w:szCs w:val="22"/>
          <w:u w:val="single"/>
        </w:rPr>
        <w:t xml:space="preserve">        </w:t>
      </w:r>
      <w:r w:rsidR="00D70B24" w:rsidRPr="00D70B24">
        <w:rPr>
          <w:sz w:val="22"/>
          <w:szCs w:val="22"/>
          <w:u w:val="single"/>
        </w:rPr>
        <w:t>4</w:t>
      </w:r>
      <w:r>
        <w:rPr>
          <w:sz w:val="22"/>
          <w:szCs w:val="22"/>
          <w:u w:val="single"/>
        </w:rPr>
        <w:t xml:space="preserve">                </w:t>
      </w:r>
      <w:r>
        <w:rPr>
          <w:sz w:val="22"/>
          <w:szCs w:val="22"/>
        </w:rPr>
        <w:t>.</w:t>
      </w:r>
    </w:p>
    <w:p w:rsidR="003A235D" w:rsidRPr="00D70B24" w:rsidRDefault="003A235D">
      <w:pPr>
        <w:jc w:val="both"/>
      </w:pPr>
      <w:r>
        <w:rPr>
          <w:sz w:val="22"/>
          <w:szCs w:val="22"/>
        </w:rPr>
        <w:t xml:space="preserve">Вывод: при увеличении параметра </w:t>
      </w:r>
      <w:r w:rsidRPr="00D70B24">
        <w:rPr>
          <w:sz w:val="22"/>
          <w:szCs w:val="22"/>
        </w:rPr>
        <w:t>ε</w:t>
      </w:r>
      <w:r w:rsidR="00D70B24" w:rsidRPr="00D70B24">
        <w:rPr>
          <w:sz w:val="22"/>
          <w:szCs w:val="22"/>
        </w:rPr>
        <w:t xml:space="preserve"> число</w:t>
      </w:r>
      <w:r w:rsidR="00D70B24">
        <w:rPr>
          <w:sz w:val="22"/>
          <w:szCs w:val="22"/>
        </w:rPr>
        <w:t xml:space="preserve"> тактов сходимости</w:t>
      </w:r>
      <w:r w:rsidR="00D70B24" w:rsidRPr="00D70B24">
        <w:rPr>
          <w:sz w:val="22"/>
          <w:szCs w:val="22"/>
        </w:rPr>
        <w:t xml:space="preserve"> уменьшается</w:t>
      </w:r>
      <w:r w:rsidR="00D70B24">
        <w:rPr>
          <w:u w:val="single"/>
        </w:rPr>
        <w:t>.</w:t>
      </w:r>
      <w:r>
        <w:rPr>
          <w:u w:val="single"/>
        </w:rPr>
        <w:t xml:space="preserve">                                                          </w:t>
      </w:r>
    </w:p>
    <w:p w:rsidR="003A235D" w:rsidRDefault="003A235D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Исследование свойств слоя Хемминга</w:t>
      </w:r>
    </w:p>
    <w:p w:rsidR="003A235D" w:rsidRDefault="003A235D">
      <w:pPr>
        <w:jc w:val="both"/>
        <w:rPr>
          <w:sz w:val="12"/>
          <w:szCs w:val="12"/>
          <w:u w:val="single"/>
        </w:rPr>
      </w:pP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слоя Хемминга определяется </w:t>
      </w:r>
      <w:r>
        <w:rPr>
          <w:i/>
          <w:sz w:val="22"/>
          <w:szCs w:val="22"/>
        </w:rPr>
        <w:t>числом эталонных представителей</w:t>
      </w:r>
      <w:r w:rsidR="00D70B24">
        <w:rPr>
          <w:i/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входов слоя Хемминга определяется </w:t>
      </w:r>
      <w:r>
        <w:rPr>
          <w:i/>
          <w:sz w:val="22"/>
          <w:szCs w:val="22"/>
        </w:rPr>
        <w:t>чи</w:t>
      </w:r>
      <w:r w:rsidR="00D70B24">
        <w:rPr>
          <w:i/>
          <w:sz w:val="22"/>
          <w:szCs w:val="22"/>
        </w:rPr>
        <w:t>слом бинарных признаков объекта</w:t>
      </w:r>
      <w:r>
        <w:rPr>
          <w:i/>
          <w:sz w:val="22"/>
          <w:szCs w:val="22"/>
        </w:rPr>
        <w:t>.</w:t>
      </w:r>
    </w:p>
    <w:p w:rsidR="003A235D" w:rsidRDefault="003A235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2A023D" w:rsidRDefault="002A023D">
      <w:pPr>
        <w:jc w:val="both"/>
        <w:rPr>
          <w:sz w:val="12"/>
          <w:szCs w:val="12"/>
        </w:rPr>
      </w:pPr>
    </w:p>
    <w:p w:rsidR="003A235D" w:rsidRDefault="003A235D">
      <w:pPr>
        <w:numPr>
          <w:ilvl w:val="1"/>
          <w:numId w:val="1"/>
        </w:num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Нахождение максимального и минимального выходов нейронов слоя Хемминга</w:t>
      </w:r>
    </w:p>
    <w:p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Максимальное значение выхода у нейрона №</w:t>
      </w:r>
      <w:r>
        <w:rPr>
          <w:sz w:val="22"/>
          <w:szCs w:val="22"/>
          <w:lang w:val="en-US"/>
        </w:rPr>
        <w:t> </w:t>
      </w:r>
      <w:r w:rsidR="00C8139D"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 </w:t>
      </w:r>
      <w:r w:rsidR="00C8139D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  </w:t>
      </w:r>
      <w:r w:rsidR="00C8139D">
        <w:rPr>
          <w:sz w:val="22"/>
          <w:szCs w:val="22"/>
          <w:u w:val="single"/>
        </w:rPr>
        <w:t>50</w:t>
      </w:r>
      <w:r>
        <w:rPr>
          <w:sz w:val="22"/>
          <w:szCs w:val="22"/>
          <w:u w:val="single"/>
        </w:rPr>
        <w:t xml:space="preserve">   </w:t>
      </w:r>
      <w:r>
        <w:rPr>
          <w:sz w:val="22"/>
          <w:szCs w:val="22"/>
        </w:rPr>
        <w:t xml:space="preserve">, наблюдается  при подаче на вход объекта </w:t>
      </w:r>
      <w:r w:rsidR="00C8139D" w:rsidRPr="00C8139D">
        <w:rPr>
          <w:noProof/>
          <w:position w:val="-120"/>
          <w:sz w:val="22"/>
          <w:szCs w:val="22"/>
          <w:lang w:val="en-US" w:eastAsia="en-US"/>
        </w:rPr>
        <w:drawing>
          <wp:inline distT="0" distB="0" distL="0" distR="0">
            <wp:extent cx="720698" cy="732367"/>
            <wp:effectExtent l="19050" t="0" r="3202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233" cy="731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:rsidR="003A235D" w:rsidRDefault="003A235D">
      <w:pPr>
        <w:jc w:val="both"/>
        <w:rPr>
          <w:position w:val="-120"/>
          <w:sz w:val="22"/>
          <w:szCs w:val="22"/>
        </w:rPr>
      </w:pPr>
      <w:r>
        <w:rPr>
          <w:sz w:val="22"/>
          <w:szCs w:val="22"/>
        </w:rPr>
        <w:t>Минимальное значение выхода у нейрона №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  <w:u w:val="single"/>
        </w:rPr>
        <w:t xml:space="preserve"> </w:t>
      </w:r>
      <w:r w:rsidR="00C8139D">
        <w:rPr>
          <w:sz w:val="22"/>
          <w:szCs w:val="22"/>
          <w:u w:val="single"/>
        </w:rPr>
        <w:t xml:space="preserve"> 3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, равное </w:t>
      </w:r>
      <w:r>
        <w:rPr>
          <w:sz w:val="22"/>
          <w:szCs w:val="22"/>
          <w:u w:val="single"/>
        </w:rPr>
        <w:t xml:space="preserve">  </w:t>
      </w:r>
      <w:r w:rsidR="00C8139D">
        <w:rPr>
          <w:sz w:val="22"/>
          <w:szCs w:val="22"/>
          <w:u w:val="single"/>
        </w:rPr>
        <w:t>0</w:t>
      </w:r>
      <w:r>
        <w:rPr>
          <w:sz w:val="22"/>
          <w:szCs w:val="22"/>
          <w:u w:val="single"/>
        </w:rPr>
        <w:t xml:space="preserve">    </w:t>
      </w:r>
      <w:r>
        <w:rPr>
          <w:sz w:val="22"/>
          <w:szCs w:val="22"/>
        </w:rPr>
        <w:t xml:space="preserve">, наблюдается  при подаче на вход объекта </w:t>
      </w:r>
      <w:r w:rsidR="00C8139D">
        <w:rPr>
          <w:noProof/>
          <w:position w:val="-120"/>
          <w:sz w:val="22"/>
          <w:szCs w:val="22"/>
          <w:lang w:val="en-US" w:eastAsia="en-US"/>
        </w:rPr>
        <w:drawing>
          <wp:inline distT="0" distB="0" distL="0" distR="0">
            <wp:extent cx="787711" cy="770467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711" cy="7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120"/>
          <w:sz w:val="22"/>
          <w:szCs w:val="22"/>
        </w:rPr>
        <w:t xml:space="preserve"> .</w:t>
      </w:r>
    </w:p>
    <w:p w:rsidR="003A235D" w:rsidRDefault="003A235D">
      <w:pPr>
        <w:keepNext/>
        <w:numPr>
          <w:ilvl w:val="1"/>
          <w:numId w:val="1"/>
        </w:numPr>
        <w:ind w:left="437" w:hanging="437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Исследование робастности слоя Хемминга</w:t>
      </w:r>
    </w:p>
    <w:p w:rsidR="003A235D" w:rsidRDefault="003A235D">
      <w:pPr>
        <w:jc w:val="both"/>
        <w:rPr>
          <w:sz w:val="22"/>
        </w:rPr>
      </w:pPr>
      <w:r>
        <w:rPr>
          <w:sz w:val="22"/>
        </w:rPr>
        <w:t xml:space="preserve">На вход подается вектор признаков:  </w:t>
      </w:r>
      <w:r w:rsidR="00BB7120">
        <w:rPr>
          <w:noProof/>
          <w:sz w:val="22"/>
          <w:lang w:val="en-US" w:eastAsia="en-US"/>
        </w:rPr>
        <w:drawing>
          <wp:inline distT="0" distB="0" distL="0" distR="0">
            <wp:extent cx="774700" cy="727284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71" cy="72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(искажённый эталонный представитель одного из классов). Сеть с </w:t>
      </w:r>
      <w:r>
        <w:rPr>
          <w:b/>
          <w:bCs/>
          <w:sz w:val="22"/>
        </w:rPr>
        <w:t xml:space="preserve">неизмененными </w:t>
      </w:r>
      <w:r>
        <w:rPr>
          <w:sz w:val="22"/>
        </w:rPr>
        <w:t xml:space="preserve">коэффициентами показывает принадлежность этого объекта к классу № </w:t>
      </w:r>
      <w:r>
        <w:rPr>
          <w:sz w:val="22"/>
          <w:u w:val="single"/>
        </w:rPr>
        <w:t xml:space="preserve"> </w:t>
      </w:r>
      <w:r w:rsidR="009561FC">
        <w:rPr>
          <w:sz w:val="22"/>
          <w:u w:val="single"/>
        </w:rPr>
        <w:t>2</w:t>
      </w:r>
      <w:r>
        <w:rPr>
          <w:sz w:val="22"/>
          <w:u w:val="single"/>
        </w:rPr>
        <w:t xml:space="preserve">  </w:t>
      </w:r>
      <w:r>
        <w:rPr>
          <w:sz w:val="22"/>
        </w:rPr>
        <w:t>.</w:t>
      </w:r>
    </w:p>
    <w:p w:rsidR="003A235D" w:rsidRDefault="003A235D">
      <w:pPr>
        <w:jc w:val="both"/>
        <w:rPr>
          <w:sz w:val="2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А) Усиление сигнала по одному каналу одного нейрона для нарушения правильности распознавания и нахождение максимального шума, при котором слой Хемминга сохраняет свои свойства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 изменении синаптического коэффициента от </w:t>
      </w:r>
      <w:r>
        <w:rPr>
          <w:sz w:val="22"/>
          <w:szCs w:val="22"/>
          <w:u w:val="single"/>
        </w:rPr>
        <w:t xml:space="preserve"> </w:t>
      </w:r>
      <w:r w:rsidR="009561FC">
        <w:rPr>
          <w:sz w:val="22"/>
          <w:szCs w:val="22"/>
          <w:u w:val="single"/>
        </w:rPr>
        <w:t>w71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входа </w:t>
      </w:r>
      <w:r>
        <w:rPr>
          <w:sz w:val="22"/>
          <w:szCs w:val="22"/>
          <w:u w:val="single"/>
        </w:rPr>
        <w:t xml:space="preserve">           </w:t>
      </w:r>
      <w:r>
        <w:rPr>
          <w:sz w:val="22"/>
          <w:szCs w:val="22"/>
        </w:rPr>
        <w:t xml:space="preserve">нейрона, со значения </w:t>
      </w:r>
      <w:r>
        <w:rPr>
          <w:sz w:val="22"/>
          <w:szCs w:val="22"/>
          <w:u w:val="single"/>
        </w:rPr>
        <w:t xml:space="preserve"> </w:t>
      </w:r>
      <w:r w:rsidR="009561FC" w:rsidRPr="009561FC">
        <w:rPr>
          <w:sz w:val="22"/>
          <w:szCs w:val="22"/>
          <w:u w:val="single"/>
        </w:rPr>
        <w:t>1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на значение </w:t>
      </w:r>
      <w:r>
        <w:rPr>
          <w:sz w:val="22"/>
          <w:szCs w:val="22"/>
          <w:u w:val="single"/>
        </w:rPr>
        <w:t xml:space="preserve"> </w:t>
      </w:r>
      <w:r w:rsidR="009561FC" w:rsidRPr="009561FC">
        <w:rPr>
          <w:sz w:val="22"/>
          <w:szCs w:val="22"/>
          <w:u w:val="single"/>
        </w:rPr>
        <w:t>8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нейросеть указывает на принадлежность входного объекта классу № </w:t>
      </w:r>
      <w:r>
        <w:rPr>
          <w:sz w:val="22"/>
          <w:szCs w:val="22"/>
          <w:u w:val="single"/>
        </w:rPr>
        <w:t xml:space="preserve"> </w:t>
      </w:r>
      <w:r w:rsidR="009561FC" w:rsidRPr="009561FC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 xml:space="preserve">  </w:t>
      </w:r>
      <w:r>
        <w:rPr>
          <w:sz w:val="22"/>
          <w:szCs w:val="22"/>
        </w:rPr>
        <w:t xml:space="preserve"> .  Значение входа - </w:t>
      </w:r>
      <w:r w:rsidR="009561FC" w:rsidRPr="009561FC">
        <w:rPr>
          <w:sz w:val="22"/>
          <w:szCs w:val="22"/>
          <w:u w:val="single"/>
        </w:rPr>
        <w:t>22</w:t>
      </w:r>
      <w:r>
        <w:rPr>
          <w:sz w:val="22"/>
          <w:szCs w:val="22"/>
        </w:rPr>
        <w:t>.</w:t>
      </w:r>
      <w:r>
        <w:rPr>
          <w:sz w:val="22"/>
          <w:szCs w:val="22"/>
          <w:u w:val="single"/>
        </w:rPr>
        <w:t xml:space="preserve">             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Максимальное значение этого синаптического коэффициента, при котором нейросеть правильно указывает на принадлежность входного объекта классу, больше исходного в </w:t>
      </w:r>
      <w:r>
        <w:rPr>
          <w:i/>
          <w:iCs/>
          <w:sz w:val="22"/>
          <w:szCs w:val="22"/>
          <w:lang w:val="en-US"/>
        </w:rPr>
        <w:t>k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>=</w:t>
      </w:r>
      <w:r>
        <w:rPr>
          <w:sz w:val="22"/>
          <w:szCs w:val="22"/>
          <w:lang w:val="en-US"/>
        </w:rPr>
        <w:t>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 w:rsidR="009561FC" w:rsidRPr="009561FC">
        <w:rPr>
          <w:sz w:val="22"/>
          <w:szCs w:val="22"/>
          <w:u w:val="single"/>
        </w:rPr>
        <w:t>1.45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 xml:space="preserve"> раз.   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5. Вывод по лабораторной работе</w:t>
      </w:r>
    </w:p>
    <w:p w:rsidR="003A235D" w:rsidRDefault="003A235D">
      <w:pPr>
        <w:jc w:val="both"/>
        <w:rPr>
          <w:sz w:val="12"/>
          <w:szCs w:val="12"/>
        </w:rPr>
      </w:pP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В лабораторной работе сеть Хемминга решает задачу </w:t>
      </w:r>
      <w:r w:rsidR="009561FC" w:rsidRPr="009561FC">
        <w:rPr>
          <w:sz w:val="22"/>
          <w:szCs w:val="22"/>
          <w:u w:val="single"/>
        </w:rPr>
        <w:t>распозн</w:t>
      </w:r>
      <w:r w:rsidR="009561FC">
        <w:rPr>
          <w:sz w:val="22"/>
          <w:szCs w:val="22"/>
          <w:u w:val="single"/>
        </w:rPr>
        <w:t>а</w:t>
      </w:r>
      <w:r w:rsidR="009561FC" w:rsidRPr="009561FC">
        <w:rPr>
          <w:sz w:val="22"/>
          <w:szCs w:val="22"/>
          <w:u w:val="single"/>
        </w:rPr>
        <w:t>вания класса</w:t>
      </w:r>
      <w:r>
        <w:rPr>
          <w:sz w:val="22"/>
          <w:szCs w:val="22"/>
          <w:u w:val="single"/>
        </w:rPr>
        <w:t> </w:t>
      </w:r>
      <w:r w:rsidR="009561FC">
        <w:rPr>
          <w:sz w:val="22"/>
          <w:szCs w:val="22"/>
          <w:u w:val="single"/>
        </w:rPr>
        <w:t>объекта.</w:t>
      </w:r>
      <w:r w:rsidR="009561FC" w:rsidRPr="009561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Сеть Хемминга состоит из следующих блоков: </w:t>
      </w:r>
      <w:r w:rsidR="009561FC">
        <w:rPr>
          <w:sz w:val="22"/>
          <w:szCs w:val="22"/>
          <w:u w:val="single"/>
        </w:rPr>
        <w:t xml:space="preserve">Слой Хемминга и слой </w:t>
      </w:r>
      <w:r w:rsidR="009561FC" w:rsidRPr="009561FC">
        <w:rPr>
          <w:sz w:val="22"/>
          <w:szCs w:val="22"/>
          <w:u w:val="single"/>
        </w:rPr>
        <w:t>MAXNET</w:t>
      </w:r>
      <w:r>
        <w:rPr>
          <w:sz w:val="22"/>
          <w:szCs w:val="22"/>
          <w:u w:val="single"/>
        </w:rPr>
        <w:t>.</w:t>
      </w:r>
    </w:p>
    <w:p w:rsidR="003A235D" w:rsidRDefault="003A235D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lastRenderedPageBreak/>
        <w:t xml:space="preserve">Первый блок - </w:t>
      </w:r>
      <w:r w:rsidR="009561FC">
        <w:rPr>
          <w:sz w:val="22"/>
          <w:szCs w:val="22"/>
          <w:u w:val="single"/>
        </w:rPr>
        <w:t>Слой Хемминга</w:t>
      </w:r>
      <w:r w:rsidR="009561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9561FC">
        <w:rPr>
          <w:sz w:val="22"/>
          <w:szCs w:val="22"/>
          <w:u w:val="single"/>
        </w:rPr>
        <w:t xml:space="preserve">решает задачу </w:t>
      </w:r>
      <w:r w:rsidR="009561FC" w:rsidRPr="009561FC">
        <w:rPr>
          <w:sz w:val="22"/>
          <w:szCs w:val="22"/>
          <w:u w:val="single"/>
        </w:rPr>
        <w:t>вычисления расстояния по Хеммингу входного объекта с каждым из эталонных классов</w:t>
      </w:r>
      <w:r>
        <w:rPr>
          <w:sz w:val="22"/>
          <w:szCs w:val="22"/>
        </w:rPr>
        <w:t xml:space="preserve">, второй - </w:t>
      </w:r>
      <w:r w:rsidR="009561FC">
        <w:rPr>
          <w:sz w:val="22"/>
          <w:szCs w:val="22"/>
          <w:u w:val="single"/>
        </w:rPr>
        <w:t xml:space="preserve">слой </w:t>
      </w:r>
      <w:r w:rsidR="009561FC" w:rsidRPr="009561FC">
        <w:rPr>
          <w:sz w:val="22"/>
          <w:szCs w:val="22"/>
          <w:u w:val="single"/>
        </w:rPr>
        <w:t>MAXNET</w:t>
      </w:r>
      <w:r w:rsidR="009561F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Pr="009561FC">
        <w:rPr>
          <w:sz w:val="22"/>
          <w:szCs w:val="22"/>
          <w:u w:val="single"/>
        </w:rPr>
        <w:t xml:space="preserve">решает задачу </w:t>
      </w:r>
      <w:r w:rsidR="009561FC" w:rsidRPr="009561FC">
        <w:rPr>
          <w:sz w:val="22"/>
          <w:szCs w:val="22"/>
          <w:u w:val="single"/>
        </w:rPr>
        <w:t>поиска максимально значения.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Каждый нейрон слоя Хемминга вычисляет</w:t>
      </w:r>
      <w:r w:rsidR="009561FC">
        <w:rPr>
          <w:sz w:val="22"/>
          <w:szCs w:val="22"/>
        </w:rPr>
        <w:t xml:space="preserve"> </w:t>
      </w:r>
      <w:r w:rsidR="009561FC" w:rsidRPr="009561FC">
        <w:rPr>
          <w:sz w:val="22"/>
          <w:szCs w:val="22"/>
          <w:u w:val="single"/>
        </w:rPr>
        <w:t xml:space="preserve">расстояния по Хеммингу входного объекта с </w:t>
      </w:r>
      <w:r w:rsidR="009561FC">
        <w:rPr>
          <w:sz w:val="22"/>
          <w:szCs w:val="22"/>
          <w:u w:val="single"/>
          <w:lang w:val="en-US"/>
        </w:rPr>
        <w:t>i</w:t>
      </w:r>
      <w:r w:rsidR="009561FC" w:rsidRPr="009561FC">
        <w:rPr>
          <w:sz w:val="22"/>
          <w:szCs w:val="22"/>
          <w:u w:val="single"/>
        </w:rPr>
        <w:t>-ым</w:t>
      </w:r>
      <w:r w:rsidR="009561FC">
        <w:rPr>
          <w:sz w:val="22"/>
          <w:szCs w:val="22"/>
          <w:u w:val="single"/>
        </w:rPr>
        <w:t xml:space="preserve"> </w:t>
      </w:r>
      <w:r w:rsidR="009561FC" w:rsidRPr="009561FC">
        <w:rPr>
          <w:sz w:val="22"/>
          <w:szCs w:val="22"/>
          <w:u w:val="single"/>
        </w:rPr>
        <w:t>эталонны</w:t>
      </w:r>
      <w:r w:rsidR="009561FC">
        <w:rPr>
          <w:sz w:val="22"/>
          <w:szCs w:val="22"/>
          <w:u w:val="single"/>
        </w:rPr>
        <w:t>м</w:t>
      </w:r>
      <w:r w:rsidR="009561FC" w:rsidRPr="009561FC">
        <w:rPr>
          <w:sz w:val="22"/>
          <w:szCs w:val="22"/>
          <w:u w:val="single"/>
        </w:rPr>
        <w:t xml:space="preserve"> классо</w:t>
      </w:r>
      <w:r w:rsidR="009561FC">
        <w:rPr>
          <w:sz w:val="22"/>
          <w:szCs w:val="22"/>
          <w:u w:val="single"/>
        </w:rPr>
        <w:t>м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Максимальное значение выходов нейронов слоя Хемминга определяется</w:t>
      </w:r>
      <w:r w:rsidR="009561FC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размерностью входного вектора признаков</w:t>
      </w:r>
      <w:r>
        <w:rPr>
          <w:sz w:val="22"/>
          <w:szCs w:val="22"/>
        </w:rPr>
        <w:t xml:space="preserve">. Было обнаружено, что при малом изменении случайных весовых коэффициентов слоя Хемминга сеть </w:t>
      </w:r>
      <w:r>
        <w:rPr>
          <w:i/>
          <w:sz w:val="22"/>
          <w:szCs w:val="22"/>
        </w:rPr>
        <w:t>не теряет</w:t>
      </w:r>
      <w:r>
        <w:rPr>
          <w:sz w:val="22"/>
          <w:szCs w:val="22"/>
        </w:rPr>
        <w:t xml:space="preserve"> способность решать свою задачу. При </w:t>
      </w:r>
      <w:r>
        <w:rPr>
          <w:iCs/>
          <w:sz w:val="22"/>
          <w:szCs w:val="22"/>
        </w:rPr>
        <w:t>з</w:t>
      </w:r>
      <w:r>
        <w:rPr>
          <w:sz w:val="22"/>
          <w:szCs w:val="22"/>
        </w:rPr>
        <w:t xml:space="preserve">начительном изменении определённых коэффициентов слоя Хемминга сеть </w:t>
      </w:r>
      <w:r>
        <w:rPr>
          <w:i/>
          <w:iCs/>
          <w:sz w:val="22"/>
          <w:szCs w:val="22"/>
        </w:rPr>
        <w:t xml:space="preserve">всегда </w:t>
      </w:r>
      <w:r>
        <w:rPr>
          <w:i/>
          <w:sz w:val="22"/>
          <w:szCs w:val="22"/>
        </w:rPr>
        <w:t>теряет</w:t>
      </w:r>
      <w:r>
        <w:rPr>
          <w:sz w:val="22"/>
          <w:szCs w:val="22"/>
        </w:rPr>
        <w:t xml:space="preserve"> способность решать свою задачу. Все входные каналы </w:t>
      </w:r>
      <w:r>
        <w:rPr>
          <w:i/>
          <w:iCs/>
          <w:sz w:val="22"/>
          <w:szCs w:val="22"/>
        </w:rPr>
        <w:t>не одинаково</w:t>
      </w:r>
      <w:r>
        <w:rPr>
          <w:sz w:val="22"/>
          <w:szCs w:val="22"/>
        </w:rPr>
        <w:t xml:space="preserve"> чувствительны к разрыву. Все коэффициенты слоя Хемминга </w:t>
      </w:r>
      <w:r>
        <w:rPr>
          <w:i/>
          <w:iCs/>
          <w:sz w:val="22"/>
          <w:szCs w:val="22"/>
        </w:rPr>
        <w:t>одинаково</w:t>
      </w:r>
      <w:r>
        <w:rPr>
          <w:sz w:val="22"/>
          <w:szCs w:val="22"/>
        </w:rPr>
        <w:t xml:space="preserve"> чувствительны к шуму.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рекуррентной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определяется </w:t>
      </w:r>
      <w:r w:rsidR="009561FC">
        <w:rPr>
          <w:sz w:val="22"/>
          <w:szCs w:val="22"/>
          <w:u w:val="single"/>
        </w:rPr>
        <w:t>количеством элементов для сравнения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Весовые коэффициенты  нейронов рекуррентной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 Максимальное значение параметра ε зависит от </w:t>
      </w:r>
      <w:r>
        <w:rPr>
          <w:i/>
          <w:iCs/>
          <w:sz w:val="22"/>
          <w:szCs w:val="22"/>
        </w:rPr>
        <w:t>числа классов</w:t>
      </w:r>
      <w:r>
        <w:rPr>
          <w:sz w:val="22"/>
          <w:szCs w:val="22"/>
        </w:rPr>
        <w:t xml:space="preserve">. Число тактов сходимости зависит от </w:t>
      </w:r>
      <w:r>
        <w:rPr>
          <w:i/>
          <w:iCs/>
          <w:sz w:val="22"/>
          <w:szCs w:val="22"/>
        </w:rPr>
        <w:t>параметра ε</w:t>
      </w:r>
      <w:r>
        <w:rPr>
          <w:sz w:val="22"/>
          <w:szCs w:val="22"/>
        </w:rPr>
        <w:t>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Число нейронов сети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определяется </w:t>
      </w:r>
      <w:r>
        <w:rPr>
          <w:sz w:val="22"/>
          <w:szCs w:val="22"/>
          <w:u w:val="single"/>
        </w:rPr>
        <w:t> </w:t>
      </w:r>
      <w:r w:rsidR="00067297">
        <w:rPr>
          <w:sz w:val="22"/>
          <w:szCs w:val="22"/>
          <w:u w:val="single"/>
        </w:rPr>
        <w:t>количеством элементов для сравнения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Весовые коэффициенты нейронов </w:t>
      </w:r>
      <w:r>
        <w:rPr>
          <w:sz w:val="22"/>
          <w:szCs w:val="22"/>
          <w:lang w:val="en-US"/>
        </w:rPr>
        <w:t>MAXNET</w:t>
      </w:r>
      <w:r>
        <w:rPr>
          <w:sz w:val="22"/>
          <w:szCs w:val="22"/>
        </w:rPr>
        <w:t xml:space="preserve"> прямого распространения </w:t>
      </w:r>
      <w:r>
        <w:rPr>
          <w:i/>
          <w:sz w:val="22"/>
          <w:szCs w:val="22"/>
        </w:rPr>
        <w:t>не зависят</w:t>
      </w:r>
      <w:r>
        <w:rPr>
          <w:sz w:val="22"/>
          <w:szCs w:val="22"/>
        </w:rPr>
        <w:t xml:space="preserve"> от эталонных объектов.</w:t>
      </w:r>
    </w:p>
    <w:p w:rsidR="003A235D" w:rsidRDefault="003A235D">
      <w:pPr>
        <w:jc w:val="both"/>
        <w:rPr>
          <w:sz w:val="22"/>
          <w:szCs w:val="22"/>
        </w:rPr>
      </w:pPr>
      <w:r>
        <w:rPr>
          <w:sz w:val="22"/>
          <w:szCs w:val="22"/>
        </w:rPr>
        <w:t>Критерием оптимальности отнесения объекта к какому-либо классу является максимум</w:t>
      </w:r>
      <w:r w:rsidR="002500C1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скалярного произведения векторов объекта и эталона</w:t>
      </w:r>
      <w:r>
        <w:rPr>
          <w:sz w:val="22"/>
          <w:szCs w:val="22"/>
        </w:rPr>
        <w:t xml:space="preserve"> или</w:t>
      </w:r>
      <w:r>
        <w:rPr>
          <w:sz w:val="22"/>
          <w:szCs w:val="22"/>
        </w:rPr>
        <w:br/>
        <w:t xml:space="preserve">минимум </w:t>
      </w:r>
      <w:r>
        <w:rPr>
          <w:i/>
          <w:sz w:val="22"/>
          <w:szCs w:val="22"/>
        </w:rPr>
        <w:t>расстояния по Хеммингу</w:t>
      </w:r>
      <w:r>
        <w:rPr>
          <w:sz w:val="22"/>
          <w:szCs w:val="22"/>
        </w:rPr>
        <w:t xml:space="preserve">. Весовые коэффициенты  нейронов слоя Хемминга </w:t>
      </w:r>
      <w:r>
        <w:rPr>
          <w:i/>
          <w:sz w:val="22"/>
          <w:szCs w:val="22"/>
        </w:rPr>
        <w:t xml:space="preserve">зависят </w:t>
      </w:r>
      <w:r>
        <w:rPr>
          <w:sz w:val="22"/>
          <w:szCs w:val="22"/>
        </w:rPr>
        <w:t xml:space="preserve">от эталонных объектов. </w:t>
      </w:r>
    </w:p>
    <w:p w:rsidR="003A235D" w:rsidRDefault="003A235D">
      <w:pPr>
        <w:jc w:val="both"/>
        <w:rPr>
          <w:sz w:val="22"/>
          <w:szCs w:val="22"/>
        </w:rPr>
      </w:pPr>
    </w:p>
    <w:p w:rsidR="003A235D" w:rsidRDefault="003A235D">
      <w:pPr>
        <w:jc w:val="both"/>
        <w:rPr>
          <w:sz w:val="22"/>
        </w:rPr>
      </w:pPr>
    </w:p>
    <w:sectPr w:rsidR="003A235D" w:rsidSect="000967D9">
      <w:headerReference w:type="default" r:id="rId15"/>
      <w:footerReference w:type="even" r:id="rId16"/>
      <w:footerReference w:type="default" r:id="rId17"/>
      <w:pgSz w:w="8419" w:h="11906" w:orient="landscape" w:code="9"/>
      <w:pgMar w:top="851" w:right="567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265C" w:rsidRDefault="000C265C">
      <w:r>
        <w:separator/>
      </w:r>
    </w:p>
  </w:endnote>
  <w:endnote w:type="continuationSeparator" w:id="1">
    <w:p w:rsidR="000C265C" w:rsidRDefault="000C26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0967D9">
    <w:pPr>
      <w:pStyle w:val="a4"/>
      <w:framePr w:wrap="around" w:vAnchor="text" w:hAnchor="margin" w:xAlign="inside" w:y="1"/>
      <w:rPr>
        <w:rStyle w:val="a6"/>
      </w:rPr>
    </w:pPr>
    <w:r>
      <w:rPr>
        <w:rStyle w:val="a6"/>
      </w:rPr>
      <w:fldChar w:fldCharType="begin"/>
    </w:r>
    <w:r w:rsidR="003A235D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0967D9">
    <w:pPr>
      <w:pStyle w:val="a4"/>
      <w:framePr w:wrap="around" w:vAnchor="text" w:hAnchor="margin" w:xAlign="inside" w:y="1"/>
      <w:rPr>
        <w:rStyle w:val="a6"/>
        <w:sz w:val="20"/>
      </w:rPr>
    </w:pPr>
    <w:r>
      <w:rPr>
        <w:rStyle w:val="a6"/>
        <w:sz w:val="20"/>
      </w:rPr>
      <w:fldChar w:fldCharType="begin"/>
    </w:r>
    <w:r w:rsidR="003A235D">
      <w:rPr>
        <w:rStyle w:val="a6"/>
        <w:sz w:val="20"/>
      </w:rPr>
      <w:instrText xml:space="preserve">PAGE  </w:instrText>
    </w:r>
    <w:r>
      <w:rPr>
        <w:rStyle w:val="a6"/>
        <w:sz w:val="20"/>
      </w:rPr>
      <w:fldChar w:fldCharType="separate"/>
    </w:r>
    <w:r w:rsidR="00B21AA0">
      <w:rPr>
        <w:rStyle w:val="a6"/>
        <w:noProof/>
        <w:sz w:val="20"/>
      </w:rPr>
      <w:t>2</w:t>
    </w:r>
    <w:r>
      <w:rPr>
        <w:rStyle w:val="a6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265C" w:rsidRDefault="000C265C">
      <w:r>
        <w:separator/>
      </w:r>
    </w:p>
  </w:footnote>
  <w:footnote w:type="continuationSeparator" w:id="1">
    <w:p w:rsidR="000C265C" w:rsidRDefault="000C26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3A235D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Лабораторный практикум по курсу «</w:t>
    </w:r>
    <w:r w:rsidR="00B65BF5">
      <w:rPr>
        <w:rFonts w:ascii="Arial" w:hAnsi="Arial" w:cs="Arial"/>
        <w:color w:val="808080"/>
        <w:sz w:val="16"/>
        <w:szCs w:val="16"/>
      </w:rPr>
      <w:t>Н</w:t>
    </w:r>
    <w:r w:rsidR="004E2FE3" w:rsidRPr="004E2FE3">
      <w:rPr>
        <w:rFonts w:ascii="Arial" w:hAnsi="Arial" w:cs="Arial"/>
        <w:color w:val="808080"/>
        <w:sz w:val="16"/>
        <w:szCs w:val="16"/>
      </w:rPr>
      <w:t>ейронные сети</w:t>
    </w:r>
    <w:r>
      <w:rPr>
        <w:rFonts w:ascii="Arial" w:hAnsi="Arial" w:cs="Arial"/>
        <w:color w:val="808080"/>
        <w:sz w:val="16"/>
        <w:szCs w:val="16"/>
      </w:rPr>
      <w:t>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A18D5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08"/>
  <w:noPunctuationKerning/>
  <w:characterSpacingControl w:val="doNotCompress"/>
  <w:printTwoOnOne/>
  <w:footnotePr>
    <w:footnote w:id="0"/>
    <w:footnote w:id="1"/>
  </w:footnotePr>
  <w:endnotePr>
    <w:endnote w:id="0"/>
    <w:endnote w:id="1"/>
  </w:endnotePr>
  <w:compat/>
  <w:rsids>
    <w:rsidRoot w:val="00FA619A"/>
    <w:rsid w:val="00067297"/>
    <w:rsid w:val="000967D9"/>
    <w:rsid w:val="000C265C"/>
    <w:rsid w:val="001E7F00"/>
    <w:rsid w:val="002500C1"/>
    <w:rsid w:val="002A023D"/>
    <w:rsid w:val="002A1EBC"/>
    <w:rsid w:val="003A235D"/>
    <w:rsid w:val="004759AF"/>
    <w:rsid w:val="00486985"/>
    <w:rsid w:val="004E2FE3"/>
    <w:rsid w:val="009561FC"/>
    <w:rsid w:val="00957F3D"/>
    <w:rsid w:val="0098464B"/>
    <w:rsid w:val="00A260B8"/>
    <w:rsid w:val="00A66C8E"/>
    <w:rsid w:val="00B21AA0"/>
    <w:rsid w:val="00B65BF5"/>
    <w:rsid w:val="00BB7120"/>
    <w:rsid w:val="00BC4AB5"/>
    <w:rsid w:val="00BE4960"/>
    <w:rsid w:val="00C01A64"/>
    <w:rsid w:val="00C8139D"/>
    <w:rsid w:val="00CF3820"/>
    <w:rsid w:val="00D61F40"/>
    <w:rsid w:val="00D70B24"/>
    <w:rsid w:val="00E92185"/>
    <w:rsid w:val="00EC10D1"/>
    <w:rsid w:val="00F122FA"/>
    <w:rsid w:val="00F23380"/>
    <w:rsid w:val="00FA1482"/>
    <w:rsid w:val="00FA619A"/>
    <w:rsid w:val="00FB608C"/>
    <w:rsid w:val="00FC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67D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967D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967D9"/>
    <w:pPr>
      <w:tabs>
        <w:tab w:val="center" w:pos="4677"/>
        <w:tab w:val="right" w:pos="9355"/>
      </w:tabs>
    </w:pPr>
  </w:style>
  <w:style w:type="paragraph" w:styleId="a5">
    <w:name w:val="Body Text"/>
    <w:basedOn w:val="a"/>
    <w:rsid w:val="000967D9"/>
    <w:pPr>
      <w:jc w:val="center"/>
    </w:pPr>
    <w:rPr>
      <w:b/>
    </w:rPr>
  </w:style>
  <w:style w:type="paragraph" w:styleId="2">
    <w:name w:val="Body Text 2"/>
    <w:basedOn w:val="a"/>
    <w:rsid w:val="000967D9"/>
    <w:pPr>
      <w:jc w:val="both"/>
    </w:pPr>
    <w:rPr>
      <w:sz w:val="22"/>
      <w:u w:val="single"/>
    </w:rPr>
  </w:style>
  <w:style w:type="paragraph" w:styleId="3">
    <w:name w:val="Body Text 3"/>
    <w:basedOn w:val="a"/>
    <w:rsid w:val="000967D9"/>
    <w:pPr>
      <w:jc w:val="both"/>
    </w:pPr>
    <w:rPr>
      <w:i/>
      <w:iCs/>
      <w:sz w:val="22"/>
    </w:rPr>
  </w:style>
  <w:style w:type="character" w:styleId="a6">
    <w:name w:val="page number"/>
    <w:basedOn w:val="a0"/>
    <w:rsid w:val="000967D9"/>
  </w:style>
  <w:style w:type="paragraph" w:styleId="a7">
    <w:name w:val="Balloon Text"/>
    <w:basedOn w:val="a"/>
    <w:link w:val="a8"/>
    <w:rsid w:val="00FA148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FA14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5238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User</cp:lastModifiedBy>
  <cp:revision>2</cp:revision>
  <cp:lastPrinted>2005-09-13T12:42:00Z</cp:lastPrinted>
  <dcterms:created xsi:type="dcterms:W3CDTF">2024-03-17T12:29:00Z</dcterms:created>
  <dcterms:modified xsi:type="dcterms:W3CDTF">2024-03-17T12:29:00Z</dcterms:modified>
</cp:coreProperties>
</file>