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EA73" w14:textId="41A2253A" w:rsidR="00973BD3" w:rsidRDefault="00973BD3">
      <w:pPr>
        <w:rPr>
          <w:rFonts w:ascii="Times New Roman" w:hAnsi="Times New Roman" w:cs="Times New Roman"/>
          <w:b/>
          <w:bCs/>
        </w:rPr>
      </w:pPr>
    </w:p>
    <w:p w14:paraId="6779A4A0" w14:textId="6E51C3B5" w:rsidR="00973BD3" w:rsidRPr="00077235" w:rsidRDefault="00973BD3" w:rsidP="00973BD3">
      <w:pPr>
        <w:jc w:val="center"/>
        <w:rPr>
          <w:rFonts w:ascii="Times New Roman" w:hAnsi="Times New Roman" w:cs="Times New Roman"/>
          <w:sz w:val="24"/>
          <w:szCs w:val="24"/>
        </w:rPr>
      </w:pPr>
      <w:r>
        <w:rPr>
          <w:rFonts w:ascii="Times New Roman" w:hAnsi="Times New Roman" w:cs="Times New Roman"/>
          <w:sz w:val="24"/>
          <w:szCs w:val="24"/>
        </w:rPr>
        <w:t>Quantitative Methods</w:t>
      </w:r>
    </w:p>
    <w:p w14:paraId="40AD6DE2" w14:textId="77777777" w:rsidR="00973BD3" w:rsidRPr="00077235" w:rsidRDefault="00973BD3" w:rsidP="00973BD3">
      <w:pPr>
        <w:jc w:val="center"/>
        <w:rPr>
          <w:rFonts w:ascii="Times New Roman" w:hAnsi="Times New Roman" w:cs="Times New Roman"/>
          <w:sz w:val="24"/>
          <w:szCs w:val="24"/>
        </w:rPr>
      </w:pPr>
    </w:p>
    <w:p w14:paraId="585D562F" w14:textId="77777777" w:rsidR="00973BD3" w:rsidRPr="00077235" w:rsidRDefault="00973BD3" w:rsidP="00973BD3">
      <w:pPr>
        <w:jc w:val="center"/>
        <w:rPr>
          <w:rFonts w:ascii="Times New Roman" w:hAnsi="Times New Roman" w:cs="Times New Roman"/>
          <w:sz w:val="24"/>
          <w:szCs w:val="24"/>
        </w:rPr>
      </w:pPr>
      <w:r w:rsidRPr="00077235">
        <w:rPr>
          <w:rFonts w:ascii="Times New Roman" w:hAnsi="Times New Roman" w:cs="Times New Roman"/>
          <w:sz w:val="24"/>
          <w:szCs w:val="24"/>
        </w:rPr>
        <w:t>Student’s Name</w:t>
      </w:r>
    </w:p>
    <w:p w14:paraId="0FC0362C" w14:textId="77777777" w:rsidR="00973BD3" w:rsidRPr="00077235" w:rsidRDefault="00973BD3" w:rsidP="00973BD3">
      <w:pPr>
        <w:jc w:val="center"/>
        <w:rPr>
          <w:rFonts w:ascii="Times New Roman" w:hAnsi="Times New Roman" w:cs="Times New Roman"/>
          <w:sz w:val="24"/>
          <w:szCs w:val="24"/>
        </w:rPr>
      </w:pPr>
    </w:p>
    <w:p w14:paraId="5BEAFB71" w14:textId="77777777" w:rsidR="00973BD3" w:rsidRPr="00077235" w:rsidRDefault="00973BD3" w:rsidP="00973BD3">
      <w:pPr>
        <w:jc w:val="center"/>
        <w:rPr>
          <w:rFonts w:ascii="Times New Roman" w:hAnsi="Times New Roman" w:cs="Times New Roman"/>
          <w:sz w:val="24"/>
          <w:szCs w:val="24"/>
        </w:rPr>
      </w:pPr>
    </w:p>
    <w:p w14:paraId="60BD0680" w14:textId="77777777" w:rsidR="00973BD3" w:rsidRPr="00077235" w:rsidRDefault="00973BD3" w:rsidP="00973BD3">
      <w:pPr>
        <w:jc w:val="center"/>
        <w:rPr>
          <w:rFonts w:ascii="Times New Roman" w:hAnsi="Times New Roman" w:cs="Times New Roman"/>
          <w:sz w:val="24"/>
          <w:szCs w:val="24"/>
        </w:rPr>
      </w:pPr>
    </w:p>
    <w:p w14:paraId="4EAF3E48" w14:textId="77777777" w:rsidR="00973BD3" w:rsidRPr="00077235" w:rsidRDefault="00973BD3" w:rsidP="00973BD3">
      <w:pPr>
        <w:jc w:val="center"/>
        <w:rPr>
          <w:rFonts w:ascii="Times New Roman" w:hAnsi="Times New Roman" w:cs="Times New Roman"/>
          <w:sz w:val="24"/>
          <w:szCs w:val="24"/>
        </w:rPr>
      </w:pPr>
    </w:p>
    <w:p w14:paraId="33F52B92" w14:textId="77777777" w:rsidR="00973BD3" w:rsidRPr="00077235" w:rsidRDefault="00973BD3" w:rsidP="00973BD3">
      <w:pPr>
        <w:jc w:val="center"/>
        <w:rPr>
          <w:rFonts w:ascii="Times New Roman" w:hAnsi="Times New Roman" w:cs="Times New Roman"/>
          <w:sz w:val="24"/>
          <w:szCs w:val="24"/>
        </w:rPr>
      </w:pPr>
    </w:p>
    <w:p w14:paraId="5F954A97" w14:textId="77777777" w:rsidR="00973BD3" w:rsidRPr="00077235" w:rsidRDefault="00973BD3" w:rsidP="00973BD3">
      <w:pPr>
        <w:jc w:val="center"/>
        <w:rPr>
          <w:rFonts w:ascii="Times New Roman" w:hAnsi="Times New Roman" w:cs="Times New Roman"/>
          <w:sz w:val="24"/>
          <w:szCs w:val="24"/>
        </w:rPr>
      </w:pPr>
    </w:p>
    <w:p w14:paraId="7D5B78CA" w14:textId="77777777" w:rsidR="00973BD3" w:rsidRDefault="00973BD3" w:rsidP="00973BD3">
      <w:pPr>
        <w:jc w:val="center"/>
        <w:rPr>
          <w:rFonts w:ascii="Times New Roman" w:hAnsi="Times New Roman" w:cs="Times New Roman"/>
          <w:sz w:val="24"/>
          <w:szCs w:val="24"/>
        </w:rPr>
      </w:pPr>
    </w:p>
    <w:p w14:paraId="3935D9D7" w14:textId="77777777" w:rsidR="00973BD3" w:rsidRDefault="00973BD3" w:rsidP="00973BD3">
      <w:pPr>
        <w:jc w:val="center"/>
        <w:rPr>
          <w:rFonts w:ascii="Times New Roman" w:hAnsi="Times New Roman" w:cs="Times New Roman"/>
          <w:sz w:val="24"/>
          <w:szCs w:val="24"/>
        </w:rPr>
      </w:pPr>
    </w:p>
    <w:p w14:paraId="61F2DBB4" w14:textId="77777777" w:rsidR="00973BD3" w:rsidRDefault="00973BD3" w:rsidP="00973BD3">
      <w:pPr>
        <w:jc w:val="center"/>
        <w:rPr>
          <w:rFonts w:ascii="Times New Roman" w:hAnsi="Times New Roman" w:cs="Times New Roman"/>
          <w:sz w:val="24"/>
          <w:szCs w:val="24"/>
        </w:rPr>
      </w:pPr>
    </w:p>
    <w:p w14:paraId="3CE376FC" w14:textId="77777777" w:rsidR="00973BD3" w:rsidRDefault="00973BD3" w:rsidP="00973BD3">
      <w:pPr>
        <w:jc w:val="center"/>
        <w:rPr>
          <w:rFonts w:ascii="Times New Roman" w:hAnsi="Times New Roman" w:cs="Times New Roman"/>
          <w:sz w:val="24"/>
          <w:szCs w:val="24"/>
        </w:rPr>
      </w:pPr>
    </w:p>
    <w:p w14:paraId="7D587F47" w14:textId="77777777" w:rsidR="00973BD3" w:rsidRPr="00B47372" w:rsidRDefault="00973BD3" w:rsidP="00973BD3">
      <w:pPr>
        <w:jc w:val="center"/>
        <w:rPr>
          <w:rFonts w:ascii="Times New Roman" w:hAnsi="Times New Roman" w:cs="Times New Roman"/>
          <w:sz w:val="24"/>
          <w:szCs w:val="24"/>
        </w:rPr>
      </w:pPr>
      <w:r w:rsidRPr="00B47372">
        <w:rPr>
          <w:rFonts w:ascii="Times New Roman" w:hAnsi="Times New Roman" w:cs="Times New Roman"/>
          <w:sz w:val="24"/>
          <w:szCs w:val="24"/>
        </w:rPr>
        <w:t>Course</w:t>
      </w:r>
    </w:p>
    <w:p w14:paraId="4717CFE9" w14:textId="77777777" w:rsidR="00973BD3" w:rsidRPr="00B47372" w:rsidRDefault="00973BD3" w:rsidP="00973BD3">
      <w:pPr>
        <w:jc w:val="center"/>
        <w:rPr>
          <w:rFonts w:ascii="Times New Roman" w:hAnsi="Times New Roman" w:cs="Times New Roman"/>
          <w:sz w:val="24"/>
          <w:szCs w:val="24"/>
        </w:rPr>
      </w:pPr>
      <w:r w:rsidRPr="00B47372">
        <w:rPr>
          <w:rFonts w:ascii="Times New Roman" w:hAnsi="Times New Roman" w:cs="Times New Roman"/>
          <w:sz w:val="24"/>
          <w:szCs w:val="24"/>
        </w:rPr>
        <w:t>Professor’s Name</w:t>
      </w:r>
    </w:p>
    <w:p w14:paraId="77900711" w14:textId="77777777" w:rsidR="00973BD3" w:rsidRPr="00B47372" w:rsidRDefault="00973BD3" w:rsidP="00973BD3">
      <w:pPr>
        <w:jc w:val="center"/>
        <w:rPr>
          <w:rFonts w:ascii="Times New Roman" w:hAnsi="Times New Roman" w:cs="Times New Roman"/>
          <w:sz w:val="24"/>
          <w:szCs w:val="24"/>
        </w:rPr>
      </w:pPr>
      <w:r w:rsidRPr="00B47372">
        <w:rPr>
          <w:rFonts w:ascii="Times New Roman" w:hAnsi="Times New Roman" w:cs="Times New Roman"/>
          <w:sz w:val="24"/>
          <w:szCs w:val="24"/>
        </w:rPr>
        <w:t>University</w:t>
      </w:r>
    </w:p>
    <w:p w14:paraId="6B6C06D1" w14:textId="77777777" w:rsidR="00973BD3" w:rsidRPr="00B47372" w:rsidRDefault="00973BD3" w:rsidP="00973BD3">
      <w:pPr>
        <w:jc w:val="center"/>
        <w:rPr>
          <w:rFonts w:ascii="Times New Roman" w:hAnsi="Times New Roman" w:cs="Times New Roman"/>
          <w:sz w:val="24"/>
          <w:szCs w:val="24"/>
        </w:rPr>
      </w:pPr>
      <w:r w:rsidRPr="00B47372">
        <w:rPr>
          <w:rFonts w:ascii="Times New Roman" w:hAnsi="Times New Roman" w:cs="Times New Roman"/>
          <w:sz w:val="24"/>
          <w:szCs w:val="24"/>
        </w:rPr>
        <w:t>City</w:t>
      </w:r>
    </w:p>
    <w:p w14:paraId="2A4E72A5" w14:textId="77777777" w:rsidR="00973BD3" w:rsidRPr="00B47372" w:rsidRDefault="00973BD3" w:rsidP="00973BD3">
      <w:pPr>
        <w:jc w:val="center"/>
        <w:rPr>
          <w:rFonts w:ascii="Times New Roman" w:hAnsi="Times New Roman" w:cs="Times New Roman"/>
          <w:sz w:val="24"/>
          <w:szCs w:val="24"/>
        </w:rPr>
      </w:pPr>
      <w:r w:rsidRPr="00B47372">
        <w:rPr>
          <w:rFonts w:ascii="Times New Roman" w:hAnsi="Times New Roman" w:cs="Times New Roman"/>
          <w:sz w:val="24"/>
          <w:szCs w:val="24"/>
        </w:rPr>
        <w:t>Date</w:t>
      </w:r>
    </w:p>
    <w:p w14:paraId="047AFDF0" w14:textId="41A089A3" w:rsidR="00973BD3" w:rsidRDefault="00973BD3">
      <w:pPr>
        <w:rPr>
          <w:rFonts w:ascii="Times New Roman" w:hAnsi="Times New Roman" w:cs="Times New Roman"/>
          <w:b/>
          <w:bCs/>
        </w:rPr>
      </w:pPr>
      <w:r>
        <w:rPr>
          <w:rFonts w:ascii="Times New Roman" w:hAnsi="Times New Roman" w:cs="Times New Roman"/>
          <w:b/>
          <w:bCs/>
        </w:rPr>
        <w:t>v</w:t>
      </w:r>
    </w:p>
    <w:p w14:paraId="47A386DD" w14:textId="77777777" w:rsidR="00973BD3" w:rsidRDefault="00973BD3">
      <w:pPr>
        <w:rPr>
          <w:rFonts w:ascii="Times New Roman" w:hAnsi="Times New Roman" w:cs="Times New Roman"/>
          <w:b/>
          <w:bCs/>
        </w:rPr>
      </w:pPr>
    </w:p>
    <w:p w14:paraId="7C5FD2D3" w14:textId="77777777" w:rsidR="00973BD3" w:rsidRDefault="00973BD3">
      <w:pPr>
        <w:rPr>
          <w:rFonts w:ascii="Times New Roman" w:hAnsi="Times New Roman" w:cs="Times New Roman"/>
          <w:b/>
          <w:bCs/>
        </w:rPr>
      </w:pPr>
    </w:p>
    <w:p w14:paraId="2CF4AD1E" w14:textId="77777777" w:rsidR="00973BD3" w:rsidRDefault="00973BD3">
      <w:pPr>
        <w:rPr>
          <w:rFonts w:ascii="Times New Roman" w:hAnsi="Times New Roman" w:cs="Times New Roman"/>
          <w:b/>
          <w:bCs/>
        </w:rPr>
      </w:pPr>
    </w:p>
    <w:p w14:paraId="6C668A5B" w14:textId="0327E7CF" w:rsidR="00973BD3" w:rsidRDefault="00973BD3">
      <w:pPr>
        <w:rPr>
          <w:rFonts w:ascii="Times New Roman" w:hAnsi="Times New Roman" w:cs="Times New Roman"/>
          <w:b/>
          <w:bCs/>
        </w:rPr>
      </w:pPr>
      <w:r>
        <w:rPr>
          <w:rFonts w:ascii="Times New Roman" w:hAnsi="Times New Roman" w:cs="Times New Roman"/>
          <w:b/>
          <w:bCs/>
        </w:rPr>
        <w:br w:type="page"/>
      </w:r>
    </w:p>
    <w:p w14:paraId="4ECC4B83" w14:textId="34D6AF75" w:rsidR="00541DAB" w:rsidRPr="00BA16E8" w:rsidRDefault="00541DAB" w:rsidP="00160A8C">
      <w:pPr>
        <w:jc w:val="center"/>
        <w:rPr>
          <w:rFonts w:ascii="Times New Roman" w:hAnsi="Times New Roman" w:cs="Times New Roman"/>
          <w:b/>
          <w:bCs/>
        </w:rPr>
      </w:pPr>
      <w:r w:rsidRPr="00BA16E8">
        <w:rPr>
          <w:rFonts w:ascii="Times New Roman" w:hAnsi="Times New Roman" w:cs="Times New Roman"/>
          <w:b/>
          <w:bCs/>
        </w:rPr>
        <w:lastRenderedPageBreak/>
        <w:t>Task 1</w:t>
      </w:r>
      <w:r w:rsidR="00BA16E8" w:rsidRPr="00BA16E8">
        <w:rPr>
          <w:rFonts w:ascii="Times New Roman" w:hAnsi="Times New Roman" w:cs="Times New Roman"/>
          <w:b/>
          <w:bCs/>
        </w:rPr>
        <w:t>(440 words)</w:t>
      </w:r>
    </w:p>
    <w:p w14:paraId="2BA41555" w14:textId="4EE64F66" w:rsidR="00541DAB" w:rsidRPr="00160A8C" w:rsidRDefault="00541DAB">
      <w:pPr>
        <w:rPr>
          <w:rFonts w:ascii="Times New Roman" w:hAnsi="Times New Roman" w:cs="Times New Roman"/>
          <w:b/>
          <w:bCs/>
        </w:rPr>
      </w:pPr>
      <w:r w:rsidRPr="00160A8C">
        <w:rPr>
          <w:rFonts w:ascii="Times New Roman" w:hAnsi="Times New Roman" w:cs="Times New Roman"/>
          <w:b/>
          <w:bCs/>
        </w:rPr>
        <w:t>Introduction</w:t>
      </w:r>
    </w:p>
    <w:p w14:paraId="7480DF8E" w14:textId="67D12CBF" w:rsidR="00541DAB" w:rsidRPr="00541DAB" w:rsidRDefault="00541DAB" w:rsidP="00160A8C">
      <w:pPr>
        <w:ind w:firstLine="720"/>
        <w:rPr>
          <w:rFonts w:ascii="Times New Roman" w:hAnsi="Times New Roman" w:cs="Times New Roman"/>
        </w:rPr>
      </w:pPr>
      <w:r w:rsidRPr="00541DAB">
        <w:rPr>
          <w:rFonts w:ascii="Times New Roman" w:hAnsi="Times New Roman" w:cs="Times New Roman"/>
        </w:rPr>
        <w:t xml:space="preserve">As Matrix designers </w:t>
      </w:r>
      <w:proofErr w:type="spellStart"/>
      <w:r w:rsidRPr="00541DAB">
        <w:rPr>
          <w:rFonts w:ascii="Times New Roman" w:hAnsi="Times New Roman" w:cs="Times New Roman"/>
        </w:rPr>
        <w:t>endeavours</w:t>
      </w:r>
      <w:proofErr w:type="spellEnd"/>
      <w:r w:rsidRPr="00541DAB">
        <w:rPr>
          <w:rFonts w:ascii="Times New Roman" w:hAnsi="Times New Roman" w:cs="Times New Roman"/>
        </w:rPr>
        <w:t xml:space="preserve"> to provide support services to their customers, they established a call </w:t>
      </w:r>
      <w:proofErr w:type="spellStart"/>
      <w:r w:rsidRPr="00541DAB">
        <w:rPr>
          <w:rFonts w:ascii="Times New Roman" w:hAnsi="Times New Roman" w:cs="Times New Roman"/>
        </w:rPr>
        <w:t>centre</w:t>
      </w:r>
      <w:proofErr w:type="spellEnd"/>
      <w:r w:rsidRPr="00541DAB">
        <w:rPr>
          <w:rFonts w:ascii="Times New Roman" w:hAnsi="Times New Roman" w:cs="Times New Roman"/>
        </w:rPr>
        <w:t xml:space="preserve"> where clients can call to resolve their issues. The company designs, manufacture, sell and support computer network equipment. The management would benefit by analyzing the information on calls that the clients make as they can get insights on the </w:t>
      </w:r>
      <w:proofErr w:type="gramStart"/>
      <w:r w:rsidRPr="00541DAB">
        <w:rPr>
          <w:rFonts w:ascii="Times New Roman" w:hAnsi="Times New Roman" w:cs="Times New Roman"/>
        </w:rPr>
        <w:t>improvement</w:t>
      </w:r>
      <w:proofErr w:type="gramEnd"/>
      <w:r w:rsidRPr="00541DAB">
        <w:rPr>
          <w:rFonts w:ascii="Times New Roman" w:hAnsi="Times New Roman" w:cs="Times New Roman"/>
        </w:rPr>
        <w:t xml:space="preserve"> they need to make on their products to minimize device failure or knowledge gaps existing in consumers on how to company products. This analysis examines some of the issues raised in the call </w:t>
      </w:r>
      <w:proofErr w:type="spellStart"/>
      <w:r w:rsidRPr="00541DAB">
        <w:rPr>
          <w:rFonts w:ascii="Times New Roman" w:hAnsi="Times New Roman" w:cs="Times New Roman"/>
        </w:rPr>
        <w:t>centres</w:t>
      </w:r>
      <w:proofErr w:type="spellEnd"/>
      <w:r w:rsidRPr="00541DAB">
        <w:rPr>
          <w:rFonts w:ascii="Times New Roman" w:hAnsi="Times New Roman" w:cs="Times New Roman"/>
        </w:rPr>
        <w:t xml:space="preserve"> and aims to recommend improvements that the company can make on its devices to make them usable by consumers with minimal failure. </w:t>
      </w:r>
    </w:p>
    <w:p w14:paraId="23F1CDB7" w14:textId="38A08FD8" w:rsidR="00541DAB" w:rsidRPr="00211F3A" w:rsidRDefault="00541DAB" w:rsidP="00541DAB">
      <w:pPr>
        <w:jc w:val="center"/>
        <w:rPr>
          <w:rFonts w:ascii="Times New Roman" w:hAnsi="Times New Roman" w:cs="Times New Roman"/>
          <w:b/>
          <w:bCs/>
        </w:rPr>
      </w:pPr>
      <w:r w:rsidRPr="00211F3A">
        <w:rPr>
          <w:rFonts w:ascii="Times New Roman" w:hAnsi="Times New Roman" w:cs="Times New Roman"/>
          <w:b/>
          <w:bCs/>
        </w:rPr>
        <w:t>Analysis and results</w:t>
      </w:r>
    </w:p>
    <w:p w14:paraId="02BB1129" w14:textId="200F0142" w:rsidR="00541DAB" w:rsidRPr="00541DAB" w:rsidRDefault="00541DAB">
      <w:pPr>
        <w:rPr>
          <w:rFonts w:ascii="Times New Roman" w:hAnsi="Times New Roman" w:cs="Times New Roman"/>
          <w:b/>
          <w:bCs/>
        </w:rPr>
      </w:pPr>
      <w:r w:rsidRPr="00541DAB">
        <w:rPr>
          <w:rFonts w:ascii="Times New Roman" w:hAnsi="Times New Roman" w:cs="Times New Roman"/>
          <w:b/>
          <w:bCs/>
        </w:rPr>
        <w:t>Best and least performing call agent</w:t>
      </w:r>
    </w:p>
    <w:p w14:paraId="668BFB77" w14:textId="62AB6F81" w:rsidR="00541DAB" w:rsidRPr="00541DAB" w:rsidRDefault="00541DAB" w:rsidP="00160A8C">
      <w:pPr>
        <w:ind w:firstLine="720"/>
        <w:rPr>
          <w:rFonts w:ascii="Times New Roman" w:hAnsi="Times New Roman" w:cs="Times New Roman"/>
        </w:rPr>
      </w:pPr>
      <w:r w:rsidRPr="00541DAB">
        <w:rPr>
          <w:rFonts w:ascii="Times New Roman" w:hAnsi="Times New Roman" w:cs="Times New Roman"/>
        </w:rPr>
        <w:t xml:space="preserve">The call </w:t>
      </w:r>
      <w:proofErr w:type="spellStart"/>
      <w:r w:rsidRPr="00541DAB">
        <w:rPr>
          <w:rFonts w:ascii="Times New Roman" w:hAnsi="Times New Roman" w:cs="Times New Roman"/>
        </w:rPr>
        <w:t>centre</w:t>
      </w:r>
      <w:proofErr w:type="spellEnd"/>
      <w:r w:rsidRPr="00541DAB">
        <w:rPr>
          <w:rFonts w:ascii="Times New Roman" w:hAnsi="Times New Roman" w:cs="Times New Roman"/>
        </w:rPr>
        <w:t xml:space="preserve"> agent</w:t>
      </w:r>
      <w:r w:rsidR="00160A8C">
        <w:rPr>
          <w:rFonts w:ascii="Times New Roman" w:hAnsi="Times New Roman" w:cs="Times New Roman"/>
        </w:rPr>
        <w:t>'</w:t>
      </w:r>
      <w:r w:rsidRPr="00541DAB">
        <w:rPr>
          <w:rFonts w:ascii="Times New Roman" w:hAnsi="Times New Roman" w:cs="Times New Roman"/>
        </w:rPr>
        <w:t>s performance is determined by the number of calls they handled during the period. Table 1 below shows the number of calls that each agent handled.</w:t>
      </w:r>
    </w:p>
    <w:p w14:paraId="4F8BE6C9" w14:textId="7D551209" w:rsidR="00541DAB" w:rsidRPr="00541DAB" w:rsidRDefault="00541DAB">
      <w:pPr>
        <w:rPr>
          <w:rFonts w:ascii="Times New Roman" w:hAnsi="Times New Roman" w:cs="Times New Roman"/>
        </w:rPr>
      </w:pPr>
      <w:r w:rsidRPr="00541DAB">
        <w:rPr>
          <w:rFonts w:ascii="Times New Roman" w:hAnsi="Times New Roman" w:cs="Times New Roman"/>
        </w:rPr>
        <w:t>Table 1: Calls handled by each agent.</w:t>
      </w:r>
    </w:p>
    <w:tbl>
      <w:tblPr>
        <w:tblStyle w:val="TableGridLight"/>
        <w:tblW w:w="3700" w:type="dxa"/>
        <w:tblLook w:val="04A0" w:firstRow="1" w:lastRow="0" w:firstColumn="1" w:lastColumn="0" w:noHBand="0" w:noVBand="1"/>
      </w:tblPr>
      <w:tblGrid>
        <w:gridCol w:w="1480"/>
        <w:gridCol w:w="2220"/>
      </w:tblGrid>
      <w:tr w:rsidR="00541DAB" w:rsidRPr="00541DAB" w14:paraId="68078234" w14:textId="77777777" w:rsidTr="00541DAB">
        <w:trPr>
          <w:trHeight w:val="300"/>
        </w:trPr>
        <w:tc>
          <w:tcPr>
            <w:tcW w:w="1480" w:type="dxa"/>
            <w:noWrap/>
            <w:hideMark/>
          </w:tcPr>
          <w:p w14:paraId="23E26C8D" w14:textId="77777777" w:rsidR="00541DAB" w:rsidRPr="00541DAB" w:rsidRDefault="00541DAB" w:rsidP="00541DAB">
            <w:pPr>
              <w:rPr>
                <w:rFonts w:ascii="Times New Roman" w:eastAsia="Times New Roman" w:hAnsi="Times New Roman" w:cs="Times New Roman"/>
                <w:b/>
                <w:bCs/>
                <w:color w:val="000000"/>
              </w:rPr>
            </w:pPr>
            <w:r w:rsidRPr="00541DAB">
              <w:rPr>
                <w:rFonts w:ascii="Times New Roman" w:eastAsia="Times New Roman" w:hAnsi="Times New Roman" w:cs="Times New Roman"/>
                <w:b/>
                <w:bCs/>
                <w:color w:val="000000"/>
              </w:rPr>
              <w:t>Call Handler</w:t>
            </w:r>
          </w:p>
        </w:tc>
        <w:tc>
          <w:tcPr>
            <w:tcW w:w="2220" w:type="dxa"/>
            <w:noWrap/>
            <w:hideMark/>
          </w:tcPr>
          <w:p w14:paraId="406B1B6A" w14:textId="77777777" w:rsidR="00541DAB" w:rsidRPr="00541DAB" w:rsidRDefault="00541DAB" w:rsidP="00541DAB">
            <w:pPr>
              <w:rPr>
                <w:rFonts w:ascii="Times New Roman" w:eastAsia="Times New Roman" w:hAnsi="Times New Roman" w:cs="Times New Roman"/>
                <w:b/>
                <w:bCs/>
                <w:color w:val="000000"/>
              </w:rPr>
            </w:pPr>
            <w:r w:rsidRPr="00541DAB">
              <w:rPr>
                <w:rFonts w:ascii="Times New Roman" w:eastAsia="Times New Roman" w:hAnsi="Times New Roman" w:cs="Times New Roman"/>
                <w:b/>
                <w:bCs/>
                <w:color w:val="000000"/>
              </w:rPr>
              <w:t>Number of calls handled</w:t>
            </w:r>
          </w:p>
        </w:tc>
      </w:tr>
      <w:tr w:rsidR="00541DAB" w:rsidRPr="00541DAB" w14:paraId="372D439B" w14:textId="77777777" w:rsidTr="00541DAB">
        <w:trPr>
          <w:trHeight w:val="300"/>
        </w:trPr>
        <w:tc>
          <w:tcPr>
            <w:tcW w:w="1480" w:type="dxa"/>
            <w:noWrap/>
            <w:hideMark/>
          </w:tcPr>
          <w:p w14:paraId="031AF6C9" w14:textId="77777777" w:rsidR="00541DAB" w:rsidRPr="00541DAB" w:rsidRDefault="00541DAB" w:rsidP="00541DAB">
            <w:pPr>
              <w:rPr>
                <w:rFonts w:ascii="Times New Roman" w:eastAsia="Times New Roman" w:hAnsi="Times New Roman" w:cs="Times New Roman"/>
                <w:color w:val="000000"/>
              </w:rPr>
            </w:pPr>
            <w:r w:rsidRPr="00541DAB">
              <w:rPr>
                <w:rFonts w:ascii="Times New Roman" w:eastAsia="Times New Roman" w:hAnsi="Times New Roman" w:cs="Times New Roman"/>
                <w:color w:val="000000"/>
              </w:rPr>
              <w:t>Liz</w:t>
            </w:r>
          </w:p>
        </w:tc>
        <w:tc>
          <w:tcPr>
            <w:tcW w:w="2220" w:type="dxa"/>
            <w:noWrap/>
            <w:hideMark/>
          </w:tcPr>
          <w:p w14:paraId="3C7A3418" w14:textId="77777777" w:rsidR="00541DAB" w:rsidRPr="00541DAB" w:rsidRDefault="00541DAB" w:rsidP="00541DAB">
            <w:pPr>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912</w:t>
            </w:r>
          </w:p>
        </w:tc>
      </w:tr>
      <w:tr w:rsidR="00541DAB" w:rsidRPr="00541DAB" w14:paraId="5D925D86" w14:textId="77777777" w:rsidTr="00541DAB">
        <w:trPr>
          <w:trHeight w:val="300"/>
        </w:trPr>
        <w:tc>
          <w:tcPr>
            <w:tcW w:w="1480" w:type="dxa"/>
            <w:noWrap/>
            <w:hideMark/>
          </w:tcPr>
          <w:p w14:paraId="5E875558" w14:textId="77777777" w:rsidR="00541DAB" w:rsidRPr="00541DAB" w:rsidRDefault="00541DAB" w:rsidP="00541DAB">
            <w:pPr>
              <w:rPr>
                <w:rFonts w:ascii="Times New Roman" w:eastAsia="Times New Roman" w:hAnsi="Times New Roman" w:cs="Times New Roman"/>
                <w:color w:val="000000"/>
              </w:rPr>
            </w:pPr>
            <w:r w:rsidRPr="00541DAB">
              <w:rPr>
                <w:rFonts w:ascii="Times New Roman" w:eastAsia="Times New Roman" w:hAnsi="Times New Roman" w:cs="Times New Roman"/>
                <w:color w:val="000000"/>
              </w:rPr>
              <w:t>Mary</w:t>
            </w:r>
          </w:p>
        </w:tc>
        <w:tc>
          <w:tcPr>
            <w:tcW w:w="2220" w:type="dxa"/>
            <w:noWrap/>
            <w:hideMark/>
          </w:tcPr>
          <w:p w14:paraId="08E1E81D" w14:textId="77777777" w:rsidR="00541DAB" w:rsidRPr="00541DAB" w:rsidRDefault="00541DAB" w:rsidP="00541DAB">
            <w:pPr>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878</w:t>
            </w:r>
          </w:p>
        </w:tc>
      </w:tr>
      <w:tr w:rsidR="00541DAB" w:rsidRPr="00541DAB" w14:paraId="0100016A" w14:textId="77777777" w:rsidTr="00541DAB">
        <w:trPr>
          <w:trHeight w:val="300"/>
        </w:trPr>
        <w:tc>
          <w:tcPr>
            <w:tcW w:w="1480" w:type="dxa"/>
            <w:noWrap/>
            <w:hideMark/>
          </w:tcPr>
          <w:p w14:paraId="531AD856" w14:textId="77777777" w:rsidR="00541DAB" w:rsidRPr="00541DAB" w:rsidRDefault="00541DAB" w:rsidP="00541DAB">
            <w:pPr>
              <w:rPr>
                <w:rFonts w:ascii="Times New Roman" w:eastAsia="Times New Roman" w:hAnsi="Times New Roman" w:cs="Times New Roman"/>
                <w:color w:val="000000"/>
              </w:rPr>
            </w:pPr>
            <w:r w:rsidRPr="00541DAB">
              <w:rPr>
                <w:rFonts w:ascii="Times New Roman" w:eastAsia="Times New Roman" w:hAnsi="Times New Roman" w:cs="Times New Roman"/>
                <w:color w:val="000000"/>
              </w:rPr>
              <w:t>Emma</w:t>
            </w:r>
          </w:p>
        </w:tc>
        <w:tc>
          <w:tcPr>
            <w:tcW w:w="2220" w:type="dxa"/>
            <w:noWrap/>
            <w:hideMark/>
          </w:tcPr>
          <w:p w14:paraId="47EA4258" w14:textId="77777777" w:rsidR="00541DAB" w:rsidRPr="00541DAB" w:rsidRDefault="00541DAB" w:rsidP="00541DAB">
            <w:pPr>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871</w:t>
            </w:r>
          </w:p>
        </w:tc>
      </w:tr>
      <w:tr w:rsidR="00541DAB" w:rsidRPr="00541DAB" w14:paraId="4C3A0BC5" w14:textId="77777777" w:rsidTr="00541DAB">
        <w:trPr>
          <w:trHeight w:val="300"/>
        </w:trPr>
        <w:tc>
          <w:tcPr>
            <w:tcW w:w="1480" w:type="dxa"/>
            <w:noWrap/>
            <w:hideMark/>
          </w:tcPr>
          <w:p w14:paraId="7842F202" w14:textId="77777777" w:rsidR="00541DAB" w:rsidRPr="00541DAB" w:rsidRDefault="00541DAB" w:rsidP="00541DAB">
            <w:pPr>
              <w:rPr>
                <w:rFonts w:ascii="Times New Roman" w:eastAsia="Times New Roman" w:hAnsi="Times New Roman" w:cs="Times New Roman"/>
                <w:color w:val="000000"/>
              </w:rPr>
            </w:pPr>
            <w:r w:rsidRPr="00541DAB">
              <w:rPr>
                <w:rFonts w:ascii="Times New Roman" w:eastAsia="Times New Roman" w:hAnsi="Times New Roman" w:cs="Times New Roman"/>
                <w:color w:val="000000"/>
              </w:rPr>
              <w:t>Greg</w:t>
            </w:r>
          </w:p>
        </w:tc>
        <w:tc>
          <w:tcPr>
            <w:tcW w:w="2220" w:type="dxa"/>
            <w:noWrap/>
            <w:hideMark/>
          </w:tcPr>
          <w:p w14:paraId="3B4B20E7" w14:textId="77777777" w:rsidR="00541DAB" w:rsidRPr="00541DAB" w:rsidRDefault="00541DAB" w:rsidP="00541DAB">
            <w:pPr>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826</w:t>
            </w:r>
          </w:p>
        </w:tc>
      </w:tr>
      <w:tr w:rsidR="00541DAB" w:rsidRPr="00541DAB" w14:paraId="531321F2" w14:textId="77777777" w:rsidTr="00541DAB">
        <w:trPr>
          <w:trHeight w:val="300"/>
        </w:trPr>
        <w:tc>
          <w:tcPr>
            <w:tcW w:w="1480" w:type="dxa"/>
            <w:noWrap/>
            <w:hideMark/>
          </w:tcPr>
          <w:p w14:paraId="69E253D7" w14:textId="77777777" w:rsidR="00541DAB" w:rsidRPr="00541DAB" w:rsidRDefault="00541DAB" w:rsidP="00541DAB">
            <w:pPr>
              <w:rPr>
                <w:rFonts w:ascii="Times New Roman" w:eastAsia="Times New Roman" w:hAnsi="Times New Roman" w:cs="Times New Roman"/>
                <w:color w:val="000000"/>
              </w:rPr>
            </w:pPr>
            <w:r w:rsidRPr="00541DAB">
              <w:rPr>
                <w:rFonts w:ascii="Times New Roman" w:eastAsia="Times New Roman" w:hAnsi="Times New Roman" w:cs="Times New Roman"/>
                <w:color w:val="000000"/>
              </w:rPr>
              <w:t>Gemma</w:t>
            </w:r>
          </w:p>
        </w:tc>
        <w:tc>
          <w:tcPr>
            <w:tcW w:w="2220" w:type="dxa"/>
            <w:noWrap/>
            <w:hideMark/>
          </w:tcPr>
          <w:p w14:paraId="2AB73FB1" w14:textId="77777777" w:rsidR="00541DAB" w:rsidRPr="00541DAB" w:rsidRDefault="00541DAB" w:rsidP="00541DAB">
            <w:pPr>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808</w:t>
            </w:r>
          </w:p>
        </w:tc>
      </w:tr>
      <w:tr w:rsidR="00541DAB" w:rsidRPr="00541DAB" w14:paraId="539EE17A" w14:textId="77777777" w:rsidTr="00541DAB">
        <w:trPr>
          <w:trHeight w:val="300"/>
        </w:trPr>
        <w:tc>
          <w:tcPr>
            <w:tcW w:w="1480" w:type="dxa"/>
            <w:noWrap/>
            <w:hideMark/>
          </w:tcPr>
          <w:p w14:paraId="200A270B" w14:textId="77777777" w:rsidR="00541DAB" w:rsidRPr="00541DAB" w:rsidRDefault="00541DAB" w:rsidP="00541DAB">
            <w:pPr>
              <w:rPr>
                <w:rFonts w:ascii="Times New Roman" w:eastAsia="Times New Roman" w:hAnsi="Times New Roman" w:cs="Times New Roman"/>
                <w:color w:val="000000"/>
              </w:rPr>
            </w:pPr>
            <w:r w:rsidRPr="00541DAB">
              <w:rPr>
                <w:rFonts w:ascii="Times New Roman" w:eastAsia="Times New Roman" w:hAnsi="Times New Roman" w:cs="Times New Roman"/>
                <w:color w:val="000000"/>
              </w:rPr>
              <w:t>John</w:t>
            </w:r>
          </w:p>
        </w:tc>
        <w:tc>
          <w:tcPr>
            <w:tcW w:w="2220" w:type="dxa"/>
            <w:noWrap/>
            <w:hideMark/>
          </w:tcPr>
          <w:p w14:paraId="40889A93" w14:textId="77777777" w:rsidR="00541DAB" w:rsidRPr="00541DAB" w:rsidRDefault="00541DAB" w:rsidP="00541DAB">
            <w:pPr>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745</w:t>
            </w:r>
          </w:p>
        </w:tc>
      </w:tr>
      <w:tr w:rsidR="00541DAB" w:rsidRPr="00541DAB" w14:paraId="040D5257" w14:textId="77777777" w:rsidTr="00541DAB">
        <w:trPr>
          <w:trHeight w:val="300"/>
        </w:trPr>
        <w:tc>
          <w:tcPr>
            <w:tcW w:w="1480" w:type="dxa"/>
            <w:noWrap/>
            <w:hideMark/>
          </w:tcPr>
          <w:p w14:paraId="113CEAA0" w14:textId="56A49ABE" w:rsidR="00541DAB" w:rsidRPr="00541DAB" w:rsidRDefault="00541DAB" w:rsidP="00541DAB">
            <w:pPr>
              <w:rPr>
                <w:rFonts w:ascii="Times New Roman" w:eastAsia="Times New Roman" w:hAnsi="Times New Roman" w:cs="Times New Roman"/>
                <w:b/>
                <w:bCs/>
                <w:color w:val="000000"/>
              </w:rPr>
            </w:pPr>
            <w:r w:rsidRPr="00541DAB">
              <w:rPr>
                <w:rFonts w:ascii="Times New Roman" w:eastAsia="Times New Roman" w:hAnsi="Times New Roman" w:cs="Times New Roman"/>
                <w:b/>
                <w:bCs/>
                <w:color w:val="000000"/>
              </w:rPr>
              <w:t>Total</w:t>
            </w:r>
          </w:p>
        </w:tc>
        <w:tc>
          <w:tcPr>
            <w:tcW w:w="2220" w:type="dxa"/>
            <w:noWrap/>
            <w:hideMark/>
          </w:tcPr>
          <w:p w14:paraId="6901C5C7" w14:textId="03D14C22" w:rsidR="00541DAB" w:rsidRPr="00541DAB" w:rsidRDefault="00541DAB" w:rsidP="00541DAB">
            <w:pPr>
              <w:jc w:val="right"/>
              <w:rPr>
                <w:rFonts w:ascii="Times New Roman" w:eastAsia="Times New Roman" w:hAnsi="Times New Roman" w:cs="Times New Roman"/>
                <w:b/>
                <w:bCs/>
                <w:color w:val="000000"/>
              </w:rPr>
            </w:pPr>
            <w:r w:rsidRPr="00541DAB">
              <w:rPr>
                <w:rFonts w:ascii="Times New Roman" w:eastAsia="Times New Roman" w:hAnsi="Times New Roman" w:cs="Times New Roman"/>
                <w:b/>
                <w:bCs/>
                <w:color w:val="000000"/>
              </w:rPr>
              <w:t>5,040</w:t>
            </w:r>
          </w:p>
        </w:tc>
      </w:tr>
    </w:tbl>
    <w:p w14:paraId="343EAF1A" w14:textId="58F64CB7" w:rsidR="00541DAB" w:rsidRPr="00541DAB" w:rsidRDefault="00541DAB">
      <w:pPr>
        <w:rPr>
          <w:rFonts w:ascii="Times New Roman" w:hAnsi="Times New Roman" w:cs="Times New Roman"/>
        </w:rPr>
      </w:pPr>
    </w:p>
    <w:p w14:paraId="7BE9F619" w14:textId="53C0C466" w:rsidR="00541DAB" w:rsidRPr="00541DAB" w:rsidRDefault="00541DAB" w:rsidP="00160A8C">
      <w:pPr>
        <w:ind w:firstLine="720"/>
        <w:rPr>
          <w:rFonts w:ascii="Times New Roman" w:hAnsi="Times New Roman" w:cs="Times New Roman"/>
        </w:rPr>
      </w:pPr>
      <w:r w:rsidRPr="00541DAB">
        <w:rPr>
          <w:rFonts w:ascii="Times New Roman" w:hAnsi="Times New Roman" w:cs="Times New Roman"/>
        </w:rPr>
        <w:t>Table 1 shows that the total number of calls handled in the period is 5,040. Liz is the best performing agent because she handles 912 calls, while John is the</w:t>
      </w:r>
      <w:r>
        <w:rPr>
          <w:rFonts w:ascii="Times New Roman" w:hAnsi="Times New Roman" w:cs="Times New Roman"/>
        </w:rPr>
        <w:t xml:space="preserve"> least</w:t>
      </w:r>
      <w:r w:rsidRPr="00541DAB">
        <w:rPr>
          <w:rFonts w:ascii="Times New Roman" w:hAnsi="Times New Roman" w:cs="Times New Roman"/>
        </w:rPr>
        <w:t xml:space="preserve"> performing agent as he handles 745 calls.</w:t>
      </w:r>
    </w:p>
    <w:p w14:paraId="78416721" w14:textId="303EB731" w:rsidR="00541DAB" w:rsidRPr="00541DAB" w:rsidRDefault="00541DAB">
      <w:pPr>
        <w:rPr>
          <w:rFonts w:ascii="Times New Roman" w:hAnsi="Times New Roman" w:cs="Times New Roman"/>
          <w:b/>
          <w:bCs/>
        </w:rPr>
      </w:pPr>
      <w:r w:rsidRPr="00541DAB">
        <w:rPr>
          <w:rFonts w:ascii="Times New Roman" w:hAnsi="Times New Roman" w:cs="Times New Roman"/>
          <w:b/>
          <w:bCs/>
        </w:rPr>
        <w:t>Issues raised by cu</w:t>
      </w:r>
      <w:r>
        <w:rPr>
          <w:rFonts w:ascii="Times New Roman" w:hAnsi="Times New Roman" w:cs="Times New Roman"/>
          <w:b/>
          <w:bCs/>
        </w:rPr>
        <w:t>s</w:t>
      </w:r>
      <w:r w:rsidRPr="00541DAB">
        <w:rPr>
          <w:rFonts w:ascii="Times New Roman" w:hAnsi="Times New Roman" w:cs="Times New Roman"/>
          <w:b/>
          <w:bCs/>
        </w:rPr>
        <w:t>tomers</w:t>
      </w:r>
    </w:p>
    <w:p w14:paraId="274EB988" w14:textId="707BA11F" w:rsidR="00541DAB" w:rsidRDefault="00541DAB" w:rsidP="00160A8C">
      <w:pPr>
        <w:ind w:firstLine="720"/>
        <w:rPr>
          <w:rFonts w:ascii="Times New Roman" w:hAnsi="Times New Roman" w:cs="Times New Roman"/>
        </w:rPr>
      </w:pPr>
      <w:r>
        <w:rPr>
          <w:rFonts w:ascii="Times New Roman" w:hAnsi="Times New Roman" w:cs="Times New Roman"/>
        </w:rPr>
        <w:t xml:space="preserve">The objective behind setting up a call </w:t>
      </w:r>
      <w:proofErr w:type="spellStart"/>
      <w:r>
        <w:rPr>
          <w:rFonts w:ascii="Times New Roman" w:hAnsi="Times New Roman" w:cs="Times New Roman"/>
        </w:rPr>
        <w:t>centre</w:t>
      </w:r>
      <w:proofErr w:type="spellEnd"/>
      <w:r>
        <w:rPr>
          <w:rFonts w:ascii="Times New Roman" w:hAnsi="Times New Roman" w:cs="Times New Roman"/>
        </w:rPr>
        <w:t xml:space="preserve"> is to address customer issues. When the customer calls, the issues are recorded accorded accordingly. Some of the issue categories are production query (PROD), order query (ORD), and cancellation (CAN), amongst others. An analysis of the frequency of issues raised by customers is presented in chart 1 below. The findings are that the three leading causes of queries are accounts query, cancellations and product died. On the other hand, the three most minor sources of issues are product queries, set-up problems and unexplained problems.</w:t>
      </w:r>
    </w:p>
    <w:p w14:paraId="51E103E4" w14:textId="77777777" w:rsidR="00541DAB" w:rsidRDefault="00541DAB">
      <w:pPr>
        <w:rPr>
          <w:rFonts w:ascii="Times New Roman" w:hAnsi="Times New Roman" w:cs="Times New Roman"/>
        </w:rPr>
      </w:pPr>
    </w:p>
    <w:p w14:paraId="779CAAA7" w14:textId="77777777" w:rsidR="00541DAB" w:rsidRDefault="00541DAB">
      <w:pPr>
        <w:rPr>
          <w:rFonts w:ascii="Times New Roman" w:hAnsi="Times New Roman" w:cs="Times New Roman"/>
        </w:rPr>
      </w:pPr>
    </w:p>
    <w:p w14:paraId="6AB1CF61" w14:textId="10411FC3" w:rsidR="00541DAB" w:rsidRDefault="00541DAB">
      <w:pPr>
        <w:rPr>
          <w:noProof/>
        </w:rPr>
      </w:pPr>
    </w:p>
    <w:p w14:paraId="249774BC" w14:textId="7B00C032" w:rsidR="00541DAB" w:rsidRPr="00541DAB" w:rsidRDefault="00541DAB">
      <w:pPr>
        <w:rPr>
          <w:rFonts w:ascii="Times New Roman" w:hAnsi="Times New Roman" w:cs="Times New Roman"/>
          <w:noProof/>
          <w:sz w:val="24"/>
          <w:szCs w:val="24"/>
        </w:rPr>
      </w:pPr>
      <w:r w:rsidRPr="00541DAB">
        <w:rPr>
          <w:rFonts w:ascii="Times New Roman" w:hAnsi="Times New Roman" w:cs="Times New Roman"/>
          <w:noProof/>
          <w:sz w:val="24"/>
          <w:szCs w:val="24"/>
        </w:rPr>
        <w:lastRenderedPageBreak/>
        <w:t>Chart 1: Number of issues by category</w:t>
      </w:r>
    </w:p>
    <w:p w14:paraId="256029ED" w14:textId="6CD90F8D" w:rsidR="00541DAB" w:rsidRDefault="00541DAB">
      <w:pPr>
        <w:rPr>
          <w:rFonts w:ascii="Times New Roman" w:hAnsi="Times New Roman" w:cs="Times New Roman"/>
        </w:rPr>
      </w:pPr>
      <w:r>
        <w:rPr>
          <w:noProof/>
        </w:rPr>
        <w:drawing>
          <wp:anchor distT="0" distB="0" distL="114300" distR="114300" simplePos="0" relativeHeight="251658240" behindDoc="0" locked="0" layoutInCell="1" allowOverlap="1" wp14:anchorId="6AFA0562" wp14:editId="2B04D281">
            <wp:simplePos x="914400" y="1209675"/>
            <wp:positionH relativeFrom="column">
              <wp:align>left</wp:align>
            </wp:positionH>
            <wp:positionV relativeFrom="paragraph">
              <wp:align>top</wp:align>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5CDB1509-473B-A5E1-5A22-479B27611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Times New Roman" w:hAnsi="Times New Roman" w:cs="Times New Roman"/>
        </w:rPr>
        <w:br w:type="textWrapping" w:clear="all"/>
      </w:r>
    </w:p>
    <w:p w14:paraId="6723E2E2" w14:textId="2E1CA8B4" w:rsidR="00541DAB" w:rsidRPr="00541DAB" w:rsidRDefault="00541DAB">
      <w:pPr>
        <w:rPr>
          <w:rFonts w:ascii="Times New Roman" w:hAnsi="Times New Roman" w:cs="Times New Roman"/>
          <w:b/>
          <w:bCs/>
        </w:rPr>
      </w:pPr>
      <w:r w:rsidRPr="00541DAB">
        <w:rPr>
          <w:rFonts w:ascii="Times New Roman" w:hAnsi="Times New Roman" w:cs="Times New Roman"/>
          <w:b/>
          <w:bCs/>
        </w:rPr>
        <w:t xml:space="preserve">Descriptive statistics </w:t>
      </w:r>
    </w:p>
    <w:tbl>
      <w:tblPr>
        <w:tblW w:w="9113" w:type="dxa"/>
        <w:tblLook w:val="04A0" w:firstRow="1" w:lastRow="0" w:firstColumn="1" w:lastColumn="0" w:noHBand="0" w:noVBand="1"/>
      </w:tblPr>
      <w:tblGrid>
        <w:gridCol w:w="2319"/>
        <w:gridCol w:w="1136"/>
        <w:gridCol w:w="1091"/>
        <w:gridCol w:w="1230"/>
        <w:gridCol w:w="1065"/>
        <w:gridCol w:w="1136"/>
        <w:gridCol w:w="1136"/>
      </w:tblGrid>
      <w:tr w:rsidR="00541DAB" w:rsidRPr="00541DAB" w14:paraId="5308BD4F" w14:textId="77777777" w:rsidTr="00541DAB">
        <w:trPr>
          <w:trHeight w:val="253"/>
        </w:trPr>
        <w:tc>
          <w:tcPr>
            <w:tcW w:w="2319" w:type="dxa"/>
            <w:tcBorders>
              <w:top w:val="single" w:sz="8" w:space="0" w:color="auto"/>
              <w:left w:val="nil"/>
              <w:bottom w:val="single" w:sz="4" w:space="0" w:color="auto"/>
              <w:right w:val="nil"/>
            </w:tcBorders>
            <w:shd w:val="clear" w:color="auto" w:fill="auto"/>
            <w:noWrap/>
            <w:vAlign w:val="bottom"/>
            <w:hideMark/>
          </w:tcPr>
          <w:p w14:paraId="0BBDA7E0"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r w:rsidRPr="00541DAB">
              <w:rPr>
                <w:rFonts w:ascii="Times New Roman" w:eastAsia="Times New Roman" w:hAnsi="Times New Roman" w:cs="Times New Roman"/>
                <w:i/>
                <w:iCs/>
                <w:color w:val="000000"/>
              </w:rPr>
              <w:t xml:space="preserve">Description </w:t>
            </w:r>
          </w:p>
        </w:tc>
        <w:tc>
          <w:tcPr>
            <w:tcW w:w="1136" w:type="dxa"/>
            <w:tcBorders>
              <w:top w:val="single" w:sz="8" w:space="0" w:color="auto"/>
              <w:left w:val="nil"/>
              <w:bottom w:val="single" w:sz="4" w:space="0" w:color="auto"/>
              <w:right w:val="nil"/>
            </w:tcBorders>
            <w:shd w:val="clear" w:color="auto" w:fill="auto"/>
            <w:noWrap/>
            <w:vAlign w:val="bottom"/>
            <w:hideMark/>
          </w:tcPr>
          <w:p w14:paraId="05DE03A3"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r w:rsidRPr="00541DAB">
              <w:rPr>
                <w:rFonts w:ascii="Times New Roman" w:eastAsia="Times New Roman" w:hAnsi="Times New Roman" w:cs="Times New Roman"/>
                <w:i/>
                <w:iCs/>
                <w:color w:val="000000"/>
              </w:rPr>
              <w:t>Emma</w:t>
            </w:r>
          </w:p>
        </w:tc>
        <w:tc>
          <w:tcPr>
            <w:tcW w:w="1091" w:type="dxa"/>
            <w:tcBorders>
              <w:top w:val="single" w:sz="8" w:space="0" w:color="auto"/>
              <w:left w:val="nil"/>
              <w:bottom w:val="single" w:sz="4" w:space="0" w:color="auto"/>
              <w:right w:val="nil"/>
            </w:tcBorders>
            <w:shd w:val="clear" w:color="auto" w:fill="auto"/>
            <w:noWrap/>
            <w:vAlign w:val="bottom"/>
            <w:hideMark/>
          </w:tcPr>
          <w:p w14:paraId="313E2DBA"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r w:rsidRPr="00541DAB">
              <w:rPr>
                <w:rFonts w:ascii="Times New Roman" w:eastAsia="Times New Roman" w:hAnsi="Times New Roman" w:cs="Times New Roman"/>
                <w:i/>
                <w:iCs/>
                <w:color w:val="000000"/>
              </w:rPr>
              <w:t>Gemma</w:t>
            </w:r>
          </w:p>
        </w:tc>
        <w:tc>
          <w:tcPr>
            <w:tcW w:w="1230" w:type="dxa"/>
            <w:tcBorders>
              <w:top w:val="single" w:sz="8" w:space="0" w:color="auto"/>
              <w:left w:val="nil"/>
              <w:bottom w:val="single" w:sz="4" w:space="0" w:color="auto"/>
              <w:right w:val="nil"/>
            </w:tcBorders>
            <w:shd w:val="clear" w:color="auto" w:fill="auto"/>
            <w:noWrap/>
            <w:vAlign w:val="bottom"/>
            <w:hideMark/>
          </w:tcPr>
          <w:p w14:paraId="396D042C"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r w:rsidRPr="00541DAB">
              <w:rPr>
                <w:rFonts w:ascii="Times New Roman" w:eastAsia="Times New Roman" w:hAnsi="Times New Roman" w:cs="Times New Roman"/>
                <w:i/>
                <w:iCs/>
                <w:color w:val="000000"/>
              </w:rPr>
              <w:t>Greg</w:t>
            </w:r>
          </w:p>
        </w:tc>
        <w:tc>
          <w:tcPr>
            <w:tcW w:w="1065" w:type="dxa"/>
            <w:tcBorders>
              <w:top w:val="single" w:sz="8" w:space="0" w:color="auto"/>
              <w:left w:val="nil"/>
              <w:bottom w:val="single" w:sz="4" w:space="0" w:color="auto"/>
              <w:right w:val="nil"/>
            </w:tcBorders>
            <w:shd w:val="clear" w:color="auto" w:fill="auto"/>
            <w:noWrap/>
            <w:vAlign w:val="bottom"/>
            <w:hideMark/>
          </w:tcPr>
          <w:p w14:paraId="2645F064"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r w:rsidRPr="00541DAB">
              <w:rPr>
                <w:rFonts w:ascii="Times New Roman" w:eastAsia="Times New Roman" w:hAnsi="Times New Roman" w:cs="Times New Roman"/>
                <w:i/>
                <w:iCs/>
                <w:color w:val="000000"/>
              </w:rPr>
              <w:t>John</w:t>
            </w:r>
          </w:p>
        </w:tc>
        <w:tc>
          <w:tcPr>
            <w:tcW w:w="1136" w:type="dxa"/>
            <w:tcBorders>
              <w:top w:val="single" w:sz="8" w:space="0" w:color="auto"/>
              <w:left w:val="nil"/>
              <w:bottom w:val="single" w:sz="4" w:space="0" w:color="auto"/>
              <w:right w:val="nil"/>
            </w:tcBorders>
            <w:shd w:val="clear" w:color="auto" w:fill="auto"/>
            <w:noWrap/>
            <w:vAlign w:val="bottom"/>
            <w:hideMark/>
          </w:tcPr>
          <w:p w14:paraId="6423EF16"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r w:rsidRPr="00541DAB">
              <w:rPr>
                <w:rFonts w:ascii="Times New Roman" w:eastAsia="Times New Roman" w:hAnsi="Times New Roman" w:cs="Times New Roman"/>
                <w:i/>
                <w:iCs/>
                <w:color w:val="000000"/>
              </w:rPr>
              <w:t>Liz</w:t>
            </w:r>
          </w:p>
        </w:tc>
        <w:tc>
          <w:tcPr>
            <w:tcW w:w="1136" w:type="dxa"/>
            <w:tcBorders>
              <w:top w:val="single" w:sz="8" w:space="0" w:color="auto"/>
              <w:left w:val="nil"/>
              <w:bottom w:val="single" w:sz="4" w:space="0" w:color="auto"/>
              <w:right w:val="nil"/>
            </w:tcBorders>
            <w:shd w:val="clear" w:color="auto" w:fill="auto"/>
            <w:noWrap/>
            <w:vAlign w:val="bottom"/>
            <w:hideMark/>
          </w:tcPr>
          <w:p w14:paraId="51981920"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r w:rsidRPr="00541DAB">
              <w:rPr>
                <w:rFonts w:ascii="Times New Roman" w:eastAsia="Times New Roman" w:hAnsi="Times New Roman" w:cs="Times New Roman"/>
                <w:i/>
                <w:iCs/>
                <w:color w:val="000000"/>
              </w:rPr>
              <w:t>Mary</w:t>
            </w:r>
          </w:p>
        </w:tc>
      </w:tr>
      <w:tr w:rsidR="00541DAB" w:rsidRPr="00541DAB" w14:paraId="5E058D95" w14:textId="77777777" w:rsidTr="00541DAB">
        <w:trPr>
          <w:trHeight w:val="253"/>
        </w:trPr>
        <w:tc>
          <w:tcPr>
            <w:tcW w:w="2319" w:type="dxa"/>
            <w:tcBorders>
              <w:top w:val="nil"/>
              <w:left w:val="nil"/>
              <w:bottom w:val="nil"/>
              <w:right w:val="nil"/>
            </w:tcBorders>
            <w:shd w:val="clear" w:color="auto" w:fill="auto"/>
            <w:noWrap/>
            <w:vAlign w:val="bottom"/>
            <w:hideMark/>
          </w:tcPr>
          <w:p w14:paraId="115373FE" w14:textId="77777777" w:rsidR="00541DAB" w:rsidRPr="00541DAB" w:rsidRDefault="00541DAB" w:rsidP="00541DAB">
            <w:pPr>
              <w:spacing w:after="0" w:line="240" w:lineRule="auto"/>
              <w:jc w:val="center"/>
              <w:rPr>
                <w:rFonts w:ascii="Times New Roman" w:eastAsia="Times New Roman" w:hAnsi="Times New Roman" w:cs="Times New Roman"/>
                <w:i/>
                <w:iCs/>
                <w:color w:val="000000"/>
              </w:rPr>
            </w:pPr>
          </w:p>
        </w:tc>
        <w:tc>
          <w:tcPr>
            <w:tcW w:w="1136" w:type="dxa"/>
            <w:tcBorders>
              <w:top w:val="nil"/>
              <w:left w:val="nil"/>
              <w:bottom w:val="nil"/>
              <w:right w:val="nil"/>
            </w:tcBorders>
            <w:shd w:val="clear" w:color="auto" w:fill="auto"/>
            <w:noWrap/>
            <w:vAlign w:val="bottom"/>
            <w:hideMark/>
          </w:tcPr>
          <w:p w14:paraId="49958727" w14:textId="77777777" w:rsidR="00541DAB" w:rsidRPr="00541DAB" w:rsidRDefault="00541DAB" w:rsidP="00541DAB">
            <w:pPr>
              <w:spacing w:after="0" w:line="240" w:lineRule="auto"/>
              <w:rPr>
                <w:rFonts w:ascii="Times New Roman" w:eastAsia="Times New Roman" w:hAnsi="Times New Roman" w:cs="Times New Roman"/>
                <w:sz w:val="20"/>
                <w:szCs w:val="20"/>
              </w:rPr>
            </w:pPr>
          </w:p>
        </w:tc>
        <w:tc>
          <w:tcPr>
            <w:tcW w:w="1091" w:type="dxa"/>
            <w:tcBorders>
              <w:top w:val="nil"/>
              <w:left w:val="nil"/>
              <w:bottom w:val="nil"/>
              <w:right w:val="nil"/>
            </w:tcBorders>
            <w:shd w:val="clear" w:color="auto" w:fill="auto"/>
            <w:noWrap/>
            <w:vAlign w:val="bottom"/>
            <w:hideMark/>
          </w:tcPr>
          <w:p w14:paraId="086EBFA2" w14:textId="77777777" w:rsidR="00541DAB" w:rsidRPr="00541DAB" w:rsidRDefault="00541DAB" w:rsidP="00541DAB">
            <w:pPr>
              <w:spacing w:after="0" w:line="240" w:lineRule="auto"/>
              <w:rPr>
                <w:rFonts w:ascii="Times New Roman" w:eastAsia="Times New Roman" w:hAnsi="Times New Roman" w:cs="Times New Roman"/>
                <w:sz w:val="20"/>
                <w:szCs w:val="20"/>
              </w:rPr>
            </w:pPr>
          </w:p>
        </w:tc>
        <w:tc>
          <w:tcPr>
            <w:tcW w:w="1230" w:type="dxa"/>
            <w:tcBorders>
              <w:top w:val="nil"/>
              <w:left w:val="nil"/>
              <w:bottom w:val="nil"/>
              <w:right w:val="nil"/>
            </w:tcBorders>
            <w:shd w:val="clear" w:color="auto" w:fill="auto"/>
            <w:noWrap/>
            <w:vAlign w:val="bottom"/>
            <w:hideMark/>
          </w:tcPr>
          <w:p w14:paraId="1BBA62E0" w14:textId="77777777" w:rsidR="00541DAB" w:rsidRPr="00541DAB" w:rsidRDefault="00541DAB" w:rsidP="00541DAB">
            <w:pPr>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shd w:val="clear" w:color="auto" w:fill="auto"/>
            <w:noWrap/>
            <w:vAlign w:val="bottom"/>
            <w:hideMark/>
          </w:tcPr>
          <w:p w14:paraId="586FE79E" w14:textId="77777777" w:rsidR="00541DAB" w:rsidRPr="00541DAB" w:rsidRDefault="00541DAB" w:rsidP="00541DAB">
            <w:pPr>
              <w:spacing w:after="0" w:line="240" w:lineRule="auto"/>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581573BC" w14:textId="77777777" w:rsidR="00541DAB" w:rsidRPr="00541DAB" w:rsidRDefault="00541DAB" w:rsidP="00541DAB">
            <w:pPr>
              <w:spacing w:after="0" w:line="240" w:lineRule="auto"/>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4A05DD3F" w14:textId="77777777" w:rsidR="00541DAB" w:rsidRPr="00541DAB" w:rsidRDefault="00541DAB" w:rsidP="00541DAB">
            <w:pPr>
              <w:spacing w:after="0" w:line="240" w:lineRule="auto"/>
              <w:rPr>
                <w:rFonts w:ascii="Times New Roman" w:eastAsia="Times New Roman" w:hAnsi="Times New Roman" w:cs="Times New Roman"/>
                <w:sz w:val="20"/>
                <w:szCs w:val="20"/>
              </w:rPr>
            </w:pPr>
          </w:p>
        </w:tc>
      </w:tr>
      <w:tr w:rsidR="00541DAB" w:rsidRPr="00541DAB" w14:paraId="5B665141" w14:textId="77777777" w:rsidTr="00541DAB">
        <w:trPr>
          <w:trHeight w:val="253"/>
        </w:trPr>
        <w:tc>
          <w:tcPr>
            <w:tcW w:w="2319" w:type="dxa"/>
            <w:tcBorders>
              <w:top w:val="nil"/>
              <w:left w:val="nil"/>
              <w:bottom w:val="nil"/>
              <w:right w:val="nil"/>
            </w:tcBorders>
            <w:shd w:val="clear" w:color="auto" w:fill="auto"/>
            <w:noWrap/>
            <w:vAlign w:val="bottom"/>
            <w:hideMark/>
          </w:tcPr>
          <w:p w14:paraId="161562DA"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Mean</w:t>
            </w:r>
          </w:p>
        </w:tc>
        <w:tc>
          <w:tcPr>
            <w:tcW w:w="1136" w:type="dxa"/>
            <w:tcBorders>
              <w:top w:val="nil"/>
              <w:left w:val="nil"/>
              <w:bottom w:val="nil"/>
              <w:right w:val="nil"/>
            </w:tcBorders>
            <w:shd w:val="clear" w:color="auto" w:fill="auto"/>
            <w:noWrap/>
            <w:vAlign w:val="bottom"/>
            <w:hideMark/>
          </w:tcPr>
          <w:p w14:paraId="4D7DF0E1"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43.55</w:t>
            </w:r>
          </w:p>
        </w:tc>
        <w:tc>
          <w:tcPr>
            <w:tcW w:w="1091" w:type="dxa"/>
            <w:tcBorders>
              <w:top w:val="nil"/>
              <w:left w:val="nil"/>
              <w:bottom w:val="nil"/>
              <w:right w:val="nil"/>
            </w:tcBorders>
            <w:shd w:val="clear" w:color="auto" w:fill="auto"/>
            <w:noWrap/>
            <w:vAlign w:val="bottom"/>
            <w:hideMark/>
          </w:tcPr>
          <w:p w14:paraId="738EBD9A"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40.4</w:t>
            </w:r>
          </w:p>
        </w:tc>
        <w:tc>
          <w:tcPr>
            <w:tcW w:w="1230" w:type="dxa"/>
            <w:tcBorders>
              <w:top w:val="nil"/>
              <w:left w:val="nil"/>
              <w:bottom w:val="nil"/>
              <w:right w:val="nil"/>
            </w:tcBorders>
            <w:shd w:val="clear" w:color="auto" w:fill="auto"/>
            <w:noWrap/>
            <w:vAlign w:val="bottom"/>
            <w:hideMark/>
          </w:tcPr>
          <w:p w14:paraId="460CC34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41.3</w:t>
            </w:r>
          </w:p>
        </w:tc>
        <w:tc>
          <w:tcPr>
            <w:tcW w:w="1065" w:type="dxa"/>
            <w:tcBorders>
              <w:top w:val="nil"/>
              <w:left w:val="nil"/>
              <w:bottom w:val="nil"/>
              <w:right w:val="nil"/>
            </w:tcBorders>
            <w:shd w:val="clear" w:color="auto" w:fill="auto"/>
            <w:noWrap/>
            <w:vAlign w:val="bottom"/>
            <w:hideMark/>
          </w:tcPr>
          <w:p w14:paraId="72ACE1F2"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37.25</w:t>
            </w:r>
          </w:p>
        </w:tc>
        <w:tc>
          <w:tcPr>
            <w:tcW w:w="1136" w:type="dxa"/>
            <w:tcBorders>
              <w:top w:val="nil"/>
              <w:left w:val="nil"/>
              <w:bottom w:val="nil"/>
              <w:right w:val="nil"/>
            </w:tcBorders>
            <w:shd w:val="clear" w:color="auto" w:fill="auto"/>
            <w:noWrap/>
            <w:vAlign w:val="bottom"/>
            <w:hideMark/>
          </w:tcPr>
          <w:p w14:paraId="6D64E89D"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45.6</w:t>
            </w:r>
          </w:p>
        </w:tc>
        <w:tc>
          <w:tcPr>
            <w:tcW w:w="1136" w:type="dxa"/>
            <w:tcBorders>
              <w:top w:val="nil"/>
              <w:left w:val="nil"/>
              <w:bottom w:val="nil"/>
              <w:right w:val="nil"/>
            </w:tcBorders>
            <w:shd w:val="clear" w:color="auto" w:fill="auto"/>
            <w:noWrap/>
            <w:vAlign w:val="bottom"/>
            <w:hideMark/>
          </w:tcPr>
          <w:p w14:paraId="533CB7DC"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43.9</w:t>
            </w:r>
          </w:p>
        </w:tc>
      </w:tr>
      <w:tr w:rsidR="00541DAB" w:rsidRPr="00541DAB" w14:paraId="051CB1D7" w14:textId="77777777" w:rsidTr="00541DAB">
        <w:trPr>
          <w:trHeight w:val="253"/>
        </w:trPr>
        <w:tc>
          <w:tcPr>
            <w:tcW w:w="2319" w:type="dxa"/>
            <w:tcBorders>
              <w:top w:val="nil"/>
              <w:left w:val="nil"/>
              <w:bottom w:val="nil"/>
              <w:right w:val="nil"/>
            </w:tcBorders>
            <w:shd w:val="clear" w:color="auto" w:fill="auto"/>
            <w:noWrap/>
            <w:vAlign w:val="bottom"/>
            <w:hideMark/>
          </w:tcPr>
          <w:p w14:paraId="7F481EC0"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Standard Error</w:t>
            </w:r>
          </w:p>
        </w:tc>
        <w:tc>
          <w:tcPr>
            <w:tcW w:w="1136" w:type="dxa"/>
            <w:tcBorders>
              <w:top w:val="nil"/>
              <w:left w:val="nil"/>
              <w:bottom w:val="nil"/>
              <w:right w:val="nil"/>
            </w:tcBorders>
            <w:shd w:val="clear" w:color="auto" w:fill="auto"/>
            <w:noWrap/>
            <w:vAlign w:val="bottom"/>
            <w:hideMark/>
          </w:tcPr>
          <w:p w14:paraId="0CD09A6C" w14:textId="0D97527D"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 xml:space="preserve">2.52 </w:t>
            </w:r>
          </w:p>
        </w:tc>
        <w:tc>
          <w:tcPr>
            <w:tcW w:w="1091" w:type="dxa"/>
            <w:tcBorders>
              <w:top w:val="nil"/>
              <w:left w:val="nil"/>
              <w:bottom w:val="nil"/>
              <w:right w:val="nil"/>
            </w:tcBorders>
            <w:shd w:val="clear" w:color="auto" w:fill="auto"/>
            <w:noWrap/>
            <w:vAlign w:val="bottom"/>
            <w:hideMark/>
          </w:tcPr>
          <w:p w14:paraId="39C0DFA6" w14:textId="47DEFB4F"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 xml:space="preserve">2.29 </w:t>
            </w:r>
          </w:p>
        </w:tc>
        <w:tc>
          <w:tcPr>
            <w:tcW w:w="1230" w:type="dxa"/>
            <w:tcBorders>
              <w:top w:val="nil"/>
              <w:left w:val="nil"/>
              <w:bottom w:val="nil"/>
              <w:right w:val="nil"/>
            </w:tcBorders>
            <w:shd w:val="clear" w:color="auto" w:fill="auto"/>
            <w:noWrap/>
            <w:vAlign w:val="bottom"/>
            <w:hideMark/>
          </w:tcPr>
          <w:p w14:paraId="3750C8E9" w14:textId="47888AED"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 xml:space="preserve">2.52 </w:t>
            </w:r>
          </w:p>
        </w:tc>
        <w:tc>
          <w:tcPr>
            <w:tcW w:w="1065" w:type="dxa"/>
            <w:tcBorders>
              <w:top w:val="nil"/>
              <w:left w:val="nil"/>
              <w:bottom w:val="nil"/>
              <w:right w:val="nil"/>
            </w:tcBorders>
            <w:shd w:val="clear" w:color="auto" w:fill="auto"/>
            <w:noWrap/>
            <w:vAlign w:val="bottom"/>
            <w:hideMark/>
          </w:tcPr>
          <w:p w14:paraId="313851CF" w14:textId="69D40B15"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 xml:space="preserve">1.76 </w:t>
            </w:r>
          </w:p>
        </w:tc>
        <w:tc>
          <w:tcPr>
            <w:tcW w:w="1136" w:type="dxa"/>
            <w:tcBorders>
              <w:top w:val="nil"/>
              <w:left w:val="nil"/>
              <w:bottom w:val="nil"/>
              <w:right w:val="nil"/>
            </w:tcBorders>
            <w:shd w:val="clear" w:color="auto" w:fill="auto"/>
            <w:noWrap/>
            <w:vAlign w:val="bottom"/>
            <w:hideMark/>
          </w:tcPr>
          <w:p w14:paraId="58A750C2" w14:textId="65E92BD4"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 xml:space="preserve">2.54 </w:t>
            </w:r>
          </w:p>
        </w:tc>
        <w:tc>
          <w:tcPr>
            <w:tcW w:w="1136" w:type="dxa"/>
            <w:tcBorders>
              <w:top w:val="nil"/>
              <w:left w:val="nil"/>
              <w:bottom w:val="nil"/>
              <w:right w:val="nil"/>
            </w:tcBorders>
            <w:shd w:val="clear" w:color="auto" w:fill="auto"/>
            <w:noWrap/>
            <w:vAlign w:val="bottom"/>
            <w:hideMark/>
          </w:tcPr>
          <w:p w14:paraId="25D20529" w14:textId="2949C241"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 xml:space="preserve">2.68 </w:t>
            </w:r>
          </w:p>
        </w:tc>
      </w:tr>
      <w:tr w:rsidR="00541DAB" w:rsidRPr="00541DAB" w14:paraId="7801E066" w14:textId="77777777" w:rsidTr="00541DAB">
        <w:trPr>
          <w:trHeight w:val="253"/>
        </w:trPr>
        <w:tc>
          <w:tcPr>
            <w:tcW w:w="2319" w:type="dxa"/>
            <w:tcBorders>
              <w:top w:val="nil"/>
              <w:left w:val="nil"/>
              <w:bottom w:val="nil"/>
              <w:right w:val="nil"/>
            </w:tcBorders>
            <w:shd w:val="clear" w:color="auto" w:fill="auto"/>
            <w:noWrap/>
            <w:vAlign w:val="bottom"/>
            <w:hideMark/>
          </w:tcPr>
          <w:p w14:paraId="38DF4492"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Median</w:t>
            </w:r>
          </w:p>
        </w:tc>
        <w:tc>
          <w:tcPr>
            <w:tcW w:w="1136" w:type="dxa"/>
            <w:tcBorders>
              <w:top w:val="nil"/>
              <w:left w:val="nil"/>
              <w:bottom w:val="nil"/>
              <w:right w:val="nil"/>
            </w:tcBorders>
            <w:shd w:val="clear" w:color="auto" w:fill="auto"/>
            <w:noWrap/>
            <w:vAlign w:val="bottom"/>
            <w:hideMark/>
          </w:tcPr>
          <w:p w14:paraId="6856691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43</w:t>
            </w:r>
          </w:p>
        </w:tc>
        <w:tc>
          <w:tcPr>
            <w:tcW w:w="1091" w:type="dxa"/>
            <w:tcBorders>
              <w:top w:val="nil"/>
              <w:left w:val="nil"/>
              <w:bottom w:val="nil"/>
              <w:right w:val="nil"/>
            </w:tcBorders>
            <w:shd w:val="clear" w:color="auto" w:fill="auto"/>
            <w:noWrap/>
            <w:vAlign w:val="bottom"/>
            <w:hideMark/>
          </w:tcPr>
          <w:p w14:paraId="560B295E"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39.5</w:t>
            </w:r>
          </w:p>
        </w:tc>
        <w:tc>
          <w:tcPr>
            <w:tcW w:w="1230" w:type="dxa"/>
            <w:tcBorders>
              <w:top w:val="nil"/>
              <w:left w:val="nil"/>
              <w:bottom w:val="nil"/>
              <w:right w:val="nil"/>
            </w:tcBorders>
            <w:shd w:val="clear" w:color="auto" w:fill="auto"/>
            <w:noWrap/>
            <w:vAlign w:val="bottom"/>
            <w:hideMark/>
          </w:tcPr>
          <w:p w14:paraId="053EDEF5"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41</w:t>
            </w:r>
          </w:p>
        </w:tc>
        <w:tc>
          <w:tcPr>
            <w:tcW w:w="1065" w:type="dxa"/>
            <w:tcBorders>
              <w:top w:val="nil"/>
              <w:left w:val="nil"/>
              <w:bottom w:val="nil"/>
              <w:right w:val="nil"/>
            </w:tcBorders>
            <w:shd w:val="clear" w:color="auto" w:fill="auto"/>
            <w:noWrap/>
            <w:vAlign w:val="bottom"/>
            <w:hideMark/>
          </w:tcPr>
          <w:p w14:paraId="57FC0E61"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37</w:t>
            </w:r>
          </w:p>
        </w:tc>
        <w:tc>
          <w:tcPr>
            <w:tcW w:w="1136" w:type="dxa"/>
            <w:tcBorders>
              <w:top w:val="nil"/>
              <w:left w:val="nil"/>
              <w:bottom w:val="nil"/>
              <w:right w:val="nil"/>
            </w:tcBorders>
            <w:shd w:val="clear" w:color="auto" w:fill="auto"/>
            <w:noWrap/>
            <w:vAlign w:val="bottom"/>
            <w:hideMark/>
          </w:tcPr>
          <w:p w14:paraId="7BC093F9"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43.5</w:t>
            </w:r>
          </w:p>
        </w:tc>
        <w:tc>
          <w:tcPr>
            <w:tcW w:w="1136" w:type="dxa"/>
            <w:tcBorders>
              <w:top w:val="nil"/>
              <w:left w:val="nil"/>
              <w:bottom w:val="nil"/>
              <w:right w:val="nil"/>
            </w:tcBorders>
            <w:shd w:val="clear" w:color="auto" w:fill="auto"/>
            <w:noWrap/>
            <w:vAlign w:val="bottom"/>
            <w:hideMark/>
          </w:tcPr>
          <w:p w14:paraId="25F9B783"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43</w:t>
            </w:r>
          </w:p>
        </w:tc>
      </w:tr>
      <w:tr w:rsidR="00541DAB" w:rsidRPr="00541DAB" w14:paraId="5B27E9F3" w14:textId="77777777" w:rsidTr="00541DAB">
        <w:trPr>
          <w:trHeight w:val="253"/>
        </w:trPr>
        <w:tc>
          <w:tcPr>
            <w:tcW w:w="2319" w:type="dxa"/>
            <w:tcBorders>
              <w:top w:val="nil"/>
              <w:left w:val="nil"/>
              <w:bottom w:val="nil"/>
              <w:right w:val="nil"/>
            </w:tcBorders>
            <w:shd w:val="clear" w:color="auto" w:fill="auto"/>
            <w:noWrap/>
            <w:vAlign w:val="bottom"/>
            <w:hideMark/>
          </w:tcPr>
          <w:p w14:paraId="7B0A91A7"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Mode</w:t>
            </w:r>
          </w:p>
        </w:tc>
        <w:tc>
          <w:tcPr>
            <w:tcW w:w="1136" w:type="dxa"/>
            <w:tcBorders>
              <w:top w:val="nil"/>
              <w:left w:val="nil"/>
              <w:bottom w:val="nil"/>
              <w:right w:val="nil"/>
            </w:tcBorders>
            <w:shd w:val="clear" w:color="auto" w:fill="auto"/>
            <w:noWrap/>
            <w:vAlign w:val="bottom"/>
            <w:hideMark/>
          </w:tcPr>
          <w:p w14:paraId="5F82A362"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49</w:t>
            </w:r>
          </w:p>
        </w:tc>
        <w:tc>
          <w:tcPr>
            <w:tcW w:w="1091" w:type="dxa"/>
            <w:tcBorders>
              <w:top w:val="nil"/>
              <w:left w:val="nil"/>
              <w:bottom w:val="nil"/>
              <w:right w:val="nil"/>
            </w:tcBorders>
            <w:shd w:val="clear" w:color="auto" w:fill="auto"/>
            <w:noWrap/>
            <w:vAlign w:val="bottom"/>
            <w:hideMark/>
          </w:tcPr>
          <w:p w14:paraId="31C2E036"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37</w:t>
            </w:r>
          </w:p>
        </w:tc>
        <w:tc>
          <w:tcPr>
            <w:tcW w:w="1230" w:type="dxa"/>
            <w:tcBorders>
              <w:top w:val="nil"/>
              <w:left w:val="nil"/>
              <w:bottom w:val="nil"/>
              <w:right w:val="nil"/>
            </w:tcBorders>
            <w:shd w:val="clear" w:color="auto" w:fill="auto"/>
            <w:noWrap/>
            <w:vAlign w:val="bottom"/>
            <w:hideMark/>
          </w:tcPr>
          <w:p w14:paraId="1C2049E4"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33</w:t>
            </w:r>
          </w:p>
        </w:tc>
        <w:tc>
          <w:tcPr>
            <w:tcW w:w="1065" w:type="dxa"/>
            <w:tcBorders>
              <w:top w:val="nil"/>
              <w:left w:val="nil"/>
              <w:bottom w:val="nil"/>
              <w:right w:val="nil"/>
            </w:tcBorders>
            <w:shd w:val="clear" w:color="auto" w:fill="auto"/>
            <w:noWrap/>
            <w:vAlign w:val="bottom"/>
            <w:hideMark/>
          </w:tcPr>
          <w:p w14:paraId="1DBF743D"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41</w:t>
            </w:r>
          </w:p>
        </w:tc>
        <w:tc>
          <w:tcPr>
            <w:tcW w:w="1136" w:type="dxa"/>
            <w:tcBorders>
              <w:top w:val="nil"/>
              <w:left w:val="nil"/>
              <w:bottom w:val="nil"/>
              <w:right w:val="nil"/>
            </w:tcBorders>
            <w:shd w:val="clear" w:color="auto" w:fill="auto"/>
            <w:noWrap/>
            <w:vAlign w:val="bottom"/>
            <w:hideMark/>
          </w:tcPr>
          <w:p w14:paraId="54DB1BC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38</w:t>
            </w:r>
          </w:p>
        </w:tc>
        <w:tc>
          <w:tcPr>
            <w:tcW w:w="1136" w:type="dxa"/>
            <w:tcBorders>
              <w:top w:val="nil"/>
              <w:left w:val="nil"/>
              <w:bottom w:val="nil"/>
              <w:right w:val="nil"/>
            </w:tcBorders>
            <w:shd w:val="clear" w:color="auto" w:fill="auto"/>
            <w:noWrap/>
            <w:vAlign w:val="bottom"/>
            <w:hideMark/>
          </w:tcPr>
          <w:p w14:paraId="74C5966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44</w:t>
            </w:r>
          </w:p>
        </w:tc>
      </w:tr>
      <w:tr w:rsidR="00541DAB" w:rsidRPr="00541DAB" w14:paraId="3C43BB2C" w14:textId="77777777" w:rsidTr="00541DAB">
        <w:trPr>
          <w:trHeight w:val="253"/>
        </w:trPr>
        <w:tc>
          <w:tcPr>
            <w:tcW w:w="2319" w:type="dxa"/>
            <w:tcBorders>
              <w:top w:val="nil"/>
              <w:left w:val="nil"/>
              <w:bottom w:val="nil"/>
              <w:right w:val="nil"/>
            </w:tcBorders>
            <w:shd w:val="clear" w:color="auto" w:fill="auto"/>
            <w:noWrap/>
            <w:vAlign w:val="bottom"/>
            <w:hideMark/>
          </w:tcPr>
          <w:p w14:paraId="2546E4EC"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Standard Deviation</w:t>
            </w:r>
          </w:p>
        </w:tc>
        <w:tc>
          <w:tcPr>
            <w:tcW w:w="1136" w:type="dxa"/>
            <w:tcBorders>
              <w:top w:val="nil"/>
              <w:left w:val="nil"/>
              <w:bottom w:val="nil"/>
              <w:right w:val="nil"/>
            </w:tcBorders>
            <w:shd w:val="clear" w:color="auto" w:fill="auto"/>
            <w:noWrap/>
            <w:vAlign w:val="bottom"/>
            <w:hideMark/>
          </w:tcPr>
          <w:p w14:paraId="2BC8FCD0"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11.3</w:t>
            </w:r>
          </w:p>
        </w:tc>
        <w:tc>
          <w:tcPr>
            <w:tcW w:w="1091" w:type="dxa"/>
            <w:tcBorders>
              <w:top w:val="nil"/>
              <w:left w:val="nil"/>
              <w:bottom w:val="nil"/>
              <w:right w:val="nil"/>
            </w:tcBorders>
            <w:shd w:val="clear" w:color="auto" w:fill="auto"/>
            <w:noWrap/>
            <w:vAlign w:val="bottom"/>
            <w:hideMark/>
          </w:tcPr>
          <w:p w14:paraId="5897918D"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10.2</w:t>
            </w:r>
          </w:p>
        </w:tc>
        <w:tc>
          <w:tcPr>
            <w:tcW w:w="1230" w:type="dxa"/>
            <w:tcBorders>
              <w:top w:val="nil"/>
              <w:left w:val="nil"/>
              <w:bottom w:val="nil"/>
              <w:right w:val="nil"/>
            </w:tcBorders>
            <w:shd w:val="clear" w:color="auto" w:fill="auto"/>
            <w:noWrap/>
            <w:vAlign w:val="bottom"/>
            <w:hideMark/>
          </w:tcPr>
          <w:p w14:paraId="49B7ADD5"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11.3</w:t>
            </w:r>
          </w:p>
        </w:tc>
        <w:tc>
          <w:tcPr>
            <w:tcW w:w="1065" w:type="dxa"/>
            <w:tcBorders>
              <w:top w:val="nil"/>
              <w:left w:val="nil"/>
              <w:bottom w:val="nil"/>
              <w:right w:val="nil"/>
            </w:tcBorders>
            <w:shd w:val="clear" w:color="auto" w:fill="auto"/>
            <w:noWrap/>
            <w:vAlign w:val="bottom"/>
            <w:hideMark/>
          </w:tcPr>
          <w:p w14:paraId="2694958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7.9</w:t>
            </w:r>
          </w:p>
        </w:tc>
        <w:tc>
          <w:tcPr>
            <w:tcW w:w="1136" w:type="dxa"/>
            <w:tcBorders>
              <w:top w:val="nil"/>
              <w:left w:val="nil"/>
              <w:bottom w:val="nil"/>
              <w:right w:val="nil"/>
            </w:tcBorders>
            <w:shd w:val="clear" w:color="auto" w:fill="auto"/>
            <w:noWrap/>
            <w:vAlign w:val="bottom"/>
            <w:hideMark/>
          </w:tcPr>
          <w:p w14:paraId="2D392B05"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11.4</w:t>
            </w:r>
          </w:p>
        </w:tc>
        <w:tc>
          <w:tcPr>
            <w:tcW w:w="1136" w:type="dxa"/>
            <w:tcBorders>
              <w:top w:val="nil"/>
              <w:left w:val="nil"/>
              <w:bottom w:val="nil"/>
              <w:right w:val="nil"/>
            </w:tcBorders>
            <w:shd w:val="clear" w:color="auto" w:fill="auto"/>
            <w:noWrap/>
            <w:vAlign w:val="bottom"/>
            <w:hideMark/>
          </w:tcPr>
          <w:p w14:paraId="05342388"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12.0</w:t>
            </w:r>
          </w:p>
        </w:tc>
      </w:tr>
      <w:tr w:rsidR="00541DAB" w:rsidRPr="00541DAB" w14:paraId="7DA0EAAE" w14:textId="77777777" w:rsidTr="00541DAB">
        <w:trPr>
          <w:trHeight w:val="253"/>
        </w:trPr>
        <w:tc>
          <w:tcPr>
            <w:tcW w:w="2319" w:type="dxa"/>
            <w:tcBorders>
              <w:top w:val="nil"/>
              <w:left w:val="nil"/>
              <w:bottom w:val="nil"/>
              <w:right w:val="nil"/>
            </w:tcBorders>
            <w:shd w:val="clear" w:color="auto" w:fill="auto"/>
            <w:noWrap/>
            <w:vAlign w:val="bottom"/>
            <w:hideMark/>
          </w:tcPr>
          <w:p w14:paraId="0D706B9E"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Sample Variance</w:t>
            </w:r>
          </w:p>
        </w:tc>
        <w:tc>
          <w:tcPr>
            <w:tcW w:w="1136" w:type="dxa"/>
            <w:tcBorders>
              <w:top w:val="nil"/>
              <w:left w:val="nil"/>
              <w:bottom w:val="nil"/>
              <w:right w:val="nil"/>
            </w:tcBorders>
            <w:shd w:val="clear" w:color="auto" w:fill="auto"/>
            <w:noWrap/>
            <w:vAlign w:val="bottom"/>
            <w:hideMark/>
          </w:tcPr>
          <w:p w14:paraId="2CDD3DB4"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126.7</w:t>
            </w:r>
          </w:p>
        </w:tc>
        <w:tc>
          <w:tcPr>
            <w:tcW w:w="1091" w:type="dxa"/>
            <w:tcBorders>
              <w:top w:val="nil"/>
              <w:left w:val="nil"/>
              <w:bottom w:val="nil"/>
              <w:right w:val="nil"/>
            </w:tcBorders>
            <w:shd w:val="clear" w:color="auto" w:fill="auto"/>
            <w:noWrap/>
            <w:vAlign w:val="bottom"/>
            <w:hideMark/>
          </w:tcPr>
          <w:p w14:paraId="3E94E9CC"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104.5</w:t>
            </w:r>
          </w:p>
        </w:tc>
        <w:tc>
          <w:tcPr>
            <w:tcW w:w="1230" w:type="dxa"/>
            <w:tcBorders>
              <w:top w:val="nil"/>
              <w:left w:val="nil"/>
              <w:bottom w:val="nil"/>
              <w:right w:val="nil"/>
            </w:tcBorders>
            <w:shd w:val="clear" w:color="auto" w:fill="auto"/>
            <w:noWrap/>
            <w:vAlign w:val="bottom"/>
            <w:hideMark/>
          </w:tcPr>
          <w:p w14:paraId="71DA14E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127.0</w:t>
            </w:r>
          </w:p>
        </w:tc>
        <w:tc>
          <w:tcPr>
            <w:tcW w:w="1065" w:type="dxa"/>
            <w:tcBorders>
              <w:top w:val="nil"/>
              <w:left w:val="nil"/>
              <w:bottom w:val="nil"/>
              <w:right w:val="nil"/>
            </w:tcBorders>
            <w:shd w:val="clear" w:color="auto" w:fill="auto"/>
            <w:noWrap/>
            <w:vAlign w:val="bottom"/>
            <w:hideMark/>
          </w:tcPr>
          <w:p w14:paraId="56616518"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62.1</w:t>
            </w:r>
          </w:p>
        </w:tc>
        <w:tc>
          <w:tcPr>
            <w:tcW w:w="1136" w:type="dxa"/>
            <w:tcBorders>
              <w:top w:val="nil"/>
              <w:left w:val="nil"/>
              <w:bottom w:val="nil"/>
              <w:right w:val="nil"/>
            </w:tcBorders>
            <w:shd w:val="clear" w:color="auto" w:fill="auto"/>
            <w:noWrap/>
            <w:vAlign w:val="bottom"/>
            <w:hideMark/>
          </w:tcPr>
          <w:p w14:paraId="71702EF2"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129.2</w:t>
            </w:r>
          </w:p>
        </w:tc>
        <w:tc>
          <w:tcPr>
            <w:tcW w:w="1136" w:type="dxa"/>
            <w:tcBorders>
              <w:top w:val="nil"/>
              <w:left w:val="nil"/>
              <w:bottom w:val="nil"/>
              <w:right w:val="nil"/>
            </w:tcBorders>
            <w:shd w:val="clear" w:color="auto" w:fill="auto"/>
            <w:noWrap/>
            <w:vAlign w:val="bottom"/>
            <w:hideMark/>
          </w:tcPr>
          <w:p w14:paraId="77C5E2F6"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143.5</w:t>
            </w:r>
          </w:p>
        </w:tc>
      </w:tr>
      <w:tr w:rsidR="00541DAB" w:rsidRPr="00541DAB" w14:paraId="68A5AF18" w14:textId="77777777" w:rsidTr="00541DAB">
        <w:trPr>
          <w:trHeight w:val="253"/>
        </w:trPr>
        <w:tc>
          <w:tcPr>
            <w:tcW w:w="2319" w:type="dxa"/>
            <w:tcBorders>
              <w:top w:val="nil"/>
              <w:left w:val="nil"/>
              <w:bottom w:val="nil"/>
              <w:right w:val="nil"/>
            </w:tcBorders>
            <w:shd w:val="clear" w:color="auto" w:fill="auto"/>
            <w:noWrap/>
            <w:vAlign w:val="bottom"/>
            <w:hideMark/>
          </w:tcPr>
          <w:p w14:paraId="21580408"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Kurtosis</w:t>
            </w:r>
          </w:p>
        </w:tc>
        <w:tc>
          <w:tcPr>
            <w:tcW w:w="1136" w:type="dxa"/>
            <w:tcBorders>
              <w:top w:val="nil"/>
              <w:left w:val="nil"/>
              <w:bottom w:val="nil"/>
              <w:right w:val="nil"/>
            </w:tcBorders>
            <w:shd w:val="clear" w:color="auto" w:fill="auto"/>
            <w:noWrap/>
            <w:vAlign w:val="bottom"/>
            <w:hideMark/>
          </w:tcPr>
          <w:p w14:paraId="489F7342"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4.9</w:t>
            </w:r>
          </w:p>
        </w:tc>
        <w:tc>
          <w:tcPr>
            <w:tcW w:w="1091" w:type="dxa"/>
            <w:tcBorders>
              <w:top w:val="nil"/>
              <w:left w:val="nil"/>
              <w:bottom w:val="nil"/>
              <w:right w:val="nil"/>
            </w:tcBorders>
            <w:shd w:val="clear" w:color="auto" w:fill="auto"/>
            <w:noWrap/>
            <w:vAlign w:val="bottom"/>
            <w:hideMark/>
          </w:tcPr>
          <w:p w14:paraId="2815885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3.5</w:t>
            </w:r>
          </w:p>
        </w:tc>
        <w:tc>
          <w:tcPr>
            <w:tcW w:w="1230" w:type="dxa"/>
            <w:tcBorders>
              <w:top w:val="nil"/>
              <w:left w:val="nil"/>
              <w:bottom w:val="nil"/>
              <w:right w:val="nil"/>
            </w:tcBorders>
            <w:shd w:val="clear" w:color="auto" w:fill="auto"/>
            <w:noWrap/>
            <w:vAlign w:val="bottom"/>
            <w:hideMark/>
          </w:tcPr>
          <w:p w14:paraId="5D1C3185"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1.7</w:t>
            </w:r>
          </w:p>
        </w:tc>
        <w:tc>
          <w:tcPr>
            <w:tcW w:w="1065" w:type="dxa"/>
            <w:tcBorders>
              <w:top w:val="nil"/>
              <w:left w:val="nil"/>
              <w:bottom w:val="nil"/>
              <w:right w:val="nil"/>
            </w:tcBorders>
            <w:shd w:val="clear" w:color="auto" w:fill="auto"/>
            <w:noWrap/>
            <w:vAlign w:val="bottom"/>
            <w:hideMark/>
          </w:tcPr>
          <w:p w14:paraId="1DA492D6"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0.6</w:t>
            </w:r>
          </w:p>
        </w:tc>
        <w:tc>
          <w:tcPr>
            <w:tcW w:w="1136" w:type="dxa"/>
            <w:tcBorders>
              <w:top w:val="nil"/>
              <w:left w:val="nil"/>
              <w:bottom w:val="nil"/>
              <w:right w:val="nil"/>
            </w:tcBorders>
            <w:shd w:val="clear" w:color="auto" w:fill="auto"/>
            <w:noWrap/>
            <w:vAlign w:val="bottom"/>
            <w:hideMark/>
          </w:tcPr>
          <w:p w14:paraId="4DA1D536"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1.5</w:t>
            </w:r>
          </w:p>
        </w:tc>
        <w:tc>
          <w:tcPr>
            <w:tcW w:w="1136" w:type="dxa"/>
            <w:tcBorders>
              <w:top w:val="nil"/>
              <w:left w:val="nil"/>
              <w:bottom w:val="nil"/>
              <w:right w:val="nil"/>
            </w:tcBorders>
            <w:shd w:val="clear" w:color="auto" w:fill="auto"/>
            <w:noWrap/>
            <w:vAlign w:val="bottom"/>
            <w:hideMark/>
          </w:tcPr>
          <w:p w14:paraId="547D5EA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6.0</w:t>
            </w:r>
          </w:p>
        </w:tc>
      </w:tr>
      <w:tr w:rsidR="00541DAB" w:rsidRPr="00541DAB" w14:paraId="06CDC3D2" w14:textId="77777777" w:rsidTr="00541DAB">
        <w:trPr>
          <w:trHeight w:val="253"/>
        </w:trPr>
        <w:tc>
          <w:tcPr>
            <w:tcW w:w="2319" w:type="dxa"/>
            <w:tcBorders>
              <w:top w:val="nil"/>
              <w:left w:val="nil"/>
              <w:bottom w:val="nil"/>
              <w:right w:val="nil"/>
            </w:tcBorders>
            <w:shd w:val="clear" w:color="auto" w:fill="auto"/>
            <w:noWrap/>
            <w:vAlign w:val="bottom"/>
            <w:hideMark/>
          </w:tcPr>
          <w:p w14:paraId="373B17EB"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Skewness</w:t>
            </w:r>
          </w:p>
        </w:tc>
        <w:tc>
          <w:tcPr>
            <w:tcW w:w="1136" w:type="dxa"/>
            <w:tcBorders>
              <w:top w:val="nil"/>
              <w:left w:val="nil"/>
              <w:bottom w:val="nil"/>
              <w:right w:val="nil"/>
            </w:tcBorders>
            <w:shd w:val="clear" w:color="auto" w:fill="auto"/>
            <w:noWrap/>
            <w:vAlign w:val="bottom"/>
            <w:hideMark/>
          </w:tcPr>
          <w:p w14:paraId="711150EF"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0.9</w:t>
            </w:r>
          </w:p>
        </w:tc>
        <w:tc>
          <w:tcPr>
            <w:tcW w:w="1091" w:type="dxa"/>
            <w:tcBorders>
              <w:top w:val="nil"/>
              <w:left w:val="nil"/>
              <w:bottom w:val="nil"/>
              <w:right w:val="nil"/>
            </w:tcBorders>
            <w:shd w:val="clear" w:color="auto" w:fill="auto"/>
            <w:noWrap/>
            <w:vAlign w:val="bottom"/>
            <w:hideMark/>
          </w:tcPr>
          <w:p w14:paraId="405AD45D"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1.2</w:t>
            </w:r>
          </w:p>
        </w:tc>
        <w:tc>
          <w:tcPr>
            <w:tcW w:w="1230" w:type="dxa"/>
            <w:tcBorders>
              <w:top w:val="nil"/>
              <w:left w:val="nil"/>
              <w:bottom w:val="nil"/>
              <w:right w:val="nil"/>
            </w:tcBorders>
            <w:shd w:val="clear" w:color="auto" w:fill="auto"/>
            <w:noWrap/>
            <w:vAlign w:val="bottom"/>
            <w:hideMark/>
          </w:tcPr>
          <w:p w14:paraId="7791D138"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1.0</w:t>
            </w:r>
          </w:p>
        </w:tc>
        <w:tc>
          <w:tcPr>
            <w:tcW w:w="1065" w:type="dxa"/>
            <w:tcBorders>
              <w:top w:val="nil"/>
              <w:left w:val="nil"/>
              <w:bottom w:val="nil"/>
              <w:right w:val="nil"/>
            </w:tcBorders>
            <w:shd w:val="clear" w:color="auto" w:fill="auto"/>
            <w:noWrap/>
            <w:vAlign w:val="bottom"/>
            <w:hideMark/>
          </w:tcPr>
          <w:p w14:paraId="30143E9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0.5</w:t>
            </w:r>
          </w:p>
        </w:tc>
        <w:tc>
          <w:tcPr>
            <w:tcW w:w="1136" w:type="dxa"/>
            <w:tcBorders>
              <w:top w:val="nil"/>
              <w:left w:val="nil"/>
              <w:bottom w:val="nil"/>
              <w:right w:val="nil"/>
            </w:tcBorders>
            <w:shd w:val="clear" w:color="auto" w:fill="auto"/>
            <w:noWrap/>
            <w:vAlign w:val="bottom"/>
            <w:hideMark/>
          </w:tcPr>
          <w:p w14:paraId="13B1FA6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1.1</w:t>
            </w:r>
          </w:p>
        </w:tc>
        <w:tc>
          <w:tcPr>
            <w:tcW w:w="1136" w:type="dxa"/>
            <w:tcBorders>
              <w:top w:val="nil"/>
              <w:left w:val="nil"/>
              <w:bottom w:val="nil"/>
              <w:right w:val="nil"/>
            </w:tcBorders>
            <w:shd w:val="clear" w:color="auto" w:fill="auto"/>
            <w:noWrap/>
            <w:vAlign w:val="bottom"/>
            <w:hideMark/>
          </w:tcPr>
          <w:p w14:paraId="2DE00933"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2.0</w:t>
            </w:r>
          </w:p>
        </w:tc>
      </w:tr>
      <w:tr w:rsidR="00541DAB" w:rsidRPr="00541DAB" w14:paraId="32255554" w14:textId="77777777" w:rsidTr="00541DAB">
        <w:trPr>
          <w:trHeight w:val="253"/>
        </w:trPr>
        <w:tc>
          <w:tcPr>
            <w:tcW w:w="2319" w:type="dxa"/>
            <w:tcBorders>
              <w:top w:val="nil"/>
              <w:left w:val="nil"/>
              <w:bottom w:val="nil"/>
              <w:right w:val="nil"/>
            </w:tcBorders>
            <w:shd w:val="clear" w:color="auto" w:fill="auto"/>
            <w:noWrap/>
            <w:vAlign w:val="bottom"/>
            <w:hideMark/>
          </w:tcPr>
          <w:p w14:paraId="1EDDFE0C"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Range</w:t>
            </w:r>
          </w:p>
        </w:tc>
        <w:tc>
          <w:tcPr>
            <w:tcW w:w="1136" w:type="dxa"/>
            <w:tcBorders>
              <w:top w:val="nil"/>
              <w:left w:val="nil"/>
              <w:bottom w:val="nil"/>
              <w:right w:val="nil"/>
            </w:tcBorders>
            <w:shd w:val="clear" w:color="auto" w:fill="auto"/>
            <w:noWrap/>
            <w:vAlign w:val="bottom"/>
            <w:hideMark/>
          </w:tcPr>
          <w:p w14:paraId="4567D306"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60</w:t>
            </w:r>
          </w:p>
        </w:tc>
        <w:tc>
          <w:tcPr>
            <w:tcW w:w="1091" w:type="dxa"/>
            <w:tcBorders>
              <w:top w:val="nil"/>
              <w:left w:val="nil"/>
              <w:bottom w:val="nil"/>
              <w:right w:val="nil"/>
            </w:tcBorders>
            <w:shd w:val="clear" w:color="auto" w:fill="auto"/>
            <w:noWrap/>
            <w:vAlign w:val="bottom"/>
            <w:hideMark/>
          </w:tcPr>
          <w:p w14:paraId="3B175DA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49</w:t>
            </w:r>
          </w:p>
        </w:tc>
        <w:tc>
          <w:tcPr>
            <w:tcW w:w="1230" w:type="dxa"/>
            <w:tcBorders>
              <w:top w:val="nil"/>
              <w:left w:val="nil"/>
              <w:bottom w:val="nil"/>
              <w:right w:val="nil"/>
            </w:tcBorders>
            <w:shd w:val="clear" w:color="auto" w:fill="auto"/>
            <w:noWrap/>
            <w:vAlign w:val="bottom"/>
            <w:hideMark/>
          </w:tcPr>
          <w:p w14:paraId="0A70ACA8"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50</w:t>
            </w:r>
          </w:p>
        </w:tc>
        <w:tc>
          <w:tcPr>
            <w:tcW w:w="1065" w:type="dxa"/>
            <w:tcBorders>
              <w:top w:val="nil"/>
              <w:left w:val="nil"/>
              <w:bottom w:val="nil"/>
              <w:right w:val="nil"/>
            </w:tcBorders>
            <w:shd w:val="clear" w:color="auto" w:fill="auto"/>
            <w:noWrap/>
            <w:vAlign w:val="bottom"/>
            <w:hideMark/>
          </w:tcPr>
          <w:p w14:paraId="1F9C6C78"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33</w:t>
            </w:r>
          </w:p>
        </w:tc>
        <w:tc>
          <w:tcPr>
            <w:tcW w:w="1136" w:type="dxa"/>
            <w:tcBorders>
              <w:top w:val="nil"/>
              <w:left w:val="nil"/>
              <w:bottom w:val="nil"/>
              <w:right w:val="nil"/>
            </w:tcBorders>
            <w:shd w:val="clear" w:color="auto" w:fill="auto"/>
            <w:noWrap/>
            <w:vAlign w:val="bottom"/>
            <w:hideMark/>
          </w:tcPr>
          <w:p w14:paraId="4EF9FD5A"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47</w:t>
            </w:r>
          </w:p>
        </w:tc>
        <w:tc>
          <w:tcPr>
            <w:tcW w:w="1136" w:type="dxa"/>
            <w:tcBorders>
              <w:top w:val="nil"/>
              <w:left w:val="nil"/>
              <w:bottom w:val="nil"/>
              <w:right w:val="nil"/>
            </w:tcBorders>
            <w:shd w:val="clear" w:color="auto" w:fill="auto"/>
            <w:noWrap/>
            <w:vAlign w:val="bottom"/>
            <w:hideMark/>
          </w:tcPr>
          <w:p w14:paraId="677943A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54</w:t>
            </w:r>
          </w:p>
        </w:tc>
      </w:tr>
      <w:tr w:rsidR="00541DAB" w:rsidRPr="00541DAB" w14:paraId="48E7A0B8" w14:textId="77777777" w:rsidTr="00541DAB">
        <w:trPr>
          <w:trHeight w:val="253"/>
        </w:trPr>
        <w:tc>
          <w:tcPr>
            <w:tcW w:w="2319" w:type="dxa"/>
            <w:tcBorders>
              <w:top w:val="nil"/>
              <w:left w:val="nil"/>
              <w:bottom w:val="nil"/>
              <w:right w:val="nil"/>
            </w:tcBorders>
            <w:shd w:val="clear" w:color="auto" w:fill="auto"/>
            <w:noWrap/>
            <w:vAlign w:val="bottom"/>
            <w:hideMark/>
          </w:tcPr>
          <w:p w14:paraId="5D47546D"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Minimum</w:t>
            </w:r>
          </w:p>
        </w:tc>
        <w:tc>
          <w:tcPr>
            <w:tcW w:w="1136" w:type="dxa"/>
            <w:tcBorders>
              <w:top w:val="nil"/>
              <w:left w:val="nil"/>
              <w:bottom w:val="nil"/>
              <w:right w:val="nil"/>
            </w:tcBorders>
            <w:shd w:val="clear" w:color="auto" w:fill="auto"/>
            <w:noWrap/>
            <w:vAlign w:val="bottom"/>
            <w:hideMark/>
          </w:tcPr>
          <w:p w14:paraId="147EBC6E"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18</w:t>
            </w:r>
          </w:p>
        </w:tc>
        <w:tc>
          <w:tcPr>
            <w:tcW w:w="1091" w:type="dxa"/>
            <w:tcBorders>
              <w:top w:val="nil"/>
              <w:left w:val="nil"/>
              <w:bottom w:val="nil"/>
              <w:right w:val="nil"/>
            </w:tcBorders>
            <w:shd w:val="clear" w:color="auto" w:fill="auto"/>
            <w:noWrap/>
            <w:vAlign w:val="bottom"/>
            <w:hideMark/>
          </w:tcPr>
          <w:p w14:paraId="5D0F91D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22</w:t>
            </w:r>
          </w:p>
        </w:tc>
        <w:tc>
          <w:tcPr>
            <w:tcW w:w="1230" w:type="dxa"/>
            <w:tcBorders>
              <w:top w:val="nil"/>
              <w:left w:val="nil"/>
              <w:bottom w:val="nil"/>
              <w:right w:val="nil"/>
            </w:tcBorders>
            <w:shd w:val="clear" w:color="auto" w:fill="auto"/>
            <w:noWrap/>
            <w:vAlign w:val="bottom"/>
            <w:hideMark/>
          </w:tcPr>
          <w:p w14:paraId="395AC2B1"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22</w:t>
            </w:r>
          </w:p>
        </w:tc>
        <w:tc>
          <w:tcPr>
            <w:tcW w:w="1065" w:type="dxa"/>
            <w:tcBorders>
              <w:top w:val="nil"/>
              <w:left w:val="nil"/>
              <w:bottom w:val="nil"/>
              <w:right w:val="nil"/>
            </w:tcBorders>
            <w:shd w:val="clear" w:color="auto" w:fill="auto"/>
            <w:noWrap/>
            <w:vAlign w:val="bottom"/>
            <w:hideMark/>
          </w:tcPr>
          <w:p w14:paraId="69EBD51E"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23</w:t>
            </w:r>
          </w:p>
        </w:tc>
        <w:tc>
          <w:tcPr>
            <w:tcW w:w="1136" w:type="dxa"/>
            <w:tcBorders>
              <w:top w:val="nil"/>
              <w:left w:val="nil"/>
              <w:bottom w:val="nil"/>
              <w:right w:val="nil"/>
            </w:tcBorders>
            <w:shd w:val="clear" w:color="auto" w:fill="auto"/>
            <w:noWrap/>
            <w:vAlign w:val="bottom"/>
            <w:hideMark/>
          </w:tcPr>
          <w:p w14:paraId="175BD16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27</w:t>
            </w:r>
          </w:p>
        </w:tc>
        <w:tc>
          <w:tcPr>
            <w:tcW w:w="1136" w:type="dxa"/>
            <w:tcBorders>
              <w:top w:val="nil"/>
              <w:left w:val="nil"/>
              <w:bottom w:val="nil"/>
              <w:right w:val="nil"/>
            </w:tcBorders>
            <w:shd w:val="clear" w:color="auto" w:fill="auto"/>
            <w:noWrap/>
            <w:vAlign w:val="bottom"/>
            <w:hideMark/>
          </w:tcPr>
          <w:p w14:paraId="387DB07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30</w:t>
            </w:r>
          </w:p>
        </w:tc>
      </w:tr>
      <w:tr w:rsidR="00541DAB" w:rsidRPr="00541DAB" w14:paraId="1829A19D" w14:textId="77777777" w:rsidTr="00541DAB">
        <w:trPr>
          <w:trHeight w:val="253"/>
        </w:trPr>
        <w:tc>
          <w:tcPr>
            <w:tcW w:w="2319" w:type="dxa"/>
            <w:tcBorders>
              <w:top w:val="nil"/>
              <w:left w:val="nil"/>
              <w:bottom w:val="nil"/>
              <w:right w:val="nil"/>
            </w:tcBorders>
            <w:shd w:val="clear" w:color="auto" w:fill="auto"/>
            <w:noWrap/>
            <w:vAlign w:val="bottom"/>
            <w:hideMark/>
          </w:tcPr>
          <w:p w14:paraId="790D845D"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Maximum</w:t>
            </w:r>
          </w:p>
        </w:tc>
        <w:tc>
          <w:tcPr>
            <w:tcW w:w="1136" w:type="dxa"/>
            <w:tcBorders>
              <w:top w:val="nil"/>
              <w:left w:val="nil"/>
              <w:bottom w:val="nil"/>
              <w:right w:val="nil"/>
            </w:tcBorders>
            <w:shd w:val="clear" w:color="auto" w:fill="auto"/>
            <w:noWrap/>
            <w:vAlign w:val="bottom"/>
            <w:hideMark/>
          </w:tcPr>
          <w:p w14:paraId="169BD59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78</w:t>
            </w:r>
          </w:p>
        </w:tc>
        <w:tc>
          <w:tcPr>
            <w:tcW w:w="1091" w:type="dxa"/>
            <w:tcBorders>
              <w:top w:val="nil"/>
              <w:left w:val="nil"/>
              <w:bottom w:val="nil"/>
              <w:right w:val="nil"/>
            </w:tcBorders>
            <w:shd w:val="clear" w:color="auto" w:fill="auto"/>
            <w:noWrap/>
            <w:vAlign w:val="bottom"/>
            <w:hideMark/>
          </w:tcPr>
          <w:p w14:paraId="735E4B7C"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71</w:t>
            </w:r>
          </w:p>
        </w:tc>
        <w:tc>
          <w:tcPr>
            <w:tcW w:w="1230" w:type="dxa"/>
            <w:tcBorders>
              <w:top w:val="nil"/>
              <w:left w:val="nil"/>
              <w:bottom w:val="nil"/>
              <w:right w:val="nil"/>
            </w:tcBorders>
            <w:shd w:val="clear" w:color="auto" w:fill="auto"/>
            <w:noWrap/>
            <w:vAlign w:val="bottom"/>
            <w:hideMark/>
          </w:tcPr>
          <w:p w14:paraId="0382CC63"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72</w:t>
            </w:r>
          </w:p>
        </w:tc>
        <w:tc>
          <w:tcPr>
            <w:tcW w:w="1065" w:type="dxa"/>
            <w:tcBorders>
              <w:top w:val="nil"/>
              <w:left w:val="nil"/>
              <w:bottom w:val="nil"/>
              <w:right w:val="nil"/>
            </w:tcBorders>
            <w:shd w:val="clear" w:color="auto" w:fill="auto"/>
            <w:noWrap/>
            <w:vAlign w:val="bottom"/>
            <w:hideMark/>
          </w:tcPr>
          <w:p w14:paraId="4BE79AA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56</w:t>
            </w:r>
          </w:p>
        </w:tc>
        <w:tc>
          <w:tcPr>
            <w:tcW w:w="1136" w:type="dxa"/>
            <w:tcBorders>
              <w:top w:val="nil"/>
              <w:left w:val="nil"/>
              <w:bottom w:val="nil"/>
              <w:right w:val="nil"/>
            </w:tcBorders>
            <w:shd w:val="clear" w:color="auto" w:fill="auto"/>
            <w:noWrap/>
            <w:vAlign w:val="bottom"/>
            <w:hideMark/>
          </w:tcPr>
          <w:p w14:paraId="0F24C459"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74</w:t>
            </w:r>
          </w:p>
        </w:tc>
        <w:tc>
          <w:tcPr>
            <w:tcW w:w="1136" w:type="dxa"/>
            <w:tcBorders>
              <w:top w:val="nil"/>
              <w:left w:val="nil"/>
              <w:bottom w:val="nil"/>
              <w:right w:val="nil"/>
            </w:tcBorders>
            <w:shd w:val="clear" w:color="auto" w:fill="auto"/>
            <w:noWrap/>
            <w:vAlign w:val="bottom"/>
            <w:hideMark/>
          </w:tcPr>
          <w:p w14:paraId="108D4F58"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84</w:t>
            </w:r>
          </w:p>
        </w:tc>
      </w:tr>
      <w:tr w:rsidR="00541DAB" w:rsidRPr="00541DAB" w14:paraId="00D65213" w14:textId="77777777" w:rsidTr="00541DAB">
        <w:trPr>
          <w:trHeight w:val="253"/>
        </w:trPr>
        <w:tc>
          <w:tcPr>
            <w:tcW w:w="2319" w:type="dxa"/>
            <w:tcBorders>
              <w:top w:val="nil"/>
              <w:left w:val="nil"/>
              <w:bottom w:val="nil"/>
              <w:right w:val="nil"/>
            </w:tcBorders>
            <w:shd w:val="clear" w:color="auto" w:fill="auto"/>
            <w:noWrap/>
            <w:vAlign w:val="bottom"/>
            <w:hideMark/>
          </w:tcPr>
          <w:p w14:paraId="1029B1D2"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Sum</w:t>
            </w:r>
          </w:p>
        </w:tc>
        <w:tc>
          <w:tcPr>
            <w:tcW w:w="1136" w:type="dxa"/>
            <w:tcBorders>
              <w:top w:val="nil"/>
              <w:left w:val="nil"/>
              <w:bottom w:val="nil"/>
              <w:right w:val="nil"/>
            </w:tcBorders>
            <w:shd w:val="clear" w:color="auto" w:fill="auto"/>
            <w:noWrap/>
            <w:vAlign w:val="bottom"/>
            <w:hideMark/>
          </w:tcPr>
          <w:p w14:paraId="2A977818"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871</w:t>
            </w:r>
          </w:p>
        </w:tc>
        <w:tc>
          <w:tcPr>
            <w:tcW w:w="1091" w:type="dxa"/>
            <w:tcBorders>
              <w:top w:val="nil"/>
              <w:left w:val="nil"/>
              <w:bottom w:val="nil"/>
              <w:right w:val="nil"/>
            </w:tcBorders>
            <w:shd w:val="clear" w:color="auto" w:fill="auto"/>
            <w:noWrap/>
            <w:vAlign w:val="bottom"/>
            <w:hideMark/>
          </w:tcPr>
          <w:p w14:paraId="0FE6EA0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808</w:t>
            </w:r>
          </w:p>
        </w:tc>
        <w:tc>
          <w:tcPr>
            <w:tcW w:w="1230" w:type="dxa"/>
            <w:tcBorders>
              <w:top w:val="nil"/>
              <w:left w:val="nil"/>
              <w:bottom w:val="nil"/>
              <w:right w:val="nil"/>
            </w:tcBorders>
            <w:shd w:val="clear" w:color="auto" w:fill="auto"/>
            <w:noWrap/>
            <w:vAlign w:val="bottom"/>
            <w:hideMark/>
          </w:tcPr>
          <w:p w14:paraId="28AD59C0"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826</w:t>
            </w:r>
          </w:p>
        </w:tc>
        <w:tc>
          <w:tcPr>
            <w:tcW w:w="1065" w:type="dxa"/>
            <w:tcBorders>
              <w:top w:val="nil"/>
              <w:left w:val="nil"/>
              <w:bottom w:val="nil"/>
              <w:right w:val="nil"/>
            </w:tcBorders>
            <w:shd w:val="clear" w:color="auto" w:fill="auto"/>
            <w:noWrap/>
            <w:vAlign w:val="bottom"/>
            <w:hideMark/>
          </w:tcPr>
          <w:p w14:paraId="1D58E59B"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745</w:t>
            </w:r>
          </w:p>
        </w:tc>
        <w:tc>
          <w:tcPr>
            <w:tcW w:w="1136" w:type="dxa"/>
            <w:tcBorders>
              <w:top w:val="nil"/>
              <w:left w:val="nil"/>
              <w:bottom w:val="nil"/>
              <w:right w:val="nil"/>
            </w:tcBorders>
            <w:shd w:val="clear" w:color="auto" w:fill="auto"/>
            <w:noWrap/>
            <w:vAlign w:val="bottom"/>
            <w:hideMark/>
          </w:tcPr>
          <w:p w14:paraId="766D3064"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912</w:t>
            </w:r>
          </w:p>
        </w:tc>
        <w:tc>
          <w:tcPr>
            <w:tcW w:w="1136" w:type="dxa"/>
            <w:tcBorders>
              <w:top w:val="nil"/>
              <w:left w:val="nil"/>
              <w:bottom w:val="nil"/>
              <w:right w:val="nil"/>
            </w:tcBorders>
            <w:shd w:val="clear" w:color="auto" w:fill="auto"/>
            <w:noWrap/>
            <w:vAlign w:val="bottom"/>
            <w:hideMark/>
          </w:tcPr>
          <w:p w14:paraId="55E6584C"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878</w:t>
            </w:r>
          </w:p>
        </w:tc>
      </w:tr>
      <w:tr w:rsidR="00541DAB" w:rsidRPr="00541DAB" w14:paraId="53934D34" w14:textId="77777777" w:rsidTr="00541DAB">
        <w:trPr>
          <w:trHeight w:val="266"/>
        </w:trPr>
        <w:tc>
          <w:tcPr>
            <w:tcW w:w="2319" w:type="dxa"/>
            <w:tcBorders>
              <w:top w:val="nil"/>
              <w:left w:val="nil"/>
              <w:bottom w:val="single" w:sz="8" w:space="0" w:color="auto"/>
              <w:right w:val="nil"/>
            </w:tcBorders>
            <w:shd w:val="clear" w:color="auto" w:fill="auto"/>
            <w:noWrap/>
            <w:vAlign w:val="bottom"/>
            <w:hideMark/>
          </w:tcPr>
          <w:p w14:paraId="39175D0C" w14:textId="77777777" w:rsidR="00541DAB" w:rsidRPr="00541DAB" w:rsidRDefault="00541DAB" w:rsidP="00541DAB">
            <w:pPr>
              <w:spacing w:after="0" w:line="240" w:lineRule="auto"/>
              <w:rPr>
                <w:rFonts w:ascii="Times New Roman" w:eastAsia="Times New Roman" w:hAnsi="Times New Roman" w:cs="Times New Roman"/>
                <w:color w:val="000000"/>
              </w:rPr>
            </w:pPr>
            <w:r w:rsidRPr="00541DAB">
              <w:rPr>
                <w:rFonts w:ascii="Times New Roman" w:eastAsia="Times New Roman" w:hAnsi="Times New Roman" w:cs="Times New Roman"/>
                <w:color w:val="000000"/>
              </w:rPr>
              <w:t>Count</w:t>
            </w:r>
          </w:p>
        </w:tc>
        <w:tc>
          <w:tcPr>
            <w:tcW w:w="1136" w:type="dxa"/>
            <w:tcBorders>
              <w:top w:val="nil"/>
              <w:left w:val="nil"/>
              <w:bottom w:val="single" w:sz="8" w:space="0" w:color="auto"/>
              <w:right w:val="nil"/>
            </w:tcBorders>
            <w:shd w:val="clear" w:color="auto" w:fill="auto"/>
            <w:noWrap/>
            <w:vAlign w:val="bottom"/>
            <w:hideMark/>
          </w:tcPr>
          <w:p w14:paraId="50596D67"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20</w:t>
            </w:r>
          </w:p>
        </w:tc>
        <w:tc>
          <w:tcPr>
            <w:tcW w:w="1091" w:type="dxa"/>
            <w:tcBorders>
              <w:top w:val="nil"/>
              <w:left w:val="nil"/>
              <w:bottom w:val="single" w:sz="8" w:space="0" w:color="auto"/>
              <w:right w:val="nil"/>
            </w:tcBorders>
            <w:shd w:val="clear" w:color="auto" w:fill="auto"/>
            <w:noWrap/>
            <w:vAlign w:val="bottom"/>
            <w:hideMark/>
          </w:tcPr>
          <w:p w14:paraId="11C6D7C5"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20</w:t>
            </w:r>
          </w:p>
        </w:tc>
        <w:tc>
          <w:tcPr>
            <w:tcW w:w="1230" w:type="dxa"/>
            <w:tcBorders>
              <w:top w:val="nil"/>
              <w:left w:val="nil"/>
              <w:bottom w:val="single" w:sz="8" w:space="0" w:color="auto"/>
              <w:right w:val="nil"/>
            </w:tcBorders>
            <w:shd w:val="clear" w:color="auto" w:fill="auto"/>
            <w:noWrap/>
            <w:vAlign w:val="bottom"/>
            <w:hideMark/>
          </w:tcPr>
          <w:p w14:paraId="145061C2"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20</w:t>
            </w:r>
          </w:p>
        </w:tc>
        <w:tc>
          <w:tcPr>
            <w:tcW w:w="1065" w:type="dxa"/>
            <w:tcBorders>
              <w:top w:val="nil"/>
              <w:left w:val="nil"/>
              <w:bottom w:val="single" w:sz="8" w:space="0" w:color="auto"/>
              <w:right w:val="nil"/>
            </w:tcBorders>
            <w:shd w:val="clear" w:color="auto" w:fill="auto"/>
            <w:noWrap/>
            <w:vAlign w:val="bottom"/>
            <w:hideMark/>
          </w:tcPr>
          <w:p w14:paraId="6AC30400"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20</w:t>
            </w:r>
          </w:p>
        </w:tc>
        <w:tc>
          <w:tcPr>
            <w:tcW w:w="1136" w:type="dxa"/>
            <w:tcBorders>
              <w:top w:val="nil"/>
              <w:left w:val="nil"/>
              <w:bottom w:val="single" w:sz="8" w:space="0" w:color="auto"/>
              <w:right w:val="nil"/>
            </w:tcBorders>
            <w:shd w:val="clear" w:color="auto" w:fill="auto"/>
            <w:noWrap/>
            <w:vAlign w:val="bottom"/>
            <w:hideMark/>
          </w:tcPr>
          <w:p w14:paraId="567D5A80"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20</w:t>
            </w:r>
          </w:p>
        </w:tc>
        <w:tc>
          <w:tcPr>
            <w:tcW w:w="1136" w:type="dxa"/>
            <w:tcBorders>
              <w:top w:val="nil"/>
              <w:left w:val="nil"/>
              <w:bottom w:val="single" w:sz="8" w:space="0" w:color="auto"/>
              <w:right w:val="nil"/>
            </w:tcBorders>
            <w:shd w:val="clear" w:color="auto" w:fill="auto"/>
            <w:noWrap/>
            <w:vAlign w:val="bottom"/>
            <w:hideMark/>
          </w:tcPr>
          <w:p w14:paraId="2205CCEC" w14:textId="77777777" w:rsidR="00541DAB" w:rsidRPr="00541DAB" w:rsidRDefault="00541DAB" w:rsidP="00541DAB">
            <w:pPr>
              <w:spacing w:after="0" w:line="240" w:lineRule="auto"/>
              <w:jc w:val="right"/>
              <w:rPr>
                <w:rFonts w:ascii="Times New Roman" w:eastAsia="Times New Roman" w:hAnsi="Times New Roman" w:cs="Times New Roman"/>
                <w:color w:val="000000"/>
              </w:rPr>
            </w:pPr>
            <w:r w:rsidRPr="00541DAB">
              <w:rPr>
                <w:rFonts w:ascii="Times New Roman" w:eastAsia="Times New Roman" w:hAnsi="Times New Roman" w:cs="Times New Roman"/>
                <w:color w:val="000000"/>
              </w:rPr>
              <w:t>20</w:t>
            </w:r>
          </w:p>
        </w:tc>
      </w:tr>
    </w:tbl>
    <w:p w14:paraId="65D2AF7F" w14:textId="5EA3926C" w:rsidR="00541DAB" w:rsidRDefault="00541DAB">
      <w:pPr>
        <w:rPr>
          <w:rFonts w:ascii="Times New Roman" w:hAnsi="Times New Roman" w:cs="Times New Roman"/>
        </w:rPr>
      </w:pPr>
    </w:p>
    <w:p w14:paraId="443519AB" w14:textId="56C0BCDD" w:rsidR="00541DAB" w:rsidRDefault="00541DAB" w:rsidP="00160A8C">
      <w:pPr>
        <w:ind w:firstLine="720"/>
        <w:rPr>
          <w:rFonts w:ascii="Times New Roman" w:hAnsi="Times New Roman" w:cs="Times New Roman"/>
        </w:rPr>
      </w:pPr>
      <w:r>
        <w:rPr>
          <w:rFonts w:ascii="Times New Roman" w:hAnsi="Times New Roman" w:cs="Times New Roman"/>
        </w:rPr>
        <w:t xml:space="preserve">The descriptive statistics above show the characteristics of call distribution in April 2015. Liz handled </w:t>
      </w:r>
      <w:r w:rsidR="00257DEA">
        <w:rPr>
          <w:rFonts w:ascii="Times New Roman" w:hAnsi="Times New Roman" w:cs="Times New Roman"/>
        </w:rPr>
        <w:t>most</w:t>
      </w:r>
      <w:r>
        <w:rPr>
          <w:rFonts w:ascii="Times New Roman" w:hAnsi="Times New Roman" w:cs="Times New Roman"/>
        </w:rPr>
        <w:t xml:space="preserve"> of </w:t>
      </w:r>
      <w:r w:rsidR="00257DEA">
        <w:rPr>
          <w:rFonts w:ascii="Times New Roman" w:hAnsi="Times New Roman" w:cs="Times New Roman"/>
        </w:rPr>
        <w:t xml:space="preserve">the </w:t>
      </w:r>
      <w:r>
        <w:rPr>
          <w:rFonts w:ascii="Times New Roman" w:hAnsi="Times New Roman" w:cs="Times New Roman"/>
        </w:rPr>
        <w:t>queries (926), while John handled 745, which were the least.</w:t>
      </w:r>
    </w:p>
    <w:p w14:paraId="406F89CC" w14:textId="7ABBC5E4" w:rsidR="00541DAB" w:rsidRDefault="00541DAB">
      <w:pPr>
        <w:rPr>
          <w:rFonts w:ascii="Times New Roman" w:hAnsi="Times New Roman" w:cs="Times New Roman"/>
        </w:rPr>
      </w:pPr>
    </w:p>
    <w:p w14:paraId="10A3C45A" w14:textId="4C61BF79" w:rsidR="00257DEA" w:rsidRPr="00257DEA" w:rsidRDefault="00257DEA">
      <w:pPr>
        <w:rPr>
          <w:rFonts w:ascii="Times New Roman" w:hAnsi="Times New Roman" w:cs="Times New Roman"/>
          <w:b/>
          <w:bCs/>
        </w:rPr>
      </w:pPr>
      <w:r w:rsidRPr="00257DEA">
        <w:rPr>
          <w:rFonts w:ascii="Times New Roman" w:hAnsi="Times New Roman" w:cs="Times New Roman"/>
          <w:b/>
          <w:bCs/>
        </w:rPr>
        <w:t>Number of calls against time</w:t>
      </w:r>
    </w:p>
    <w:p w14:paraId="38E0D515" w14:textId="593C22C9" w:rsidR="00257DEA" w:rsidRDefault="00257DEA" w:rsidP="00160A8C">
      <w:pPr>
        <w:ind w:firstLine="720"/>
        <w:rPr>
          <w:rFonts w:ascii="Times New Roman" w:hAnsi="Times New Roman" w:cs="Times New Roman"/>
        </w:rPr>
      </w:pPr>
      <w:r>
        <w:rPr>
          <w:rFonts w:ascii="Times New Roman" w:hAnsi="Times New Roman" w:cs="Times New Roman"/>
        </w:rPr>
        <w:t xml:space="preserve">Chart 2 shows that the number of calls is high in the morning and gradually reduced as the call </w:t>
      </w:r>
      <w:proofErr w:type="spellStart"/>
      <w:r>
        <w:rPr>
          <w:rFonts w:ascii="Times New Roman" w:hAnsi="Times New Roman" w:cs="Times New Roman"/>
        </w:rPr>
        <w:t>centre</w:t>
      </w:r>
      <w:proofErr w:type="spellEnd"/>
      <w:r>
        <w:rPr>
          <w:rFonts w:ascii="Times New Roman" w:hAnsi="Times New Roman" w:cs="Times New Roman"/>
        </w:rPr>
        <w:t xml:space="preserve"> nears closing hours. The trend shows that the number of calls made from 9 am to 3 pm is 58 (657-599). This trend indicates that the call </w:t>
      </w:r>
      <w:proofErr w:type="spellStart"/>
      <w:r>
        <w:rPr>
          <w:rFonts w:ascii="Times New Roman" w:hAnsi="Times New Roman" w:cs="Times New Roman"/>
        </w:rPr>
        <w:t>centre</w:t>
      </w:r>
      <w:proofErr w:type="spellEnd"/>
      <w:r>
        <w:rPr>
          <w:rFonts w:ascii="Times New Roman" w:hAnsi="Times New Roman" w:cs="Times New Roman"/>
        </w:rPr>
        <w:t xml:space="preserve"> is busy throughout the day, and the agents handle client issues consistently with minimal breaks.</w:t>
      </w:r>
    </w:p>
    <w:p w14:paraId="36211C32" w14:textId="786CA009" w:rsidR="00257DEA" w:rsidRDefault="00257DEA">
      <w:pPr>
        <w:rPr>
          <w:rFonts w:ascii="Times New Roman" w:hAnsi="Times New Roman" w:cs="Times New Roman"/>
        </w:rPr>
      </w:pPr>
      <w:r>
        <w:rPr>
          <w:rFonts w:ascii="Times New Roman" w:hAnsi="Times New Roman" w:cs="Times New Roman"/>
        </w:rPr>
        <w:lastRenderedPageBreak/>
        <w:t>Chart 2: Number of calls against time</w:t>
      </w:r>
    </w:p>
    <w:p w14:paraId="5726476A" w14:textId="30683E34" w:rsidR="00257DEA" w:rsidRDefault="00257DEA">
      <w:pPr>
        <w:rPr>
          <w:rFonts w:ascii="Times New Roman" w:hAnsi="Times New Roman" w:cs="Times New Roman"/>
        </w:rPr>
      </w:pPr>
      <w:r>
        <w:rPr>
          <w:noProof/>
        </w:rPr>
        <w:drawing>
          <wp:inline distT="0" distB="0" distL="0" distR="0" wp14:anchorId="25587BC4" wp14:editId="77EC94E7">
            <wp:extent cx="4572000" cy="2743200"/>
            <wp:effectExtent l="0" t="0" r="0" b="0"/>
            <wp:docPr id="2" name="Chart 2">
              <a:extLst xmlns:a="http://schemas.openxmlformats.org/drawingml/2006/main">
                <a:ext uri="{FF2B5EF4-FFF2-40B4-BE49-F238E27FC236}">
                  <a16:creationId xmlns:a16="http://schemas.microsoft.com/office/drawing/2014/main" id="{C3D09B19-21AC-AB63-81BB-D17EC190CC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272C3B" w14:textId="0DC03158" w:rsidR="00C94B79" w:rsidRPr="00C94B79" w:rsidRDefault="00C94B79">
      <w:pPr>
        <w:rPr>
          <w:rFonts w:ascii="Times New Roman" w:hAnsi="Times New Roman" w:cs="Times New Roman"/>
          <w:b/>
          <w:bCs/>
        </w:rPr>
      </w:pPr>
      <w:r w:rsidRPr="00C94B79">
        <w:rPr>
          <w:rFonts w:ascii="Times New Roman" w:hAnsi="Times New Roman" w:cs="Times New Roman"/>
          <w:b/>
          <w:bCs/>
        </w:rPr>
        <w:t xml:space="preserve">Resolutions </w:t>
      </w:r>
    </w:p>
    <w:p w14:paraId="326434FC" w14:textId="48449F09" w:rsidR="00257DEA" w:rsidRDefault="00C94B79" w:rsidP="00160A8C">
      <w:pPr>
        <w:ind w:firstLine="720"/>
        <w:rPr>
          <w:rFonts w:ascii="Times New Roman" w:hAnsi="Times New Roman" w:cs="Times New Roman"/>
        </w:rPr>
      </w:pPr>
      <w:r>
        <w:rPr>
          <w:rFonts w:ascii="Times New Roman" w:hAnsi="Times New Roman" w:cs="Times New Roman"/>
        </w:rPr>
        <w:t xml:space="preserve">A resolution is </w:t>
      </w:r>
      <w:r w:rsidR="00BA16E8">
        <w:rPr>
          <w:rFonts w:ascii="Times New Roman" w:hAnsi="Times New Roman" w:cs="Times New Roman"/>
        </w:rPr>
        <w:t>a</w:t>
      </w:r>
      <w:r>
        <w:rPr>
          <w:rFonts w:ascii="Times New Roman" w:hAnsi="Times New Roman" w:cs="Times New Roman"/>
        </w:rPr>
        <w:t xml:space="preserve"> solution that le</w:t>
      </w:r>
      <w:r w:rsidR="00BA16E8">
        <w:rPr>
          <w:rFonts w:ascii="Times New Roman" w:hAnsi="Times New Roman" w:cs="Times New Roman"/>
        </w:rPr>
        <w:t>ads</w:t>
      </w:r>
      <w:r>
        <w:rPr>
          <w:rFonts w:ascii="Times New Roman" w:hAnsi="Times New Roman" w:cs="Times New Roman"/>
        </w:rPr>
        <w:t xml:space="preserve"> to the closure of the issue raised by the customer.</w:t>
      </w:r>
      <w:r w:rsidR="00BA16E8">
        <w:rPr>
          <w:rFonts w:ascii="Times New Roman" w:hAnsi="Times New Roman" w:cs="Times New Roman"/>
        </w:rPr>
        <w:t xml:space="preserve"> The analysis in chart 3 shows that most customer issues were addressed by checking the order record. There were 761 order-related issues followed by resolutions solved by the sales team, going through the product selection tree and so on. The three most minor resolutions were going through the packaging list, raising a query with finance and arranging for good returns. </w:t>
      </w:r>
    </w:p>
    <w:p w14:paraId="0B960A1E" w14:textId="218577F5" w:rsidR="00BA16E8" w:rsidRPr="00BA16E8" w:rsidRDefault="00BA16E8">
      <w:pPr>
        <w:rPr>
          <w:rFonts w:ascii="Times New Roman" w:hAnsi="Times New Roman" w:cs="Times New Roman"/>
          <w:b/>
          <w:bCs/>
        </w:rPr>
      </w:pPr>
      <w:r w:rsidRPr="00BA16E8">
        <w:rPr>
          <w:rFonts w:ascii="Times New Roman" w:hAnsi="Times New Roman" w:cs="Times New Roman"/>
          <w:b/>
          <w:bCs/>
        </w:rPr>
        <w:t>Chart 3: Resolution Frequency</w:t>
      </w:r>
    </w:p>
    <w:p w14:paraId="55041392" w14:textId="3229A9E1" w:rsidR="00257DEA" w:rsidRDefault="00257DEA">
      <w:pPr>
        <w:rPr>
          <w:rFonts w:ascii="Times New Roman" w:hAnsi="Times New Roman" w:cs="Times New Roman"/>
        </w:rPr>
      </w:pPr>
      <w:r>
        <w:rPr>
          <w:noProof/>
        </w:rPr>
        <w:drawing>
          <wp:inline distT="0" distB="0" distL="0" distR="0" wp14:anchorId="0366F0A9" wp14:editId="1827C1DB">
            <wp:extent cx="5048250" cy="2914650"/>
            <wp:effectExtent l="0" t="0" r="0" b="0"/>
            <wp:docPr id="4" name="Chart 4">
              <a:extLst xmlns:a="http://schemas.openxmlformats.org/drawingml/2006/main">
                <a:ext uri="{FF2B5EF4-FFF2-40B4-BE49-F238E27FC236}">
                  <a16:creationId xmlns:a16="http://schemas.microsoft.com/office/drawing/2014/main" id="{9C86BAE5-A35C-CEF0-0BB4-8773644FA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217BB0" w14:textId="06179546" w:rsidR="00BA16E8" w:rsidRDefault="00BA16E8" w:rsidP="00160A8C">
      <w:pPr>
        <w:ind w:firstLine="720"/>
        <w:rPr>
          <w:rFonts w:ascii="Times New Roman" w:hAnsi="Times New Roman" w:cs="Times New Roman"/>
        </w:rPr>
      </w:pPr>
      <w:r>
        <w:rPr>
          <w:rFonts w:ascii="Times New Roman" w:hAnsi="Times New Roman" w:cs="Times New Roman"/>
        </w:rPr>
        <w:t>Customers often raise concerns related to the statement of accounts. Some resolutions adopted to resolve these issues are checking order records, sharing information with the sales team, and going through the product selection tree, as shown in chart 3.</w:t>
      </w:r>
    </w:p>
    <w:p w14:paraId="40A59E6D" w14:textId="79649390" w:rsidR="00BA16E8" w:rsidRPr="00BA16E8" w:rsidRDefault="00BA16E8">
      <w:pPr>
        <w:rPr>
          <w:rFonts w:ascii="Times New Roman" w:hAnsi="Times New Roman" w:cs="Times New Roman"/>
          <w:b/>
          <w:bCs/>
        </w:rPr>
      </w:pPr>
      <w:r w:rsidRPr="00BA16E8">
        <w:rPr>
          <w:rFonts w:ascii="Times New Roman" w:hAnsi="Times New Roman" w:cs="Times New Roman"/>
          <w:b/>
          <w:bCs/>
        </w:rPr>
        <w:lastRenderedPageBreak/>
        <w:t>Conclusion</w:t>
      </w:r>
    </w:p>
    <w:p w14:paraId="227E0688" w14:textId="1AE87DA5" w:rsidR="00BA16E8" w:rsidRDefault="00BA16E8" w:rsidP="00160A8C">
      <w:pPr>
        <w:ind w:firstLine="720"/>
        <w:rPr>
          <w:rFonts w:ascii="Times New Roman" w:hAnsi="Times New Roman" w:cs="Times New Roman"/>
        </w:rPr>
      </w:pPr>
      <w:r>
        <w:rPr>
          <w:rFonts w:ascii="Times New Roman" w:hAnsi="Times New Roman" w:cs="Times New Roman"/>
        </w:rPr>
        <w:t>The teams involved in processing client orders should cooperate to ensure that the information captured in the order details is correct so that the accounting team can record the client</w:t>
      </w:r>
      <w:r w:rsidR="00160A8C">
        <w:rPr>
          <w:rFonts w:ascii="Times New Roman" w:hAnsi="Times New Roman" w:cs="Times New Roman"/>
        </w:rPr>
        <w:t>'</w:t>
      </w:r>
      <w:r>
        <w:rPr>
          <w:rFonts w:ascii="Times New Roman" w:hAnsi="Times New Roman" w:cs="Times New Roman"/>
        </w:rPr>
        <w:t xml:space="preserve">s information correctly. That will help reduce customer queries by 50% because a total of 3,376 issues raised are resolved by checking records used to process invoices sent to clients. Increasing the accuracy in processing orders will also reduce the number of staff required in the call </w:t>
      </w:r>
      <w:proofErr w:type="spellStart"/>
      <w:r>
        <w:rPr>
          <w:rFonts w:ascii="Times New Roman" w:hAnsi="Times New Roman" w:cs="Times New Roman"/>
        </w:rPr>
        <w:t>centre</w:t>
      </w:r>
      <w:proofErr w:type="spellEnd"/>
      <w:r>
        <w:rPr>
          <w:rFonts w:ascii="Times New Roman" w:hAnsi="Times New Roman" w:cs="Times New Roman"/>
        </w:rPr>
        <w:t>.</w:t>
      </w:r>
    </w:p>
    <w:p w14:paraId="659398C8" w14:textId="61159FD5" w:rsidR="00BA16E8" w:rsidRDefault="00BA16E8" w:rsidP="00BA16E8">
      <w:pPr>
        <w:jc w:val="center"/>
        <w:rPr>
          <w:rFonts w:ascii="Times New Roman" w:hAnsi="Times New Roman" w:cs="Times New Roman"/>
          <w:b/>
          <w:bCs/>
        </w:rPr>
      </w:pPr>
      <w:r w:rsidRPr="00BA16E8">
        <w:rPr>
          <w:rFonts w:ascii="Times New Roman" w:hAnsi="Times New Roman" w:cs="Times New Roman"/>
          <w:b/>
          <w:bCs/>
        </w:rPr>
        <w:t>Task 2</w:t>
      </w:r>
      <w:r w:rsidR="00097444">
        <w:rPr>
          <w:rFonts w:ascii="Times New Roman" w:hAnsi="Times New Roman" w:cs="Times New Roman"/>
          <w:b/>
          <w:bCs/>
        </w:rPr>
        <w:t xml:space="preserve"> (450 words)</w:t>
      </w:r>
    </w:p>
    <w:p w14:paraId="290E886E" w14:textId="39FDB62F" w:rsidR="00BA16E8" w:rsidRPr="00BA16E8" w:rsidRDefault="00C247AD" w:rsidP="00BA16E8">
      <w:pPr>
        <w:rPr>
          <w:rFonts w:ascii="Times New Roman" w:hAnsi="Times New Roman" w:cs="Times New Roman"/>
          <w:b/>
          <w:bCs/>
        </w:rPr>
      </w:pPr>
      <w:r>
        <w:rPr>
          <w:rFonts w:ascii="Times New Roman" w:hAnsi="Times New Roman" w:cs="Times New Roman"/>
          <w:b/>
          <w:bCs/>
        </w:rPr>
        <w:t xml:space="preserve">Section 1: Equations for Calculating the total costs </w:t>
      </w:r>
    </w:p>
    <w:p w14:paraId="2B531D46" w14:textId="606C125A" w:rsidR="00BA16E8" w:rsidRPr="00BA16E8" w:rsidRDefault="00BA16E8">
      <w:pPr>
        <w:rPr>
          <w:rFonts w:ascii="Times New Roman" w:hAnsi="Times New Roman" w:cs="Times New Roman"/>
          <w:sz w:val="24"/>
          <w:szCs w:val="24"/>
        </w:rPr>
      </w:pPr>
      <w:r w:rsidRPr="00BA16E8">
        <w:rPr>
          <w:rFonts w:ascii="Times New Roman" w:hAnsi="Times New Roman" w:cs="Times New Roman"/>
          <w:sz w:val="24"/>
          <w:szCs w:val="24"/>
        </w:rPr>
        <w:t>There are 8 working hours in a day (0900hrs to 1700hrs)</w:t>
      </w:r>
    </w:p>
    <w:p w14:paraId="2D08E33C" w14:textId="47C269F0" w:rsidR="00BA16E8" w:rsidRPr="00BA16E8" w:rsidRDefault="00BA16E8">
      <w:pPr>
        <w:rPr>
          <w:rFonts w:ascii="Times New Roman" w:hAnsi="Times New Roman" w:cs="Times New Roman"/>
          <w:sz w:val="24"/>
          <w:szCs w:val="24"/>
        </w:rPr>
      </w:pPr>
      <w:r w:rsidRPr="00BA16E8">
        <w:rPr>
          <w:rFonts w:ascii="Times New Roman" w:hAnsi="Times New Roman" w:cs="Times New Roman"/>
          <w:sz w:val="24"/>
          <w:szCs w:val="24"/>
        </w:rPr>
        <w:t xml:space="preserve">Current wages per hour = </w:t>
      </w:r>
      <w:r w:rsidRPr="00BA16E8">
        <w:rPr>
          <w:rFonts w:ascii="Times New Roman" w:hAnsi="Times New Roman" w:cs="Times New Roman"/>
          <w:color w:val="202124"/>
          <w:sz w:val="24"/>
          <w:szCs w:val="24"/>
          <w:shd w:val="clear" w:color="auto" w:fill="FFFFFF"/>
        </w:rPr>
        <w:t>£</w:t>
      </w:r>
      <w:r w:rsidRPr="00BA16E8">
        <w:rPr>
          <w:rFonts w:ascii="Times New Roman" w:hAnsi="Times New Roman" w:cs="Times New Roman"/>
          <w:sz w:val="24"/>
          <w:szCs w:val="24"/>
        </w:rPr>
        <w:t>12.00</w:t>
      </w:r>
    </w:p>
    <w:p w14:paraId="686F3F0E" w14:textId="059F29BF" w:rsidR="00BA16E8" w:rsidRPr="00BA16E8" w:rsidRDefault="00BA16E8">
      <w:pPr>
        <w:rPr>
          <w:rFonts w:ascii="Times New Roman" w:hAnsi="Times New Roman" w:cs="Times New Roman"/>
          <w:sz w:val="24"/>
          <w:szCs w:val="24"/>
        </w:rPr>
      </w:pPr>
      <w:r w:rsidRPr="00BA16E8">
        <w:rPr>
          <w:rFonts w:ascii="Times New Roman" w:hAnsi="Times New Roman" w:cs="Times New Roman"/>
          <w:sz w:val="24"/>
          <w:szCs w:val="24"/>
        </w:rPr>
        <w:t xml:space="preserve">Suppose that the number of agents is represented by P, and 22 days in a month as the agents are not working on weekends. </w:t>
      </w:r>
    </w:p>
    <w:p w14:paraId="4611480C" w14:textId="39A51377" w:rsidR="00BA16E8" w:rsidRPr="00BA16E8" w:rsidRDefault="00BA16E8">
      <w:pPr>
        <w:rPr>
          <w:rFonts w:ascii="Times New Roman" w:hAnsi="Times New Roman" w:cs="Times New Roman"/>
          <w:sz w:val="24"/>
          <w:szCs w:val="24"/>
        </w:rPr>
      </w:pPr>
      <w:r w:rsidRPr="00BA16E8">
        <w:rPr>
          <w:rFonts w:ascii="Times New Roman" w:hAnsi="Times New Roman" w:cs="Times New Roman"/>
          <w:sz w:val="24"/>
          <w:szCs w:val="24"/>
        </w:rPr>
        <w:t xml:space="preserve">Total wages paid to the agents = 22*12*8*p = </w:t>
      </w:r>
      <w:r w:rsidRPr="00BA16E8">
        <w:rPr>
          <w:rFonts w:ascii="Times New Roman" w:hAnsi="Times New Roman" w:cs="Times New Roman"/>
          <w:color w:val="202124"/>
          <w:sz w:val="24"/>
          <w:szCs w:val="24"/>
          <w:shd w:val="clear" w:color="auto" w:fill="FFFFFF"/>
        </w:rPr>
        <w:t>£</w:t>
      </w:r>
      <w:r w:rsidRPr="00BA16E8">
        <w:rPr>
          <w:rFonts w:ascii="Times New Roman" w:hAnsi="Times New Roman" w:cs="Times New Roman"/>
          <w:sz w:val="24"/>
          <w:szCs w:val="24"/>
        </w:rPr>
        <w:t>1,112p</w:t>
      </w:r>
    </w:p>
    <w:p w14:paraId="0CE88C8F" w14:textId="568277B3" w:rsidR="00BA16E8" w:rsidRPr="00BA16E8" w:rsidRDefault="00BA16E8">
      <w:pPr>
        <w:rPr>
          <w:rFonts w:ascii="Times New Roman" w:hAnsi="Times New Roman" w:cs="Times New Roman"/>
          <w:color w:val="202124"/>
          <w:sz w:val="24"/>
          <w:szCs w:val="24"/>
          <w:shd w:val="clear" w:color="auto" w:fill="FFFFFF"/>
        </w:rPr>
      </w:pPr>
      <w:r w:rsidRPr="00BA16E8">
        <w:rPr>
          <w:rFonts w:ascii="Times New Roman" w:hAnsi="Times New Roman" w:cs="Times New Roman"/>
          <w:sz w:val="24"/>
          <w:szCs w:val="24"/>
        </w:rPr>
        <w:t xml:space="preserve">Training costs are the fixed cost = </w:t>
      </w:r>
      <w:r w:rsidRPr="00BA16E8">
        <w:rPr>
          <w:rFonts w:ascii="Times New Roman" w:hAnsi="Times New Roman" w:cs="Times New Roman"/>
          <w:color w:val="202124"/>
          <w:sz w:val="24"/>
          <w:szCs w:val="24"/>
          <w:shd w:val="clear" w:color="auto" w:fill="FFFFFF"/>
        </w:rPr>
        <w:t>£ 300</w:t>
      </w:r>
    </w:p>
    <w:p w14:paraId="20BD5B52" w14:textId="6636FCFE" w:rsidR="00BA16E8" w:rsidRPr="00BA16E8" w:rsidRDefault="00BA16E8">
      <w:pPr>
        <w:rPr>
          <w:rFonts w:ascii="Times New Roman" w:hAnsi="Times New Roman" w:cs="Times New Roman"/>
          <w:color w:val="202124"/>
          <w:sz w:val="24"/>
          <w:szCs w:val="24"/>
          <w:shd w:val="clear" w:color="auto" w:fill="FFFFFF"/>
        </w:rPr>
      </w:pPr>
      <w:r w:rsidRPr="00BA16E8">
        <w:rPr>
          <w:rFonts w:ascii="Times New Roman" w:hAnsi="Times New Roman" w:cs="Times New Roman"/>
          <w:color w:val="202124"/>
          <w:sz w:val="24"/>
          <w:szCs w:val="24"/>
          <w:shd w:val="clear" w:color="auto" w:fill="FFFFFF"/>
        </w:rPr>
        <w:t>Administrative cost =x; when the employee is &lt;6, cost = £150x. When the number of employees is greater than 6, the administrative cost = 0.8*150*x = £120x</w:t>
      </w:r>
    </w:p>
    <w:p w14:paraId="66949CD9" w14:textId="30B3B9F4" w:rsidR="00BA16E8" w:rsidRPr="00BA16E8" w:rsidRDefault="00BA16E8">
      <w:pPr>
        <w:rPr>
          <w:rFonts w:ascii="Times New Roman" w:hAnsi="Times New Roman" w:cs="Times New Roman"/>
          <w:color w:val="202124"/>
          <w:sz w:val="24"/>
          <w:szCs w:val="24"/>
          <w:shd w:val="clear" w:color="auto" w:fill="FFFFFF"/>
        </w:rPr>
      </w:pPr>
      <w:r w:rsidRPr="00BA16E8">
        <w:rPr>
          <w:rFonts w:ascii="Times New Roman" w:hAnsi="Times New Roman" w:cs="Times New Roman"/>
          <w:color w:val="202124"/>
          <w:sz w:val="24"/>
          <w:szCs w:val="24"/>
          <w:shd w:val="clear" w:color="auto" w:fill="FFFFFF"/>
        </w:rPr>
        <w:t>Let the number of hours a team leader trains =y, the total training cost = £15y</w:t>
      </w:r>
    </w:p>
    <w:p w14:paraId="0AC3E3E0" w14:textId="6EB22B47" w:rsidR="00BA16E8" w:rsidRPr="00BA16E8" w:rsidRDefault="00BA16E8">
      <w:pPr>
        <w:rPr>
          <w:rFonts w:ascii="Times New Roman" w:hAnsi="Times New Roman" w:cs="Times New Roman"/>
          <w:i/>
          <w:iCs/>
          <w:color w:val="4472C4" w:themeColor="accent1"/>
          <w:sz w:val="24"/>
          <w:szCs w:val="24"/>
        </w:rPr>
      </w:pPr>
      <w:r w:rsidRPr="00BA16E8">
        <w:rPr>
          <w:rFonts w:ascii="Times New Roman" w:hAnsi="Times New Roman" w:cs="Times New Roman"/>
          <w:i/>
          <w:iCs/>
          <w:color w:val="4472C4" w:themeColor="accent1"/>
          <w:sz w:val="24"/>
          <w:szCs w:val="24"/>
        </w:rPr>
        <w:t>Equations when the total number of employees is less than 6:</w:t>
      </w:r>
    </w:p>
    <w:p w14:paraId="44332434" w14:textId="3E5941F2" w:rsidR="00BA16E8" w:rsidRPr="00BA16E8" w:rsidRDefault="00BA16E8">
      <w:pPr>
        <w:rPr>
          <w:rFonts w:ascii="Times New Roman" w:hAnsi="Times New Roman" w:cs="Times New Roman"/>
          <w:sz w:val="24"/>
          <w:szCs w:val="24"/>
        </w:rPr>
      </w:pPr>
      <w:r w:rsidRPr="00BA16E8">
        <w:rPr>
          <w:rFonts w:ascii="Times New Roman" w:hAnsi="Times New Roman" w:cs="Times New Roman"/>
          <w:sz w:val="24"/>
          <w:szCs w:val="24"/>
        </w:rPr>
        <w:t>Let the total cost = C</w:t>
      </w:r>
    </w:p>
    <w:p w14:paraId="1EF24DE9" w14:textId="41A2787C" w:rsidR="00BA16E8" w:rsidRPr="00BA16E8" w:rsidRDefault="00BA16E8" w:rsidP="00BA16E8">
      <w:pPr>
        <w:rPr>
          <w:rFonts w:ascii="Times New Roman" w:hAnsi="Times New Roman" w:cs="Times New Roman"/>
          <w:sz w:val="24"/>
          <w:szCs w:val="24"/>
        </w:rPr>
      </w:pPr>
      <w:r w:rsidRPr="00BA16E8">
        <w:rPr>
          <w:rFonts w:ascii="Times New Roman" w:hAnsi="Times New Roman" w:cs="Times New Roman"/>
          <w:sz w:val="24"/>
          <w:szCs w:val="24"/>
        </w:rPr>
        <w:t>C</w:t>
      </w:r>
      <w:r w:rsidRPr="00BA16E8">
        <w:rPr>
          <w:rFonts w:ascii="Times New Roman" w:hAnsi="Times New Roman" w:cs="Times New Roman"/>
          <w:sz w:val="24"/>
          <w:szCs w:val="24"/>
          <w:vertAlign w:val="subscript"/>
        </w:rPr>
        <w:t>1</w:t>
      </w:r>
      <w:r w:rsidRPr="00BA16E8">
        <w:rPr>
          <w:rFonts w:ascii="Times New Roman" w:hAnsi="Times New Roman" w:cs="Times New Roman"/>
          <w:sz w:val="24"/>
          <w:szCs w:val="24"/>
        </w:rPr>
        <w:t xml:space="preserve">= </w:t>
      </w:r>
      <w:r w:rsidRPr="00BA16E8">
        <w:rPr>
          <w:rFonts w:ascii="Times New Roman" w:hAnsi="Times New Roman" w:cs="Times New Roman"/>
          <w:color w:val="202124"/>
          <w:sz w:val="24"/>
          <w:szCs w:val="24"/>
          <w:shd w:val="clear" w:color="auto" w:fill="FFFFFF"/>
        </w:rPr>
        <w:t>£ 300 +£</w:t>
      </w:r>
      <w:r w:rsidRPr="00BA16E8">
        <w:rPr>
          <w:rFonts w:ascii="Times New Roman" w:hAnsi="Times New Roman" w:cs="Times New Roman"/>
          <w:sz w:val="24"/>
          <w:szCs w:val="24"/>
        </w:rPr>
        <w:t>1,112p+150x</w:t>
      </w:r>
    </w:p>
    <w:p w14:paraId="0DEE4B2D" w14:textId="1B18FE9D" w:rsidR="00BA16E8" w:rsidRPr="00BA16E8" w:rsidRDefault="00BA16E8" w:rsidP="00BA16E8">
      <w:pPr>
        <w:rPr>
          <w:rFonts w:ascii="Times New Roman" w:hAnsi="Times New Roman" w:cs="Times New Roman"/>
          <w:i/>
          <w:iCs/>
          <w:color w:val="4472C4" w:themeColor="accent1"/>
          <w:sz w:val="24"/>
          <w:szCs w:val="24"/>
        </w:rPr>
      </w:pPr>
      <w:r w:rsidRPr="00BA16E8">
        <w:rPr>
          <w:rFonts w:ascii="Times New Roman" w:hAnsi="Times New Roman" w:cs="Times New Roman"/>
          <w:i/>
          <w:iCs/>
          <w:color w:val="4472C4" w:themeColor="accent1"/>
          <w:sz w:val="24"/>
          <w:szCs w:val="24"/>
        </w:rPr>
        <w:t>Equations when the total number of employees is greater than 6:</w:t>
      </w:r>
    </w:p>
    <w:p w14:paraId="1715F038" w14:textId="5542F008" w:rsidR="00BA16E8" w:rsidRDefault="00BA16E8" w:rsidP="00BA16E8">
      <w:pPr>
        <w:rPr>
          <w:rFonts w:ascii="Times New Roman" w:hAnsi="Times New Roman" w:cs="Times New Roman"/>
          <w:color w:val="202124"/>
          <w:sz w:val="24"/>
          <w:szCs w:val="24"/>
          <w:shd w:val="clear" w:color="auto" w:fill="FFFFFF"/>
        </w:rPr>
      </w:pPr>
      <w:r w:rsidRPr="00BA16E8">
        <w:rPr>
          <w:rFonts w:ascii="Times New Roman" w:hAnsi="Times New Roman" w:cs="Times New Roman"/>
          <w:sz w:val="24"/>
          <w:szCs w:val="24"/>
        </w:rPr>
        <w:t>C</w:t>
      </w:r>
      <w:r w:rsidRPr="00BA16E8">
        <w:rPr>
          <w:rFonts w:ascii="Times New Roman" w:hAnsi="Times New Roman" w:cs="Times New Roman"/>
          <w:sz w:val="24"/>
          <w:szCs w:val="24"/>
          <w:vertAlign w:val="subscript"/>
        </w:rPr>
        <w:t>2</w:t>
      </w:r>
      <w:r w:rsidRPr="00BA16E8">
        <w:rPr>
          <w:rFonts w:ascii="Times New Roman" w:hAnsi="Times New Roman" w:cs="Times New Roman"/>
          <w:sz w:val="24"/>
          <w:szCs w:val="24"/>
        </w:rPr>
        <w:t xml:space="preserve">= </w:t>
      </w:r>
      <w:r w:rsidRPr="00BA16E8">
        <w:rPr>
          <w:rFonts w:ascii="Times New Roman" w:hAnsi="Times New Roman" w:cs="Times New Roman"/>
          <w:color w:val="202124"/>
          <w:sz w:val="24"/>
          <w:szCs w:val="24"/>
          <w:shd w:val="clear" w:color="auto" w:fill="FFFFFF"/>
        </w:rPr>
        <w:t>£ 300 +£</w:t>
      </w:r>
      <w:r w:rsidRPr="00BA16E8">
        <w:rPr>
          <w:rFonts w:ascii="Times New Roman" w:hAnsi="Times New Roman" w:cs="Times New Roman"/>
          <w:sz w:val="24"/>
          <w:szCs w:val="24"/>
        </w:rPr>
        <w:t>1,112p+120x+</w:t>
      </w:r>
      <w:r w:rsidRPr="00BA16E8">
        <w:rPr>
          <w:rFonts w:ascii="Times New Roman" w:hAnsi="Times New Roman" w:cs="Times New Roman"/>
          <w:color w:val="202124"/>
          <w:sz w:val="24"/>
          <w:szCs w:val="24"/>
          <w:shd w:val="clear" w:color="auto" w:fill="FFFFFF"/>
        </w:rPr>
        <w:t>£15y</w:t>
      </w:r>
    </w:p>
    <w:p w14:paraId="03FF3D46" w14:textId="00C14AB1" w:rsidR="00C247AD" w:rsidRPr="00C247AD" w:rsidRDefault="00C247AD" w:rsidP="00BA16E8">
      <w:pPr>
        <w:rPr>
          <w:rFonts w:ascii="Times New Roman" w:hAnsi="Times New Roman" w:cs="Times New Roman"/>
          <w:b/>
          <w:bCs/>
          <w:sz w:val="24"/>
          <w:szCs w:val="24"/>
        </w:rPr>
      </w:pPr>
      <w:r w:rsidRPr="00C247AD">
        <w:rPr>
          <w:rFonts w:ascii="Times New Roman" w:hAnsi="Times New Roman" w:cs="Times New Roman"/>
          <w:b/>
          <w:bCs/>
          <w:color w:val="202124"/>
          <w:sz w:val="24"/>
          <w:szCs w:val="24"/>
          <w:shd w:val="clear" w:color="auto" w:fill="FFFFFF"/>
        </w:rPr>
        <w:t>Section 2: Cost Estimation</w:t>
      </w:r>
    </w:p>
    <w:p w14:paraId="1ECF49FC" w14:textId="2E96C0CD" w:rsidR="00BA16E8" w:rsidRDefault="00BA16E8" w:rsidP="00C247AD">
      <w:pPr>
        <w:ind w:firstLine="720"/>
        <w:rPr>
          <w:rFonts w:ascii="Times New Roman" w:hAnsi="Times New Roman" w:cs="Times New Roman"/>
        </w:rPr>
      </w:pPr>
      <w:r>
        <w:rPr>
          <w:rFonts w:ascii="Times New Roman" w:hAnsi="Times New Roman" w:cs="Times New Roman"/>
        </w:rPr>
        <w:t>The number of calls made in the month was 5040. Assuming that the number of calls is constant and each agent is expected to handle 30 calls daily, the total number of calls an agent should handle per month is 30*30 =900. Therefore, to process 5040 calls, the total number of agents required are as follows</w:t>
      </w:r>
    </w:p>
    <w:p w14:paraId="577FC593" w14:textId="7542CDF4" w:rsidR="00BA16E8" w:rsidRDefault="00BA16E8">
      <w:pPr>
        <w:rPr>
          <w:rFonts w:ascii="Times New Roman" w:eastAsiaTheme="minorEastAsia" w:hAnsi="Times New Roman" w:cs="Times New Roman"/>
        </w:rPr>
      </w:pPr>
      <w:r>
        <w:rPr>
          <w:rFonts w:ascii="Times New Roman" w:hAnsi="Times New Roman" w:cs="Times New Roman"/>
        </w:rPr>
        <w:t xml:space="preserve">Number of agents required per month = </w:t>
      </w:r>
      <m:oMath>
        <m:f>
          <m:fPr>
            <m:ctrlPr>
              <w:rPr>
                <w:rFonts w:ascii="Cambria Math" w:hAnsi="Cambria Math" w:cs="Times New Roman"/>
                <w:i/>
              </w:rPr>
            </m:ctrlPr>
          </m:fPr>
          <m:num>
            <m:r>
              <w:rPr>
                <w:rFonts w:ascii="Cambria Math" w:hAnsi="Cambria Math" w:cs="Times New Roman"/>
              </w:rPr>
              <m:t>5,040</m:t>
            </m:r>
          </m:num>
          <m:den>
            <m:r>
              <w:rPr>
                <w:rFonts w:ascii="Cambria Math" w:hAnsi="Cambria Math" w:cs="Times New Roman"/>
              </w:rPr>
              <m:t>900</m:t>
            </m:r>
          </m:den>
        </m:f>
      </m:oMath>
      <w:r>
        <w:rPr>
          <w:rFonts w:ascii="Times New Roman" w:eastAsiaTheme="minorEastAsia" w:hAnsi="Times New Roman" w:cs="Times New Roman"/>
        </w:rPr>
        <w:t xml:space="preserve"> = 5.6 agents, rounded up to 6 agents</w:t>
      </w:r>
    </w:p>
    <w:p w14:paraId="1EE4075F" w14:textId="4FD536C1" w:rsidR="00BA16E8" w:rsidRDefault="00BA16E8">
      <w:pPr>
        <w:rPr>
          <w:rFonts w:ascii="Times New Roman" w:eastAsiaTheme="minorEastAsia" w:hAnsi="Times New Roman" w:cs="Times New Roman"/>
        </w:rPr>
      </w:pPr>
      <w:r>
        <w:rPr>
          <w:rFonts w:ascii="Times New Roman" w:eastAsiaTheme="minorEastAsia" w:hAnsi="Times New Roman" w:cs="Times New Roman"/>
        </w:rPr>
        <w:t>Since the company has 6 agents, equation C</w:t>
      </w:r>
      <w:r w:rsidRPr="00BA16E8">
        <w:rPr>
          <w:rFonts w:ascii="Times New Roman" w:eastAsiaTheme="minorEastAsia" w:hAnsi="Times New Roman" w:cs="Times New Roman"/>
          <w:vertAlign w:val="subscript"/>
        </w:rPr>
        <w:t>1</w:t>
      </w:r>
      <w:r>
        <w:rPr>
          <w:rFonts w:ascii="Times New Roman" w:eastAsiaTheme="minorEastAsia" w:hAnsi="Times New Roman" w:cs="Times New Roman"/>
        </w:rPr>
        <w:t xml:space="preserve"> will be applied.</w:t>
      </w:r>
    </w:p>
    <w:p w14:paraId="7CC59801" w14:textId="77777777" w:rsidR="00BA16E8" w:rsidRPr="00BA16E8" w:rsidRDefault="00BA16E8" w:rsidP="00BA16E8">
      <w:pPr>
        <w:rPr>
          <w:rFonts w:ascii="Times New Roman" w:hAnsi="Times New Roman" w:cs="Times New Roman"/>
          <w:sz w:val="24"/>
          <w:szCs w:val="24"/>
        </w:rPr>
      </w:pPr>
      <w:r w:rsidRPr="00BA16E8">
        <w:rPr>
          <w:rFonts w:ascii="Times New Roman" w:hAnsi="Times New Roman" w:cs="Times New Roman"/>
          <w:sz w:val="24"/>
          <w:szCs w:val="24"/>
        </w:rPr>
        <w:t>C</w:t>
      </w:r>
      <w:r w:rsidRPr="00BA16E8">
        <w:rPr>
          <w:rFonts w:ascii="Times New Roman" w:hAnsi="Times New Roman" w:cs="Times New Roman"/>
          <w:sz w:val="24"/>
          <w:szCs w:val="24"/>
          <w:vertAlign w:val="subscript"/>
        </w:rPr>
        <w:t>1</w:t>
      </w:r>
      <w:r w:rsidRPr="00BA16E8">
        <w:rPr>
          <w:rFonts w:ascii="Times New Roman" w:hAnsi="Times New Roman" w:cs="Times New Roman"/>
          <w:sz w:val="24"/>
          <w:szCs w:val="24"/>
        </w:rPr>
        <w:t xml:space="preserve">= </w:t>
      </w:r>
      <w:r w:rsidRPr="00BA16E8">
        <w:rPr>
          <w:rFonts w:ascii="Times New Roman" w:hAnsi="Times New Roman" w:cs="Times New Roman"/>
          <w:color w:val="202124"/>
          <w:sz w:val="24"/>
          <w:szCs w:val="24"/>
          <w:shd w:val="clear" w:color="auto" w:fill="FFFFFF"/>
        </w:rPr>
        <w:t>£ 300 +£</w:t>
      </w:r>
      <w:r w:rsidRPr="00BA16E8">
        <w:rPr>
          <w:rFonts w:ascii="Times New Roman" w:hAnsi="Times New Roman" w:cs="Times New Roman"/>
          <w:sz w:val="24"/>
          <w:szCs w:val="24"/>
        </w:rPr>
        <w:t>1,112p+150x</w:t>
      </w:r>
    </w:p>
    <w:p w14:paraId="093D16E9" w14:textId="1CD9ECE5" w:rsidR="00BA16E8" w:rsidRPr="007A6FED" w:rsidRDefault="00BA16E8" w:rsidP="00BA16E8">
      <w:pPr>
        <w:rPr>
          <w:rFonts w:ascii="Times New Roman" w:hAnsi="Times New Roman" w:cs="Times New Roman"/>
          <w:sz w:val="24"/>
          <w:szCs w:val="24"/>
        </w:rPr>
      </w:pPr>
      <w:r w:rsidRPr="007A6FED">
        <w:rPr>
          <w:rFonts w:ascii="Times New Roman" w:hAnsi="Times New Roman" w:cs="Times New Roman"/>
          <w:sz w:val="24"/>
          <w:szCs w:val="24"/>
        </w:rPr>
        <w:t xml:space="preserve">Forecast cost = </w:t>
      </w:r>
      <w:r w:rsidRPr="007A6FED">
        <w:rPr>
          <w:rFonts w:ascii="Times New Roman" w:hAnsi="Times New Roman" w:cs="Times New Roman"/>
          <w:color w:val="202124"/>
          <w:sz w:val="24"/>
          <w:szCs w:val="24"/>
          <w:shd w:val="clear" w:color="auto" w:fill="FFFFFF"/>
        </w:rPr>
        <w:t>£ 300 +£</w:t>
      </w:r>
      <w:r w:rsidRPr="007A6FED">
        <w:rPr>
          <w:rFonts w:ascii="Times New Roman" w:hAnsi="Times New Roman" w:cs="Times New Roman"/>
          <w:sz w:val="24"/>
          <w:szCs w:val="24"/>
        </w:rPr>
        <w:t>1,112*6+150*6 =</w:t>
      </w:r>
      <w:r w:rsidR="007A6FED" w:rsidRPr="007A6FED">
        <w:rPr>
          <w:rFonts w:ascii="Times New Roman" w:hAnsi="Times New Roman" w:cs="Times New Roman"/>
          <w:color w:val="202124"/>
          <w:sz w:val="24"/>
          <w:szCs w:val="24"/>
          <w:shd w:val="clear" w:color="auto" w:fill="FFFFFF"/>
        </w:rPr>
        <w:t>£</w:t>
      </w:r>
      <w:r w:rsidRPr="007A6FED">
        <w:rPr>
          <w:rFonts w:ascii="Times New Roman" w:hAnsi="Times New Roman" w:cs="Times New Roman"/>
          <w:sz w:val="24"/>
          <w:szCs w:val="24"/>
        </w:rPr>
        <w:t>7,872</w:t>
      </w:r>
    </w:p>
    <w:p w14:paraId="66444FA4" w14:textId="7D36BA2B" w:rsidR="00BA16E8" w:rsidRPr="007A6FED" w:rsidRDefault="00BA16E8" w:rsidP="00BA16E8">
      <w:pPr>
        <w:rPr>
          <w:rFonts w:ascii="Times New Roman" w:hAnsi="Times New Roman" w:cs="Times New Roman"/>
          <w:sz w:val="24"/>
          <w:szCs w:val="24"/>
        </w:rPr>
      </w:pPr>
      <w:r w:rsidRPr="007A6FED">
        <w:rPr>
          <w:rFonts w:ascii="Times New Roman" w:hAnsi="Times New Roman" w:cs="Times New Roman"/>
          <w:sz w:val="24"/>
          <w:szCs w:val="24"/>
        </w:rPr>
        <w:t>Upper bound =</w:t>
      </w:r>
      <w:r w:rsidR="007A6FED" w:rsidRPr="007A6FED">
        <w:rPr>
          <w:rFonts w:ascii="Times New Roman" w:hAnsi="Times New Roman" w:cs="Times New Roman"/>
          <w:color w:val="202124"/>
          <w:sz w:val="24"/>
          <w:szCs w:val="24"/>
          <w:shd w:val="clear" w:color="auto" w:fill="FFFFFF"/>
        </w:rPr>
        <w:t>£</w:t>
      </w:r>
      <w:r w:rsidR="007A6FED" w:rsidRPr="007A6FED">
        <w:rPr>
          <w:rFonts w:ascii="Times New Roman" w:hAnsi="Times New Roman" w:cs="Times New Roman"/>
          <w:sz w:val="24"/>
          <w:szCs w:val="24"/>
        </w:rPr>
        <w:t>7,872</w:t>
      </w:r>
    </w:p>
    <w:p w14:paraId="6C2D32E5" w14:textId="3790EBFF" w:rsidR="007A6FED" w:rsidRPr="007A6FED" w:rsidRDefault="007A6FED" w:rsidP="00BA16E8">
      <w:pPr>
        <w:rPr>
          <w:rFonts w:ascii="Times New Roman" w:hAnsi="Times New Roman" w:cs="Times New Roman"/>
          <w:sz w:val="24"/>
          <w:szCs w:val="24"/>
        </w:rPr>
      </w:pPr>
      <w:r w:rsidRPr="007A6FED">
        <w:rPr>
          <w:rFonts w:ascii="Times New Roman" w:hAnsi="Times New Roman" w:cs="Times New Roman"/>
          <w:sz w:val="24"/>
          <w:szCs w:val="24"/>
        </w:rPr>
        <w:lastRenderedPageBreak/>
        <w:t>Lower bound =</w:t>
      </w:r>
      <w:r w:rsidRPr="007A6FED">
        <w:rPr>
          <w:rFonts w:ascii="Times New Roman" w:hAnsi="Times New Roman" w:cs="Times New Roman"/>
          <w:color w:val="202124"/>
          <w:sz w:val="24"/>
          <w:szCs w:val="24"/>
          <w:shd w:val="clear" w:color="auto" w:fill="FFFFFF"/>
        </w:rPr>
        <w:t>£</w:t>
      </w:r>
      <w:r w:rsidRPr="007A6FED">
        <w:rPr>
          <w:rFonts w:ascii="Times New Roman" w:hAnsi="Times New Roman" w:cs="Times New Roman"/>
          <w:sz w:val="24"/>
          <w:szCs w:val="24"/>
        </w:rPr>
        <w:t>1,562</w:t>
      </w:r>
    </w:p>
    <w:p w14:paraId="4DBA7086" w14:textId="6079D0E1" w:rsidR="007A6FED" w:rsidRPr="007A6FED" w:rsidRDefault="007A6FED" w:rsidP="00BA16E8">
      <w:pPr>
        <w:rPr>
          <w:rFonts w:ascii="Times New Roman" w:hAnsi="Times New Roman" w:cs="Times New Roman"/>
          <w:sz w:val="24"/>
          <w:szCs w:val="24"/>
        </w:rPr>
      </w:pPr>
      <w:r w:rsidRPr="007A6FED">
        <w:rPr>
          <w:rFonts w:ascii="Times New Roman" w:hAnsi="Times New Roman" w:cs="Times New Roman"/>
          <w:sz w:val="24"/>
          <w:szCs w:val="24"/>
        </w:rPr>
        <w:t xml:space="preserve">Forecast = </w:t>
      </w:r>
      <w:r w:rsidRPr="007A6FED">
        <w:rPr>
          <w:rFonts w:ascii="Times New Roman" w:hAnsi="Times New Roman" w:cs="Times New Roman"/>
          <w:color w:val="202124"/>
          <w:sz w:val="24"/>
          <w:szCs w:val="24"/>
          <w:shd w:val="clear" w:color="auto" w:fill="FFFFFF"/>
        </w:rPr>
        <w:t>£</w:t>
      </w:r>
      <w:r w:rsidRPr="007A6FED">
        <w:rPr>
          <w:rFonts w:ascii="Times New Roman" w:hAnsi="Times New Roman" w:cs="Times New Roman"/>
          <w:sz w:val="24"/>
          <w:szCs w:val="24"/>
        </w:rPr>
        <w:t>7,872</w:t>
      </w:r>
    </w:p>
    <w:p w14:paraId="204C217D" w14:textId="07222699" w:rsidR="00097444" w:rsidRPr="00097444" w:rsidRDefault="00C247AD">
      <w:pPr>
        <w:rPr>
          <w:rFonts w:ascii="Times New Roman" w:hAnsi="Times New Roman" w:cs="Times New Roman"/>
          <w:b/>
          <w:bCs/>
        </w:rPr>
      </w:pPr>
      <w:r>
        <w:rPr>
          <w:rFonts w:ascii="Times New Roman" w:hAnsi="Times New Roman" w:cs="Times New Roman"/>
          <w:b/>
          <w:bCs/>
        </w:rPr>
        <w:t xml:space="preserve">Section 3: </w:t>
      </w:r>
      <w:r w:rsidR="00097444" w:rsidRPr="00097444">
        <w:rPr>
          <w:rFonts w:ascii="Times New Roman" w:hAnsi="Times New Roman" w:cs="Times New Roman"/>
          <w:b/>
          <w:bCs/>
        </w:rPr>
        <w:t>Trend line</w:t>
      </w:r>
    </w:p>
    <w:p w14:paraId="3F1537C2" w14:textId="12AF7C50" w:rsidR="00097444" w:rsidRDefault="00097444">
      <w:pPr>
        <w:rPr>
          <w:rFonts w:ascii="Times New Roman" w:hAnsi="Times New Roman" w:cs="Times New Roman"/>
        </w:rPr>
      </w:pPr>
      <w:r>
        <w:rPr>
          <w:rFonts w:ascii="Times New Roman" w:hAnsi="Times New Roman" w:cs="Times New Roman"/>
        </w:rPr>
        <w:t>The trend line is determined by the number of calls</w:t>
      </w:r>
    </w:p>
    <w:p w14:paraId="3AB3973E" w14:textId="70E74A22" w:rsidR="00097444" w:rsidRDefault="00097444">
      <w:pPr>
        <w:rPr>
          <w:rFonts w:ascii="Times New Roman" w:hAnsi="Times New Roman" w:cs="Times New Roman"/>
        </w:rPr>
      </w:pPr>
      <w:r>
        <w:rPr>
          <w:rFonts w:ascii="Times New Roman" w:hAnsi="Times New Roman" w:cs="Times New Roman"/>
        </w:rPr>
        <w:t>Chart 4: Number of calls against the number of agents</w:t>
      </w:r>
    </w:p>
    <w:p w14:paraId="5DDE0831" w14:textId="32506A31" w:rsidR="00097444" w:rsidRDefault="00097444">
      <w:pPr>
        <w:rPr>
          <w:rFonts w:ascii="Times New Roman" w:hAnsi="Times New Roman" w:cs="Times New Roman"/>
        </w:rPr>
      </w:pPr>
      <w:r>
        <w:rPr>
          <w:noProof/>
        </w:rPr>
        <w:drawing>
          <wp:inline distT="0" distB="0" distL="0" distR="0" wp14:anchorId="5206A7E0" wp14:editId="65F4FE6F">
            <wp:extent cx="4572000" cy="2743200"/>
            <wp:effectExtent l="0" t="0" r="0" b="0"/>
            <wp:docPr id="6" name="Chart 6">
              <a:extLst xmlns:a="http://schemas.openxmlformats.org/drawingml/2006/main">
                <a:ext uri="{FF2B5EF4-FFF2-40B4-BE49-F238E27FC236}">
                  <a16:creationId xmlns:a16="http://schemas.microsoft.com/office/drawing/2014/main" id="{10203018-6E7B-CD76-F11A-62C864F37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5E292C" w14:textId="47AC37A2" w:rsidR="00BA16E8" w:rsidRDefault="00097444">
      <w:pPr>
        <w:rPr>
          <w:rFonts w:ascii="Times New Roman" w:hAnsi="Times New Roman" w:cs="Times New Roman"/>
        </w:rPr>
      </w:pPr>
      <w:r>
        <w:rPr>
          <w:rFonts w:ascii="Times New Roman" w:hAnsi="Times New Roman" w:cs="Times New Roman"/>
        </w:rPr>
        <w:t>The equation of Y = 660x implies that each day, each agent will be expected to make 660 calls per month because there are 22 days and 30 calls are made daily.</w:t>
      </w:r>
    </w:p>
    <w:p w14:paraId="08AB7324" w14:textId="2FAD2B56" w:rsidR="00097444" w:rsidRDefault="00C247AD">
      <w:pPr>
        <w:rPr>
          <w:rFonts w:ascii="Times New Roman" w:hAnsi="Times New Roman" w:cs="Times New Roman"/>
          <w:b/>
          <w:bCs/>
        </w:rPr>
      </w:pPr>
      <w:r>
        <w:rPr>
          <w:rFonts w:ascii="Times New Roman" w:hAnsi="Times New Roman" w:cs="Times New Roman"/>
          <w:b/>
          <w:bCs/>
        </w:rPr>
        <w:t>Section 4:</w:t>
      </w:r>
      <w:r w:rsidR="00097444" w:rsidRPr="00097444">
        <w:rPr>
          <w:rFonts w:ascii="Times New Roman" w:hAnsi="Times New Roman" w:cs="Times New Roman"/>
          <w:b/>
          <w:bCs/>
        </w:rPr>
        <w:t>Executive summary</w:t>
      </w:r>
    </w:p>
    <w:p w14:paraId="326D78CF" w14:textId="7A01FC60" w:rsidR="00097444" w:rsidRDefault="00097444" w:rsidP="00160A8C">
      <w:pPr>
        <w:ind w:firstLine="720"/>
        <w:rPr>
          <w:rFonts w:ascii="Times New Roman" w:hAnsi="Times New Roman" w:cs="Times New Roman"/>
        </w:rPr>
      </w:pPr>
      <w:r w:rsidRPr="00097444">
        <w:rPr>
          <w:rFonts w:ascii="Times New Roman" w:hAnsi="Times New Roman" w:cs="Times New Roman"/>
        </w:rPr>
        <w:t>Based on the analysis above, it is apparent that as the number of calls increases, the cost of running the calls department increases.</w:t>
      </w:r>
      <w:r>
        <w:rPr>
          <w:rFonts w:ascii="Times New Roman" w:hAnsi="Times New Roman" w:cs="Times New Roman"/>
        </w:rPr>
        <w:t xml:space="preserve"> If the management decided to put a limit on the number of calls an agent can receive to 30 calls daily, there is a risk that the benefits attained by being able to handle customers</w:t>
      </w:r>
      <w:r w:rsidR="00160A8C">
        <w:rPr>
          <w:rFonts w:ascii="Times New Roman" w:hAnsi="Times New Roman" w:cs="Times New Roman"/>
        </w:rPr>
        <w:t>'</w:t>
      </w:r>
      <w:r>
        <w:rPr>
          <w:rFonts w:ascii="Times New Roman" w:hAnsi="Times New Roman" w:cs="Times New Roman"/>
        </w:rPr>
        <w:t xml:space="preserve"> issues and addressing them through the call </w:t>
      </w:r>
      <w:proofErr w:type="spellStart"/>
      <w:r>
        <w:rPr>
          <w:rFonts w:ascii="Times New Roman" w:hAnsi="Times New Roman" w:cs="Times New Roman"/>
        </w:rPr>
        <w:t>centre</w:t>
      </w:r>
      <w:proofErr w:type="spellEnd"/>
      <w:r>
        <w:rPr>
          <w:rFonts w:ascii="Times New Roman" w:hAnsi="Times New Roman" w:cs="Times New Roman"/>
        </w:rPr>
        <w:t xml:space="preserve"> will exceed the costs incurred to run it. As a result, the management should examine the economic effect of their decision before launching its implementation. The limitations of my analysis are that it assumed that the training cost was assumed to be a fixed cost, but it could vary from time to time</w:t>
      </w:r>
      <w:sdt>
        <w:sdtPr>
          <w:rPr>
            <w:rFonts w:ascii="Times New Roman" w:hAnsi="Times New Roman" w:cs="Times New Roman"/>
          </w:rPr>
          <w:id w:val="534012511"/>
          <w:citation/>
        </w:sdtPr>
        <w:sdtContent>
          <w:r w:rsidR="00973BD3">
            <w:rPr>
              <w:rFonts w:ascii="Times New Roman" w:hAnsi="Times New Roman" w:cs="Times New Roman"/>
            </w:rPr>
            <w:fldChar w:fldCharType="begin"/>
          </w:r>
          <w:r w:rsidR="00973BD3">
            <w:rPr>
              <w:rFonts w:ascii="Times New Roman" w:hAnsi="Times New Roman" w:cs="Times New Roman"/>
            </w:rPr>
            <w:instrText xml:space="preserve"> CITATION Bas181 \l 1033 </w:instrText>
          </w:r>
          <w:r w:rsidR="00973BD3">
            <w:rPr>
              <w:rFonts w:ascii="Times New Roman" w:hAnsi="Times New Roman" w:cs="Times New Roman"/>
            </w:rPr>
            <w:fldChar w:fldCharType="separate"/>
          </w:r>
          <w:r w:rsidR="00973BD3">
            <w:rPr>
              <w:rFonts w:ascii="Times New Roman" w:hAnsi="Times New Roman" w:cs="Times New Roman"/>
              <w:noProof/>
            </w:rPr>
            <w:t xml:space="preserve"> </w:t>
          </w:r>
          <w:r w:rsidR="00973BD3" w:rsidRPr="00973BD3">
            <w:rPr>
              <w:rFonts w:ascii="Times New Roman" w:hAnsi="Times New Roman" w:cs="Times New Roman"/>
              <w:noProof/>
            </w:rPr>
            <w:t>(Bass, 2018)</w:t>
          </w:r>
          <w:r w:rsidR="00973BD3">
            <w:rPr>
              <w:rFonts w:ascii="Times New Roman" w:hAnsi="Times New Roman" w:cs="Times New Roman"/>
            </w:rPr>
            <w:fldChar w:fldCharType="end"/>
          </w:r>
        </w:sdtContent>
      </w:sdt>
      <w:r>
        <w:rPr>
          <w:rFonts w:ascii="Times New Roman" w:hAnsi="Times New Roman" w:cs="Times New Roman"/>
        </w:rPr>
        <w:t xml:space="preserve">. In addition, training is unlikely to be offered for two consecutive months, but the model assumed that was the case. Moreover, the number of staff required to run the call </w:t>
      </w:r>
      <w:proofErr w:type="spellStart"/>
      <w:r>
        <w:rPr>
          <w:rFonts w:ascii="Times New Roman" w:hAnsi="Times New Roman" w:cs="Times New Roman"/>
        </w:rPr>
        <w:t>centre</w:t>
      </w:r>
      <w:proofErr w:type="spellEnd"/>
      <w:r>
        <w:rPr>
          <w:rFonts w:ascii="Times New Roman" w:hAnsi="Times New Roman" w:cs="Times New Roman"/>
        </w:rPr>
        <w:t xml:space="preserve"> was estimated to be 5.6 but rounded up to 6. The model to predict the number of calls anticipated per month used 6 employees, meaning that the actual number of calls may be lower than those estimated by the model.</w:t>
      </w:r>
    </w:p>
    <w:p w14:paraId="75464C39" w14:textId="24E718C0" w:rsidR="00097444" w:rsidRDefault="00097444">
      <w:pPr>
        <w:rPr>
          <w:rFonts w:ascii="Times New Roman" w:hAnsi="Times New Roman" w:cs="Times New Roman"/>
        </w:rPr>
      </w:pPr>
    </w:p>
    <w:p w14:paraId="50AD42E8" w14:textId="66E27864" w:rsidR="00097444" w:rsidRPr="0099415C" w:rsidRDefault="0099415C" w:rsidP="0099415C">
      <w:pPr>
        <w:jc w:val="center"/>
        <w:rPr>
          <w:rFonts w:ascii="Times New Roman" w:hAnsi="Times New Roman" w:cs="Times New Roman"/>
          <w:b/>
          <w:bCs/>
        </w:rPr>
      </w:pPr>
      <w:r w:rsidRPr="0099415C">
        <w:rPr>
          <w:rFonts w:ascii="Times New Roman" w:hAnsi="Times New Roman" w:cs="Times New Roman"/>
          <w:b/>
          <w:bCs/>
        </w:rPr>
        <w:t>Task 3</w:t>
      </w:r>
      <w:r w:rsidR="00160A8C">
        <w:rPr>
          <w:rFonts w:ascii="Times New Roman" w:hAnsi="Times New Roman" w:cs="Times New Roman"/>
          <w:b/>
          <w:bCs/>
        </w:rPr>
        <w:t xml:space="preserve"> (704 Words)</w:t>
      </w:r>
    </w:p>
    <w:p w14:paraId="1057A39D" w14:textId="701AD566" w:rsidR="00097444" w:rsidRPr="00160A8C" w:rsidRDefault="00160A8C" w:rsidP="00160A8C">
      <w:pPr>
        <w:jc w:val="center"/>
        <w:rPr>
          <w:rFonts w:ascii="Times New Roman" w:hAnsi="Times New Roman" w:cs="Times New Roman"/>
          <w:b/>
          <w:bCs/>
        </w:rPr>
      </w:pPr>
      <w:r w:rsidRPr="00160A8C">
        <w:rPr>
          <w:rFonts w:ascii="Times New Roman" w:hAnsi="Times New Roman" w:cs="Times New Roman"/>
          <w:b/>
          <w:bCs/>
        </w:rPr>
        <w:t>Introduction</w:t>
      </w:r>
    </w:p>
    <w:p w14:paraId="5C4F73EC" w14:textId="064544B3" w:rsidR="00160A8C" w:rsidRDefault="00160A8C" w:rsidP="00160A8C">
      <w:pPr>
        <w:ind w:firstLine="720"/>
        <w:rPr>
          <w:rFonts w:ascii="Times New Roman" w:hAnsi="Times New Roman" w:cs="Times New Roman"/>
          <w:sz w:val="24"/>
          <w:szCs w:val="24"/>
        </w:rPr>
      </w:pPr>
      <w:r w:rsidRPr="00160A8C">
        <w:rPr>
          <w:rFonts w:ascii="Times New Roman" w:hAnsi="Times New Roman" w:cs="Times New Roman"/>
          <w:sz w:val="24"/>
          <w:szCs w:val="24"/>
        </w:rPr>
        <w:t xml:space="preserve">Entrepreneurship is essential to economic development because it gives rise to new businesses. However, various factors may affect entrepreneurship development, which is either </w:t>
      </w:r>
      <w:r w:rsidRPr="00160A8C">
        <w:rPr>
          <w:rFonts w:ascii="Times New Roman" w:hAnsi="Times New Roman" w:cs="Times New Roman"/>
          <w:sz w:val="24"/>
          <w:szCs w:val="24"/>
        </w:rPr>
        <w:lastRenderedPageBreak/>
        <w:t xml:space="preserve">external or internal. This task examines how people across different countries perceive entrepreneurship and the factors that affect entrepreneurship. The task has been executed about entrepreneurial </w:t>
      </w:r>
      <w:proofErr w:type="spellStart"/>
      <w:r w:rsidRPr="00160A8C">
        <w:rPr>
          <w:rFonts w:ascii="Times New Roman" w:hAnsi="Times New Roman" w:cs="Times New Roman"/>
          <w:sz w:val="24"/>
          <w:szCs w:val="24"/>
        </w:rPr>
        <w:t>behaviour</w:t>
      </w:r>
      <w:proofErr w:type="spellEnd"/>
      <w:r w:rsidRPr="00160A8C">
        <w:rPr>
          <w:rFonts w:ascii="Times New Roman" w:hAnsi="Times New Roman" w:cs="Times New Roman"/>
          <w:sz w:val="24"/>
          <w:szCs w:val="24"/>
        </w:rPr>
        <w:t xml:space="preserve"> and attitudes and entrepreneurial framework conditions in the United States, United Kingdom and Brazil</w:t>
      </w:r>
    </w:p>
    <w:p w14:paraId="2A692826" w14:textId="46A2D6E4" w:rsidR="00160A8C" w:rsidRPr="00160A8C" w:rsidRDefault="00160A8C" w:rsidP="00160A8C">
      <w:pPr>
        <w:ind w:firstLine="720"/>
        <w:jc w:val="center"/>
        <w:rPr>
          <w:rFonts w:ascii="Times New Roman" w:hAnsi="Times New Roman" w:cs="Times New Roman"/>
          <w:b/>
          <w:bCs/>
          <w:sz w:val="24"/>
          <w:szCs w:val="24"/>
        </w:rPr>
      </w:pPr>
      <w:r w:rsidRPr="00160A8C">
        <w:rPr>
          <w:rFonts w:ascii="Times New Roman" w:hAnsi="Times New Roman" w:cs="Times New Roman"/>
          <w:b/>
          <w:bCs/>
          <w:sz w:val="24"/>
          <w:szCs w:val="24"/>
        </w:rPr>
        <w:t>Key insights/ Analysis and Interpretation</w:t>
      </w:r>
    </w:p>
    <w:p w14:paraId="5F17DD28" w14:textId="2EC471B6" w:rsidR="00160A8C" w:rsidRPr="00160A8C" w:rsidRDefault="00160A8C" w:rsidP="00160A8C">
      <w:pPr>
        <w:rPr>
          <w:rFonts w:ascii="Times New Roman" w:hAnsi="Times New Roman" w:cs="Times New Roman"/>
          <w:b/>
          <w:bCs/>
          <w:sz w:val="24"/>
          <w:szCs w:val="24"/>
        </w:rPr>
      </w:pPr>
      <w:r w:rsidRPr="00160A8C">
        <w:rPr>
          <w:rFonts w:ascii="Times New Roman" w:hAnsi="Times New Roman" w:cs="Times New Roman"/>
          <w:b/>
          <w:bCs/>
          <w:sz w:val="24"/>
          <w:szCs w:val="24"/>
        </w:rPr>
        <w:t>Perceived opportunities</w:t>
      </w:r>
    </w:p>
    <w:p w14:paraId="689CA414" w14:textId="79D92ED6" w:rsidR="00160A8C" w:rsidRPr="00160A8C" w:rsidRDefault="00160A8C" w:rsidP="00160A8C">
      <w:pPr>
        <w:rPr>
          <w:rFonts w:ascii="Times New Roman" w:hAnsi="Times New Roman" w:cs="Times New Roman"/>
          <w:sz w:val="24"/>
          <w:szCs w:val="24"/>
        </w:rPr>
      </w:pPr>
      <w:r>
        <w:rPr>
          <w:rFonts w:ascii="Times New Roman" w:hAnsi="Times New Roman" w:cs="Times New Roman"/>
          <w:sz w:val="24"/>
          <w:szCs w:val="24"/>
        </w:rPr>
        <w:t>Chart 5: Perceived opportunities</w:t>
      </w:r>
    </w:p>
    <w:p w14:paraId="5F6C6B26" w14:textId="0219C1EC" w:rsidR="00DC5A1B" w:rsidRDefault="00DC5A1B">
      <w:pPr>
        <w:rPr>
          <w:rFonts w:ascii="Times New Roman" w:hAnsi="Times New Roman" w:cs="Times New Roman"/>
        </w:rPr>
      </w:pPr>
      <w:r>
        <w:rPr>
          <w:noProof/>
        </w:rPr>
        <w:drawing>
          <wp:inline distT="0" distB="0" distL="0" distR="0" wp14:anchorId="18EFD39C" wp14:editId="02E67887">
            <wp:extent cx="4572000" cy="2743200"/>
            <wp:effectExtent l="0" t="0" r="0" b="0"/>
            <wp:docPr id="3" name="Chart 3">
              <a:extLst xmlns:a="http://schemas.openxmlformats.org/drawingml/2006/main">
                <a:ext uri="{FF2B5EF4-FFF2-40B4-BE49-F238E27FC236}">
                  <a16:creationId xmlns:a16="http://schemas.microsoft.com/office/drawing/2014/main" id="{A80C9D8C-A565-D700-C91E-AD0F298F24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3126CB" w14:textId="07F6F542" w:rsidR="00DC5A1B" w:rsidRDefault="00160A8C" w:rsidP="00160A8C">
      <w:pPr>
        <w:ind w:firstLine="720"/>
        <w:rPr>
          <w:rFonts w:ascii="Times New Roman" w:hAnsi="Times New Roman" w:cs="Times New Roman"/>
        </w:rPr>
      </w:pPr>
      <w:r>
        <w:rPr>
          <w:rFonts w:ascii="Times New Roman" w:hAnsi="Times New Roman" w:cs="Times New Roman"/>
        </w:rPr>
        <w:t xml:space="preserve">The respondents perceived opportunities indicate the likelihood that an entrepreneur can find a new business that he/she can start. Brazil had the highest number of perceived opportunities between 2000 and 2015. The United States had the highest perceived opportunity in 2016 and 2019. According to </w:t>
      </w:r>
      <w:r w:rsidR="00973BD3">
        <w:rPr>
          <w:rFonts w:ascii="Times New Roman" w:hAnsi="Times New Roman" w:cs="Times New Roman"/>
        </w:rPr>
        <w:t xml:space="preserve"> </w:t>
      </w:r>
      <w:sdt>
        <w:sdtPr>
          <w:rPr>
            <w:rFonts w:ascii="Times New Roman" w:hAnsi="Times New Roman" w:cs="Times New Roman"/>
          </w:rPr>
          <w:id w:val="1872114056"/>
          <w:citation/>
        </w:sdtPr>
        <w:sdtContent>
          <w:r w:rsidR="00973BD3">
            <w:rPr>
              <w:rFonts w:ascii="Times New Roman" w:hAnsi="Times New Roman" w:cs="Times New Roman"/>
            </w:rPr>
            <w:fldChar w:fldCharType="begin"/>
          </w:r>
          <w:r w:rsidR="00973BD3">
            <w:rPr>
              <w:rFonts w:ascii="Times New Roman" w:hAnsi="Times New Roman" w:cs="Times New Roman"/>
            </w:rPr>
            <w:instrText xml:space="preserve"> CITATION Gri19 \l 1033 </w:instrText>
          </w:r>
          <w:r w:rsidR="00973BD3">
            <w:rPr>
              <w:rFonts w:ascii="Times New Roman" w:hAnsi="Times New Roman" w:cs="Times New Roman"/>
            </w:rPr>
            <w:fldChar w:fldCharType="separate"/>
          </w:r>
          <w:r w:rsidR="00973BD3" w:rsidRPr="00973BD3">
            <w:rPr>
              <w:rFonts w:ascii="Times New Roman" w:hAnsi="Times New Roman" w:cs="Times New Roman"/>
              <w:noProof/>
            </w:rPr>
            <w:t>(Griffee, 2019)</w:t>
          </w:r>
          <w:r w:rsidR="00973BD3">
            <w:rPr>
              <w:rFonts w:ascii="Times New Roman" w:hAnsi="Times New Roman" w:cs="Times New Roman"/>
            </w:rPr>
            <w:fldChar w:fldCharType="end"/>
          </w:r>
        </w:sdtContent>
      </w:sdt>
      <w:r w:rsidR="00973BD3">
        <w:rPr>
          <w:rFonts w:ascii="Times New Roman" w:hAnsi="Times New Roman" w:cs="Times New Roman"/>
        </w:rPr>
        <w:t xml:space="preserve"> </w:t>
      </w:r>
      <w:r>
        <w:rPr>
          <w:rFonts w:ascii="Times New Roman" w:hAnsi="Times New Roman" w:cs="Times New Roman"/>
        </w:rPr>
        <w:t>perceived business opportunities are determined based on the gaps in the market and unmet customer needs. Chart 5 shows that in the initial years, between 2004 and 2007, the United Kingdom market had higher opportunities than the United States. However, the perceived opportunities in the United States remained above UK's from 2008 onwards.</w:t>
      </w:r>
    </w:p>
    <w:p w14:paraId="5C08150F" w14:textId="414B0E76" w:rsidR="00160A8C" w:rsidRPr="00973BD3" w:rsidRDefault="00160A8C" w:rsidP="00973BD3">
      <w:pPr>
        <w:rPr>
          <w:rFonts w:ascii="Times New Roman" w:hAnsi="Times New Roman" w:cs="Times New Roman"/>
          <w:b/>
          <w:bCs/>
        </w:rPr>
      </w:pPr>
      <w:r w:rsidRPr="00973BD3">
        <w:rPr>
          <w:rFonts w:ascii="Times New Roman" w:hAnsi="Times New Roman" w:cs="Times New Roman"/>
          <w:b/>
          <w:bCs/>
        </w:rPr>
        <w:t xml:space="preserve">Fear of failure </w:t>
      </w:r>
    </w:p>
    <w:p w14:paraId="7776994F" w14:textId="70F1A3B0" w:rsidR="00160A8C" w:rsidRPr="00160A8C" w:rsidRDefault="00160A8C" w:rsidP="00160A8C">
      <w:pPr>
        <w:ind w:firstLine="720"/>
        <w:rPr>
          <w:rFonts w:ascii="Times New Roman" w:hAnsi="Times New Roman" w:cs="Times New Roman"/>
        </w:rPr>
      </w:pPr>
      <w:r w:rsidRPr="00160A8C">
        <w:rPr>
          <w:rFonts w:ascii="Times New Roman" w:hAnsi="Times New Roman" w:cs="Times New Roman"/>
        </w:rPr>
        <w:t>The fear of failure shows the uncertainty entrepreneurs perceive to exist in a particular business environment. Brazil and the UK had the highest fear of failure rate during the period</w:t>
      </w:r>
      <w:r>
        <w:rPr>
          <w:rFonts w:ascii="Times New Roman" w:hAnsi="Times New Roman" w:cs="Times New Roman"/>
        </w:rPr>
        <w:t>,</w:t>
      </w:r>
      <w:r w:rsidRPr="00160A8C">
        <w:rPr>
          <w:rFonts w:ascii="Times New Roman" w:hAnsi="Times New Roman" w:cs="Times New Roman"/>
        </w:rPr>
        <w:t xml:space="preserve"> as shown by chart </w:t>
      </w:r>
      <w:r>
        <w:rPr>
          <w:rFonts w:ascii="Times New Roman" w:hAnsi="Times New Roman" w:cs="Times New Roman"/>
        </w:rPr>
        <w:t>6, while the United States remained low. Since the United States had the lowest fear of failure, an entrepreneur can conclude that it is better to invest in new opportunities in the United States than in Brazil and the UK. The increase in failure rates observed in the UK market between 2019 and 2021 resulted from Brexit and the effects of Covid-19 on economic performance</w:t>
      </w:r>
      <w:r w:rsidR="00973BD3">
        <w:rPr>
          <w:rFonts w:ascii="Times New Roman" w:hAnsi="Times New Roman" w:cs="Times New Roman"/>
        </w:rPr>
        <w:t xml:space="preserve"> </w:t>
      </w:r>
      <w:sdt>
        <w:sdtPr>
          <w:rPr>
            <w:rFonts w:ascii="Times New Roman" w:hAnsi="Times New Roman" w:cs="Times New Roman"/>
          </w:rPr>
          <w:id w:val="-1364598846"/>
          <w:citation/>
        </w:sdtPr>
        <w:sdtContent>
          <w:r w:rsidR="00973BD3">
            <w:rPr>
              <w:rFonts w:ascii="Times New Roman" w:hAnsi="Times New Roman" w:cs="Times New Roman"/>
            </w:rPr>
            <w:fldChar w:fldCharType="begin"/>
          </w:r>
          <w:r w:rsidR="00973BD3">
            <w:rPr>
              <w:rFonts w:ascii="Times New Roman" w:hAnsi="Times New Roman" w:cs="Times New Roman"/>
            </w:rPr>
            <w:instrText xml:space="preserve"> CITATION Ama22 \l 1033 </w:instrText>
          </w:r>
          <w:r w:rsidR="00973BD3">
            <w:rPr>
              <w:rFonts w:ascii="Times New Roman" w:hAnsi="Times New Roman" w:cs="Times New Roman"/>
            </w:rPr>
            <w:fldChar w:fldCharType="separate"/>
          </w:r>
          <w:r w:rsidR="00973BD3" w:rsidRPr="00973BD3">
            <w:rPr>
              <w:rFonts w:ascii="Times New Roman" w:hAnsi="Times New Roman" w:cs="Times New Roman"/>
              <w:noProof/>
            </w:rPr>
            <w:t>(Amadeo, 2022)</w:t>
          </w:r>
          <w:r w:rsidR="00973BD3">
            <w:rPr>
              <w:rFonts w:ascii="Times New Roman" w:hAnsi="Times New Roman" w:cs="Times New Roman"/>
            </w:rPr>
            <w:fldChar w:fldCharType="end"/>
          </w:r>
        </w:sdtContent>
      </w:sdt>
      <w:r>
        <w:rPr>
          <w:rFonts w:ascii="Times New Roman" w:hAnsi="Times New Roman" w:cs="Times New Roman"/>
        </w:rPr>
        <w:t xml:space="preserve">. This made entrepreneurs have negative perceptions of the likelihood of a new business succeeding in the </w:t>
      </w:r>
      <w:proofErr w:type="spellStart"/>
      <w:r>
        <w:rPr>
          <w:rFonts w:ascii="Times New Roman" w:hAnsi="Times New Roman" w:cs="Times New Roman"/>
        </w:rPr>
        <w:t>Uk</w:t>
      </w:r>
      <w:proofErr w:type="spellEnd"/>
      <w:r>
        <w:rPr>
          <w:rFonts w:ascii="Times New Roman" w:hAnsi="Times New Roman" w:cs="Times New Roman"/>
        </w:rPr>
        <w:t xml:space="preserve"> amid the prevailing economic and political environment.</w:t>
      </w:r>
    </w:p>
    <w:p w14:paraId="02CDE893" w14:textId="77777777" w:rsidR="00973BD3" w:rsidRDefault="00973BD3">
      <w:pPr>
        <w:rPr>
          <w:rFonts w:ascii="Times New Roman" w:hAnsi="Times New Roman" w:cs="Times New Roman"/>
          <w:b/>
          <w:bCs/>
        </w:rPr>
      </w:pPr>
      <w:r>
        <w:rPr>
          <w:rFonts w:ascii="Times New Roman" w:hAnsi="Times New Roman" w:cs="Times New Roman"/>
          <w:b/>
          <w:bCs/>
        </w:rPr>
        <w:br w:type="page"/>
      </w:r>
    </w:p>
    <w:p w14:paraId="3E346F6F" w14:textId="6450976C" w:rsidR="00160A8C" w:rsidRPr="00160A8C" w:rsidRDefault="00160A8C">
      <w:pPr>
        <w:rPr>
          <w:rFonts w:ascii="Times New Roman" w:hAnsi="Times New Roman" w:cs="Times New Roman"/>
          <w:b/>
          <w:bCs/>
        </w:rPr>
      </w:pPr>
      <w:r>
        <w:rPr>
          <w:rFonts w:ascii="Times New Roman" w:hAnsi="Times New Roman" w:cs="Times New Roman"/>
          <w:b/>
          <w:bCs/>
        </w:rPr>
        <w:lastRenderedPageBreak/>
        <w:t xml:space="preserve">Chart 6: Fear of failure </w:t>
      </w:r>
    </w:p>
    <w:p w14:paraId="279ED71A" w14:textId="4CEA1599" w:rsidR="00DC5A1B" w:rsidRDefault="00DC5A1B">
      <w:pPr>
        <w:rPr>
          <w:rFonts w:ascii="Times New Roman" w:hAnsi="Times New Roman" w:cs="Times New Roman"/>
        </w:rPr>
      </w:pPr>
      <w:r>
        <w:rPr>
          <w:noProof/>
        </w:rPr>
        <w:drawing>
          <wp:inline distT="0" distB="0" distL="0" distR="0" wp14:anchorId="4B4B7BC1" wp14:editId="5EAA773B">
            <wp:extent cx="4572000" cy="2743200"/>
            <wp:effectExtent l="0" t="0" r="0" b="0"/>
            <wp:docPr id="5" name="Chart 5">
              <a:extLst xmlns:a="http://schemas.openxmlformats.org/drawingml/2006/main">
                <a:ext uri="{FF2B5EF4-FFF2-40B4-BE49-F238E27FC236}">
                  <a16:creationId xmlns:a16="http://schemas.microsoft.com/office/drawing/2014/main" id="{10265106-9FC5-6692-2F90-86960C801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0E6021" w14:textId="38520EFD" w:rsidR="00097444" w:rsidRDefault="00097444">
      <w:pPr>
        <w:rPr>
          <w:rFonts w:ascii="Times New Roman" w:hAnsi="Times New Roman" w:cs="Times New Roman"/>
        </w:rPr>
      </w:pPr>
    </w:p>
    <w:p w14:paraId="3F15DB8C" w14:textId="69D8BD89" w:rsidR="00DC5A1B" w:rsidRPr="00160A8C" w:rsidRDefault="00160A8C">
      <w:pPr>
        <w:rPr>
          <w:rFonts w:ascii="Times New Roman" w:hAnsi="Times New Roman" w:cs="Times New Roman"/>
          <w:b/>
          <w:bCs/>
        </w:rPr>
      </w:pPr>
      <w:r w:rsidRPr="00160A8C">
        <w:rPr>
          <w:rFonts w:ascii="Times New Roman" w:hAnsi="Times New Roman" w:cs="Times New Roman"/>
          <w:b/>
          <w:bCs/>
        </w:rPr>
        <w:t>Entrepreneurship as a good career</w:t>
      </w:r>
    </w:p>
    <w:p w14:paraId="0C993201" w14:textId="5170B6BF" w:rsidR="00DC5A1B" w:rsidRDefault="00160A8C" w:rsidP="00160A8C">
      <w:pPr>
        <w:ind w:firstLine="720"/>
        <w:rPr>
          <w:rFonts w:ascii="Times New Roman" w:hAnsi="Times New Roman" w:cs="Times New Roman"/>
        </w:rPr>
      </w:pPr>
      <w:r>
        <w:rPr>
          <w:rFonts w:ascii="Times New Roman" w:hAnsi="Times New Roman" w:cs="Times New Roman"/>
        </w:rPr>
        <w:t xml:space="preserve">Brazil's respondents considered entrepreneurship a promising career compared to the United Kingdom and the United States. </w:t>
      </w:r>
      <w:sdt>
        <w:sdtPr>
          <w:rPr>
            <w:rFonts w:ascii="Times New Roman" w:hAnsi="Times New Roman" w:cs="Times New Roman"/>
          </w:rPr>
          <w:id w:val="-1596933901"/>
          <w:citation/>
        </w:sdtPr>
        <w:sdtContent>
          <w:r w:rsidR="00973BD3">
            <w:rPr>
              <w:rFonts w:ascii="Times New Roman" w:hAnsi="Times New Roman" w:cs="Times New Roman"/>
            </w:rPr>
            <w:fldChar w:fldCharType="begin"/>
          </w:r>
          <w:r w:rsidR="00973BD3">
            <w:rPr>
              <w:rFonts w:ascii="Times New Roman" w:hAnsi="Times New Roman" w:cs="Times New Roman"/>
            </w:rPr>
            <w:instrText xml:space="preserve"> CITATION Gri19 \l 1033 </w:instrText>
          </w:r>
          <w:r w:rsidR="00973BD3">
            <w:rPr>
              <w:rFonts w:ascii="Times New Roman" w:hAnsi="Times New Roman" w:cs="Times New Roman"/>
            </w:rPr>
            <w:fldChar w:fldCharType="separate"/>
          </w:r>
          <w:r w:rsidR="00973BD3" w:rsidRPr="00973BD3">
            <w:rPr>
              <w:rFonts w:ascii="Times New Roman" w:hAnsi="Times New Roman" w:cs="Times New Roman"/>
              <w:noProof/>
            </w:rPr>
            <w:t>(Griffee, 2019)</w:t>
          </w:r>
          <w:r w:rsidR="00973BD3">
            <w:rPr>
              <w:rFonts w:ascii="Times New Roman" w:hAnsi="Times New Roman" w:cs="Times New Roman"/>
            </w:rPr>
            <w:fldChar w:fldCharType="end"/>
          </w:r>
        </w:sdtContent>
      </w:sdt>
      <w:r w:rsidR="00973BD3">
        <w:rPr>
          <w:rFonts w:ascii="Times New Roman" w:hAnsi="Times New Roman" w:cs="Times New Roman"/>
        </w:rPr>
        <w:t xml:space="preserve"> </w:t>
      </w:r>
      <w:r>
        <w:rPr>
          <w:rFonts w:ascii="Times New Roman" w:hAnsi="Times New Roman" w:cs="Times New Roman"/>
        </w:rPr>
        <w:t>notes that entrepreneurship is considered appropriate when there are opportunities to exploit. These findings rhyme with the findings that Brazil is perceived to have more opportunities than the United States and the United Kingdom. Chart 7 shows that some data was missing, but the trend is apparent. In the UK, entrepreneurship is deemed a less likeable career than in the US and Brazil.</w:t>
      </w:r>
    </w:p>
    <w:p w14:paraId="12421094" w14:textId="4FC27660" w:rsidR="00160A8C" w:rsidRDefault="00160A8C">
      <w:pPr>
        <w:rPr>
          <w:rFonts w:ascii="Times New Roman" w:hAnsi="Times New Roman" w:cs="Times New Roman"/>
        </w:rPr>
      </w:pPr>
      <w:r>
        <w:rPr>
          <w:rFonts w:ascii="Times New Roman" w:hAnsi="Times New Roman" w:cs="Times New Roman"/>
        </w:rPr>
        <w:t>Chart 7:Entreprenuership as a good career</w:t>
      </w:r>
    </w:p>
    <w:p w14:paraId="22DB854E" w14:textId="2FC71D5C" w:rsidR="00DC5A1B" w:rsidRDefault="00DC5A1B">
      <w:pPr>
        <w:rPr>
          <w:rFonts w:ascii="Times New Roman" w:hAnsi="Times New Roman" w:cs="Times New Roman"/>
        </w:rPr>
      </w:pPr>
      <w:r>
        <w:rPr>
          <w:noProof/>
        </w:rPr>
        <w:drawing>
          <wp:inline distT="0" distB="0" distL="0" distR="0" wp14:anchorId="38F7D5B8" wp14:editId="16CECCDD">
            <wp:extent cx="4572000" cy="2743200"/>
            <wp:effectExtent l="0" t="0" r="0" b="0"/>
            <wp:docPr id="7" name="Chart 7">
              <a:extLst xmlns:a="http://schemas.openxmlformats.org/drawingml/2006/main">
                <a:ext uri="{FF2B5EF4-FFF2-40B4-BE49-F238E27FC236}">
                  <a16:creationId xmlns:a16="http://schemas.microsoft.com/office/drawing/2014/main" id="{8F3D83FC-47E3-42FA-15DD-B8E075032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BE12B7" w14:textId="0AE0A41E" w:rsidR="001A3B6E" w:rsidRDefault="001A3B6E">
      <w:pPr>
        <w:rPr>
          <w:rFonts w:ascii="Times New Roman" w:hAnsi="Times New Roman" w:cs="Times New Roman"/>
        </w:rPr>
      </w:pPr>
    </w:p>
    <w:p w14:paraId="4E8ABA7E" w14:textId="62B51F28" w:rsidR="001A3B6E" w:rsidRPr="00160A8C" w:rsidRDefault="00160A8C">
      <w:pPr>
        <w:rPr>
          <w:rFonts w:ascii="Times New Roman" w:hAnsi="Times New Roman" w:cs="Times New Roman"/>
          <w:b/>
          <w:bCs/>
        </w:rPr>
      </w:pPr>
      <w:r w:rsidRPr="00160A8C">
        <w:rPr>
          <w:rFonts w:ascii="Times New Roman" w:hAnsi="Times New Roman" w:cs="Times New Roman"/>
          <w:b/>
          <w:bCs/>
        </w:rPr>
        <w:lastRenderedPageBreak/>
        <w:t>Factors affecting Entrepreneurship</w:t>
      </w:r>
    </w:p>
    <w:p w14:paraId="5EF209AE" w14:textId="7193544A" w:rsidR="00160A8C" w:rsidRDefault="00160A8C">
      <w:pPr>
        <w:rPr>
          <w:rFonts w:ascii="Times New Roman" w:hAnsi="Times New Roman" w:cs="Times New Roman"/>
        </w:rPr>
      </w:pPr>
      <w:r>
        <w:rPr>
          <w:rFonts w:ascii="Times New Roman" w:hAnsi="Times New Roman" w:cs="Times New Roman"/>
        </w:rPr>
        <w:t>Chart 8: Financing for entrepreneurs</w:t>
      </w:r>
    </w:p>
    <w:p w14:paraId="10BC13CC" w14:textId="66E2201F" w:rsidR="001A3B6E" w:rsidRDefault="001A3B6E">
      <w:pPr>
        <w:rPr>
          <w:rFonts w:ascii="Times New Roman" w:hAnsi="Times New Roman" w:cs="Times New Roman"/>
        </w:rPr>
      </w:pPr>
      <w:r>
        <w:rPr>
          <w:noProof/>
        </w:rPr>
        <w:drawing>
          <wp:inline distT="0" distB="0" distL="0" distR="0" wp14:anchorId="0BF74578" wp14:editId="2830B7E7">
            <wp:extent cx="4591050" cy="2743200"/>
            <wp:effectExtent l="0" t="0" r="0" b="0"/>
            <wp:docPr id="10" name="Chart 10">
              <a:extLst xmlns:a="http://schemas.openxmlformats.org/drawingml/2006/main">
                <a:ext uri="{FF2B5EF4-FFF2-40B4-BE49-F238E27FC236}">
                  <a16:creationId xmlns:a16="http://schemas.microsoft.com/office/drawing/2014/main" id="{775C6844-D503-39A1-4B8F-C328ACE8AF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ED8699" w14:textId="24956880" w:rsidR="001A3B6E" w:rsidRDefault="00160A8C" w:rsidP="00160A8C">
      <w:pPr>
        <w:ind w:firstLine="720"/>
        <w:rPr>
          <w:rFonts w:ascii="Times New Roman" w:hAnsi="Times New Roman" w:cs="Times New Roman"/>
        </w:rPr>
      </w:pPr>
      <w:r>
        <w:rPr>
          <w:rFonts w:ascii="Times New Roman" w:hAnsi="Times New Roman" w:cs="Times New Roman"/>
        </w:rPr>
        <w:t>Raising the capital required to finance a business is one of the challenges faced by entrepren</w:t>
      </w:r>
      <w:r w:rsidR="00C247AD">
        <w:rPr>
          <w:rFonts w:ascii="Times New Roman" w:hAnsi="Times New Roman" w:cs="Times New Roman"/>
        </w:rPr>
        <w:t>eu</w:t>
      </w:r>
      <w:r>
        <w:rPr>
          <w:rFonts w:ascii="Times New Roman" w:hAnsi="Times New Roman" w:cs="Times New Roman"/>
        </w:rPr>
        <w:t>rs. In order to operate profitably, entrepreneurs must raise capital at a lower cost to reduce their operational costs</w:t>
      </w:r>
      <w:r w:rsidR="00973BD3">
        <w:rPr>
          <w:rFonts w:ascii="Times New Roman" w:hAnsi="Times New Roman" w:cs="Times New Roman"/>
        </w:rPr>
        <w:t xml:space="preserve"> </w:t>
      </w:r>
      <w:sdt>
        <w:sdtPr>
          <w:rPr>
            <w:rFonts w:ascii="Times New Roman" w:hAnsi="Times New Roman" w:cs="Times New Roman"/>
          </w:rPr>
          <w:id w:val="886148898"/>
          <w:citation/>
        </w:sdtPr>
        <w:sdtContent>
          <w:r w:rsidR="00973BD3">
            <w:rPr>
              <w:rFonts w:ascii="Times New Roman" w:hAnsi="Times New Roman" w:cs="Times New Roman"/>
            </w:rPr>
            <w:fldChar w:fldCharType="begin"/>
          </w:r>
          <w:r w:rsidR="00973BD3">
            <w:rPr>
              <w:rFonts w:ascii="Times New Roman" w:hAnsi="Times New Roman" w:cs="Times New Roman"/>
            </w:rPr>
            <w:instrText xml:space="preserve"> CITATION Dil22 \l 1033 </w:instrText>
          </w:r>
          <w:r w:rsidR="00973BD3">
            <w:rPr>
              <w:rFonts w:ascii="Times New Roman" w:hAnsi="Times New Roman" w:cs="Times New Roman"/>
            </w:rPr>
            <w:fldChar w:fldCharType="separate"/>
          </w:r>
          <w:r w:rsidR="00973BD3" w:rsidRPr="00973BD3">
            <w:rPr>
              <w:rFonts w:ascii="Times New Roman" w:hAnsi="Times New Roman" w:cs="Times New Roman"/>
              <w:noProof/>
            </w:rPr>
            <w:t>(Dillon, 2022)</w:t>
          </w:r>
          <w:r w:rsidR="00973BD3">
            <w:rPr>
              <w:rFonts w:ascii="Times New Roman" w:hAnsi="Times New Roman" w:cs="Times New Roman"/>
            </w:rPr>
            <w:fldChar w:fldCharType="end"/>
          </w:r>
        </w:sdtContent>
      </w:sdt>
      <w:r>
        <w:rPr>
          <w:rFonts w:ascii="Times New Roman" w:hAnsi="Times New Roman" w:cs="Times New Roman"/>
        </w:rPr>
        <w:t>. Over the years, the US respondents considered raising capital to finance their business as one of the main challenges they experienced, especially between 2013 and 2019. Respondents from Brazil had the least concerns about financing their businesses, which indicates that they are satisfied with the laws regulating access to credit for entrepreneurs, as shown in chart 8</w:t>
      </w:r>
      <w:r w:rsidR="00C247AD">
        <w:rPr>
          <w:rFonts w:ascii="Times New Roman" w:hAnsi="Times New Roman" w:cs="Times New Roman"/>
        </w:rPr>
        <w:t>.</w:t>
      </w:r>
    </w:p>
    <w:p w14:paraId="0B2E88EF" w14:textId="3908EB51" w:rsidR="001A3B6E" w:rsidRPr="00160A8C" w:rsidRDefault="00160A8C">
      <w:pPr>
        <w:rPr>
          <w:rFonts w:ascii="Times New Roman" w:hAnsi="Times New Roman" w:cs="Times New Roman"/>
          <w:b/>
          <w:bCs/>
        </w:rPr>
      </w:pPr>
      <w:r w:rsidRPr="00160A8C">
        <w:rPr>
          <w:rFonts w:ascii="Times New Roman" w:hAnsi="Times New Roman" w:cs="Times New Roman"/>
          <w:b/>
          <w:bCs/>
        </w:rPr>
        <w:t xml:space="preserve">Chart 9: </w:t>
      </w:r>
      <w:r>
        <w:rPr>
          <w:rFonts w:ascii="Times New Roman" w:hAnsi="Times New Roman" w:cs="Times New Roman"/>
          <w:b/>
          <w:bCs/>
        </w:rPr>
        <w:t>T</w:t>
      </w:r>
      <w:r w:rsidRPr="00160A8C">
        <w:rPr>
          <w:rFonts w:ascii="Times New Roman" w:hAnsi="Times New Roman" w:cs="Times New Roman"/>
          <w:b/>
          <w:bCs/>
        </w:rPr>
        <w:t xml:space="preserve">ax and bureaucracies </w:t>
      </w:r>
    </w:p>
    <w:p w14:paraId="494F76FF" w14:textId="70B3B40D" w:rsidR="001A3B6E" w:rsidRDefault="001A3B6E">
      <w:pPr>
        <w:rPr>
          <w:rFonts w:ascii="Times New Roman" w:hAnsi="Times New Roman" w:cs="Times New Roman"/>
        </w:rPr>
      </w:pPr>
      <w:r>
        <w:rPr>
          <w:noProof/>
        </w:rPr>
        <w:drawing>
          <wp:inline distT="0" distB="0" distL="0" distR="0" wp14:anchorId="617D57FB" wp14:editId="20A51758">
            <wp:extent cx="4572000" cy="2743200"/>
            <wp:effectExtent l="0" t="0" r="0" b="0"/>
            <wp:docPr id="9" name="Chart 9">
              <a:extLst xmlns:a="http://schemas.openxmlformats.org/drawingml/2006/main">
                <a:ext uri="{FF2B5EF4-FFF2-40B4-BE49-F238E27FC236}">
                  <a16:creationId xmlns:a16="http://schemas.microsoft.com/office/drawing/2014/main" id="{3CF820FB-438D-0DB6-1690-F8820B9CEB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0F502F" w14:textId="2510BEB1" w:rsidR="00160A8C" w:rsidRDefault="00160A8C" w:rsidP="00160A8C">
      <w:pPr>
        <w:ind w:firstLine="720"/>
        <w:rPr>
          <w:rFonts w:ascii="Times New Roman" w:hAnsi="Times New Roman" w:cs="Times New Roman"/>
        </w:rPr>
      </w:pPr>
      <w:r>
        <w:rPr>
          <w:rFonts w:ascii="Times New Roman" w:hAnsi="Times New Roman" w:cs="Times New Roman"/>
        </w:rPr>
        <w:t xml:space="preserve">Taxes reduce the entrepreneurs' income as it is an expense to the business. The United States and the UK hinder the initiation of new business opportunities through their tax and bureaucracies for starting </w:t>
      </w:r>
      <w:r>
        <w:rPr>
          <w:rFonts w:ascii="Times New Roman" w:hAnsi="Times New Roman" w:cs="Times New Roman"/>
        </w:rPr>
        <w:lastRenderedPageBreak/>
        <w:t xml:space="preserve">new businesses. However, Brazil has lower taxes and bureaucracies, making entrepreneurial opportunities prevalent. Chart 9 shows the trend of the impact of taxes and bureaucracies </w:t>
      </w:r>
    </w:p>
    <w:p w14:paraId="1BCF92D3" w14:textId="3D159116" w:rsidR="001A3B6E" w:rsidRPr="00160A8C" w:rsidRDefault="00160A8C" w:rsidP="00160A8C">
      <w:pPr>
        <w:jc w:val="center"/>
        <w:rPr>
          <w:rFonts w:ascii="Times New Roman" w:hAnsi="Times New Roman" w:cs="Times New Roman"/>
          <w:b/>
          <w:bCs/>
        </w:rPr>
      </w:pPr>
      <w:r w:rsidRPr="00160A8C">
        <w:rPr>
          <w:rFonts w:ascii="Times New Roman" w:hAnsi="Times New Roman" w:cs="Times New Roman"/>
          <w:b/>
          <w:bCs/>
        </w:rPr>
        <w:t>Hypothesis</w:t>
      </w:r>
    </w:p>
    <w:p w14:paraId="0A6E71E5" w14:textId="0AC4F097" w:rsidR="001A3B6E" w:rsidRPr="00160A8C" w:rsidRDefault="00160A8C">
      <w:pPr>
        <w:rPr>
          <w:rFonts w:ascii="Times New Roman" w:hAnsi="Times New Roman" w:cs="Times New Roman"/>
          <w:b/>
          <w:bCs/>
        </w:rPr>
      </w:pPr>
      <w:r w:rsidRPr="00160A8C">
        <w:rPr>
          <w:rFonts w:ascii="Times New Roman" w:hAnsi="Times New Roman" w:cs="Times New Roman"/>
          <w:b/>
          <w:bCs/>
        </w:rPr>
        <w:t>Hypothesis 1:</w:t>
      </w:r>
    </w:p>
    <w:p w14:paraId="2208FD24" w14:textId="217F7DEC" w:rsidR="00160A8C" w:rsidRDefault="00160A8C">
      <w:pPr>
        <w:rPr>
          <w:rFonts w:ascii="Times New Roman" w:hAnsi="Times New Roman" w:cs="Times New Roman"/>
        </w:rPr>
      </w:pPr>
      <w:r>
        <w:rPr>
          <w:rFonts w:ascii="Times New Roman" w:hAnsi="Times New Roman" w:cs="Times New Roman"/>
        </w:rPr>
        <w:t>H0: The fear of failure in the United States is the same in the UK</w:t>
      </w:r>
    </w:p>
    <w:p w14:paraId="43DA3012" w14:textId="1D6B973F" w:rsidR="00160A8C" w:rsidRDefault="00160A8C">
      <w:pPr>
        <w:rPr>
          <w:rFonts w:ascii="Times New Roman" w:hAnsi="Times New Roman" w:cs="Times New Roman"/>
        </w:rPr>
      </w:pPr>
      <w:r>
        <w:rPr>
          <w:rFonts w:ascii="Times New Roman" w:hAnsi="Times New Roman" w:cs="Times New Roman"/>
        </w:rPr>
        <w:t>H1: The fear of failure in the United States differs from the UK.</w:t>
      </w:r>
    </w:p>
    <w:p w14:paraId="624576D4" w14:textId="776185A5" w:rsidR="00160A8C" w:rsidRPr="00160A8C" w:rsidRDefault="00160A8C">
      <w:pPr>
        <w:rPr>
          <w:rFonts w:ascii="Times New Roman" w:hAnsi="Times New Roman" w:cs="Times New Roman"/>
        </w:rPr>
      </w:pPr>
      <w:r w:rsidRPr="00160A8C">
        <w:rPr>
          <w:rFonts w:ascii="Times New Roman" w:hAnsi="Times New Roman" w:cs="Times New Roman"/>
        </w:rPr>
        <w:t>The hypothesis should be tested by setting the significance level at 5% and collecting the relevant data to test it</w:t>
      </w:r>
      <w:r w:rsidR="00973BD3">
        <w:rPr>
          <w:rFonts w:ascii="Times New Roman" w:hAnsi="Times New Roman" w:cs="Times New Roman"/>
        </w:rPr>
        <w:t xml:space="preserve"> </w:t>
      </w:r>
      <w:sdt>
        <w:sdtPr>
          <w:rPr>
            <w:rFonts w:ascii="Times New Roman" w:hAnsi="Times New Roman" w:cs="Times New Roman"/>
          </w:rPr>
          <w:id w:val="-999658011"/>
          <w:citation/>
        </w:sdtPr>
        <w:sdtContent>
          <w:r w:rsidR="00973BD3">
            <w:rPr>
              <w:rFonts w:ascii="Times New Roman" w:hAnsi="Times New Roman" w:cs="Times New Roman"/>
            </w:rPr>
            <w:fldChar w:fldCharType="begin"/>
          </w:r>
          <w:r w:rsidR="00973BD3">
            <w:rPr>
              <w:rFonts w:ascii="Times New Roman" w:hAnsi="Times New Roman" w:cs="Times New Roman"/>
            </w:rPr>
            <w:instrText xml:space="preserve"> CITATION Gle19 \l 1033 </w:instrText>
          </w:r>
          <w:r w:rsidR="00973BD3">
            <w:rPr>
              <w:rFonts w:ascii="Times New Roman" w:hAnsi="Times New Roman" w:cs="Times New Roman"/>
            </w:rPr>
            <w:fldChar w:fldCharType="separate"/>
          </w:r>
          <w:r w:rsidR="00973BD3" w:rsidRPr="00973BD3">
            <w:rPr>
              <w:rFonts w:ascii="Times New Roman" w:hAnsi="Times New Roman" w:cs="Times New Roman"/>
              <w:noProof/>
            </w:rPr>
            <w:t>(Glen, 2019)</w:t>
          </w:r>
          <w:r w:rsidR="00973BD3">
            <w:rPr>
              <w:rFonts w:ascii="Times New Roman" w:hAnsi="Times New Roman" w:cs="Times New Roman"/>
            </w:rPr>
            <w:fldChar w:fldCharType="end"/>
          </w:r>
        </w:sdtContent>
      </w:sdt>
      <w:r w:rsidRPr="00160A8C">
        <w:rPr>
          <w:rFonts w:ascii="Times New Roman" w:hAnsi="Times New Roman" w:cs="Times New Roman"/>
        </w:rPr>
        <w:t xml:space="preserve">. Collect 30 or more observations of failure rates. </w:t>
      </w:r>
      <w:r>
        <w:rPr>
          <w:rFonts w:ascii="Times New Roman" w:hAnsi="Times New Roman" w:cs="Times New Roman"/>
        </w:rPr>
        <w:t>S</w:t>
      </w:r>
      <w:r w:rsidRPr="00160A8C">
        <w:rPr>
          <w:rFonts w:ascii="Times New Roman" w:hAnsi="Times New Roman" w:cs="Times New Roman"/>
        </w:rPr>
        <w:t>et the null and alternative hypothes</w:t>
      </w:r>
      <w:r>
        <w:rPr>
          <w:rFonts w:ascii="Times New Roman" w:hAnsi="Times New Roman" w:cs="Times New Roman"/>
        </w:rPr>
        <w:t>e</w:t>
      </w:r>
      <w:r w:rsidRPr="00160A8C">
        <w:rPr>
          <w:rFonts w:ascii="Times New Roman" w:hAnsi="Times New Roman" w:cs="Times New Roman"/>
        </w:rPr>
        <w:t>s as follows</w:t>
      </w:r>
    </w:p>
    <w:p w14:paraId="01FB1CA4" w14:textId="2AF2B9F2" w:rsidR="00160A8C" w:rsidRPr="00160A8C" w:rsidRDefault="00160A8C">
      <w:pPr>
        <w:rPr>
          <w:rFonts w:ascii="Times New Roman" w:hAnsi="Times New Roman" w:cs="Times New Roman"/>
          <w:vertAlign w:val="subscript"/>
        </w:rPr>
      </w:pPr>
      <w:r w:rsidRPr="00160A8C">
        <w:rPr>
          <w:rFonts w:ascii="Times New Roman" w:hAnsi="Times New Roman" w:cs="Times New Roman"/>
        </w:rPr>
        <w:t>HO:</w:t>
      </w:r>
      <w:r>
        <w:rPr>
          <w:rFonts w:ascii="Times New Roman" w:hAnsi="Times New Roman" w:cs="Times New Roman"/>
        </w:rPr>
        <w:t xml:space="preserve"> </w:t>
      </w:r>
      <w:r w:rsidRPr="00160A8C">
        <w:rPr>
          <w:rFonts w:ascii="Times New Roman" w:hAnsi="Times New Roman" w:cs="Times New Roman"/>
        </w:rPr>
        <w:t>U</w:t>
      </w:r>
      <w:r w:rsidRPr="00160A8C">
        <w:rPr>
          <w:rFonts w:ascii="Times New Roman" w:hAnsi="Times New Roman" w:cs="Times New Roman"/>
          <w:vertAlign w:val="subscript"/>
        </w:rPr>
        <w:t>1</w:t>
      </w:r>
      <w:r w:rsidRPr="00160A8C">
        <w:rPr>
          <w:rFonts w:ascii="Times New Roman" w:hAnsi="Times New Roman" w:cs="Times New Roman"/>
        </w:rPr>
        <w:t>= U</w:t>
      </w:r>
      <w:r w:rsidRPr="00160A8C">
        <w:rPr>
          <w:rFonts w:ascii="Times New Roman" w:hAnsi="Times New Roman" w:cs="Times New Roman"/>
          <w:vertAlign w:val="subscript"/>
        </w:rPr>
        <w:t>2</w:t>
      </w:r>
    </w:p>
    <w:p w14:paraId="36EFC30C" w14:textId="2DA4CD18" w:rsidR="00160A8C" w:rsidRDefault="00160A8C">
      <w:pPr>
        <w:rPr>
          <w:rFonts w:ascii="Times New Roman" w:hAnsi="Times New Roman" w:cs="Times New Roman"/>
          <w:vertAlign w:val="subscript"/>
        </w:rPr>
      </w:pPr>
      <w:r w:rsidRPr="00160A8C">
        <w:rPr>
          <w:rFonts w:ascii="Times New Roman" w:hAnsi="Times New Roman" w:cs="Times New Roman"/>
        </w:rPr>
        <w:t xml:space="preserve">H1 </w:t>
      </w:r>
      <w:r w:rsidRPr="00160A8C">
        <w:rPr>
          <w:rFonts w:ascii="Times New Roman" w:hAnsi="Times New Roman" w:cs="Times New Roman"/>
          <w:vertAlign w:val="subscript"/>
        </w:rPr>
        <w:t xml:space="preserve">: </w:t>
      </w:r>
      <w:r w:rsidRPr="00160A8C">
        <w:rPr>
          <w:rFonts w:ascii="Times New Roman" w:hAnsi="Times New Roman" w:cs="Times New Roman"/>
        </w:rPr>
        <w:t>U</w:t>
      </w:r>
      <w:r w:rsidRPr="00160A8C">
        <w:rPr>
          <w:rFonts w:ascii="Times New Roman" w:hAnsi="Times New Roman" w:cs="Times New Roman"/>
          <w:vertAlign w:val="subscript"/>
        </w:rPr>
        <w:t>1</w:t>
      </w:r>
      <w:r w:rsidRPr="00160A8C">
        <w:rPr>
          <w:rFonts w:ascii="Times New Roman" w:hAnsi="Times New Roman" w:cs="Times New Roman"/>
        </w:rPr>
        <w:t>#</w:t>
      </w:r>
      <w:r w:rsidRPr="00160A8C">
        <w:rPr>
          <w:rFonts w:ascii="Times New Roman" w:hAnsi="Times New Roman" w:cs="Times New Roman"/>
        </w:rPr>
        <w:t>U</w:t>
      </w:r>
      <w:r w:rsidRPr="00160A8C">
        <w:rPr>
          <w:rFonts w:ascii="Times New Roman" w:hAnsi="Times New Roman" w:cs="Times New Roman"/>
          <w:vertAlign w:val="subscript"/>
        </w:rPr>
        <w:t>2</w:t>
      </w:r>
    </w:p>
    <w:p w14:paraId="265CCA24" w14:textId="10158D4D" w:rsidR="00160A8C" w:rsidRDefault="00160A8C" w:rsidP="00160A8C">
      <w:pPr>
        <w:ind w:firstLine="720"/>
        <w:rPr>
          <w:rFonts w:ascii="Times New Roman" w:hAnsi="Times New Roman" w:cs="Times New Roman"/>
        </w:rPr>
      </w:pPr>
      <w:r>
        <w:rPr>
          <w:rFonts w:ascii="Times New Roman" w:hAnsi="Times New Roman" w:cs="Times New Roman"/>
        </w:rPr>
        <w:t>Where U1 is the average failure rate in the US and U2 is the average failure rate in the United Kingdom</w:t>
      </w:r>
    </w:p>
    <w:p w14:paraId="25DA6DC2" w14:textId="6360DC95" w:rsidR="00973BD3" w:rsidRDefault="00160A8C" w:rsidP="00160A8C">
      <w:pPr>
        <w:ind w:firstLine="720"/>
        <w:rPr>
          <w:rFonts w:ascii="Times New Roman" w:hAnsi="Times New Roman" w:cs="Times New Roman"/>
        </w:rPr>
      </w:pPr>
      <w:r>
        <w:rPr>
          <w:rFonts w:ascii="Times New Roman" w:hAnsi="Times New Roman" w:cs="Times New Roman"/>
        </w:rPr>
        <w:t>The results obtained from analyzing the collected data are analyzed, and the z-critical value obtained is compared with the z-value from the table</w:t>
      </w:r>
      <w:sdt>
        <w:sdtPr>
          <w:rPr>
            <w:rFonts w:ascii="Times New Roman" w:hAnsi="Times New Roman" w:cs="Times New Roman"/>
          </w:rPr>
          <w:id w:val="2080699765"/>
          <w:citation/>
        </w:sdtPr>
        <w:sdtContent>
          <w:r w:rsidR="00973BD3">
            <w:rPr>
              <w:rFonts w:ascii="Times New Roman" w:hAnsi="Times New Roman" w:cs="Times New Roman"/>
            </w:rPr>
            <w:fldChar w:fldCharType="begin"/>
          </w:r>
          <w:r w:rsidR="00973BD3">
            <w:rPr>
              <w:rFonts w:ascii="Times New Roman" w:hAnsi="Times New Roman" w:cs="Times New Roman"/>
            </w:rPr>
            <w:instrText xml:space="preserve"> CITATION Gle19 \l 1033 </w:instrText>
          </w:r>
          <w:r w:rsidR="00973BD3">
            <w:rPr>
              <w:rFonts w:ascii="Times New Roman" w:hAnsi="Times New Roman" w:cs="Times New Roman"/>
            </w:rPr>
            <w:fldChar w:fldCharType="separate"/>
          </w:r>
          <w:r w:rsidR="00973BD3">
            <w:rPr>
              <w:rFonts w:ascii="Times New Roman" w:hAnsi="Times New Roman" w:cs="Times New Roman"/>
              <w:noProof/>
            </w:rPr>
            <w:t xml:space="preserve"> </w:t>
          </w:r>
          <w:r w:rsidR="00973BD3" w:rsidRPr="00973BD3">
            <w:rPr>
              <w:rFonts w:ascii="Times New Roman" w:hAnsi="Times New Roman" w:cs="Times New Roman"/>
              <w:noProof/>
            </w:rPr>
            <w:t>(Glen, 2019)</w:t>
          </w:r>
          <w:r w:rsidR="00973BD3">
            <w:rPr>
              <w:rFonts w:ascii="Times New Roman" w:hAnsi="Times New Roman" w:cs="Times New Roman"/>
            </w:rPr>
            <w:fldChar w:fldCharType="end"/>
          </w:r>
        </w:sdtContent>
      </w:sdt>
      <w:r>
        <w:rPr>
          <w:rFonts w:ascii="Times New Roman" w:hAnsi="Times New Roman" w:cs="Times New Roman"/>
        </w:rPr>
        <w:t xml:space="preserve">. If the z-value calculated is greater than the table's z-value </w:t>
      </w:r>
      <w:proofErr w:type="gramStart"/>
      <w:r>
        <w:rPr>
          <w:rFonts w:ascii="Times New Roman" w:hAnsi="Times New Roman" w:cs="Times New Roman"/>
        </w:rPr>
        <w:t>On</w:t>
      </w:r>
      <w:proofErr w:type="gramEnd"/>
      <w:r>
        <w:rPr>
          <w:rFonts w:ascii="Times New Roman" w:hAnsi="Times New Roman" w:cs="Times New Roman"/>
        </w:rPr>
        <w:t xml:space="preserve"> the other hand, if the value Z-value from the table is greater than the z-calculated, it fails to reject the null hypothesis.</w:t>
      </w:r>
    </w:p>
    <w:p w14:paraId="15FB24E9" w14:textId="77777777" w:rsidR="00973BD3" w:rsidRDefault="00973BD3">
      <w:pPr>
        <w:rPr>
          <w:rFonts w:ascii="Times New Roman" w:hAnsi="Times New Roman" w:cs="Times New Roman"/>
        </w:rPr>
      </w:pPr>
      <w:r>
        <w:rPr>
          <w:rFonts w:ascii="Times New Roman" w:hAnsi="Times New Roman" w:cs="Times New Roman"/>
        </w:rPr>
        <w:br w:type="page"/>
      </w:r>
    </w:p>
    <w:sdt>
      <w:sdtPr>
        <w:id w:val="1360866211"/>
        <w:docPartObj>
          <w:docPartGallery w:val="Bibliographies"/>
          <w:docPartUnique/>
        </w:docPartObj>
      </w:sdtPr>
      <w:sdtEndPr>
        <w:rPr>
          <w:rFonts w:asciiTheme="minorHAnsi" w:eastAsiaTheme="minorHAnsi" w:hAnsiTheme="minorHAnsi" w:cstheme="minorBidi"/>
          <w:color w:val="auto"/>
          <w:sz w:val="22"/>
          <w:szCs w:val="22"/>
        </w:rPr>
      </w:sdtEndPr>
      <w:sdtContent>
        <w:p w14:paraId="47FA36C0" w14:textId="55BC016A" w:rsidR="00973BD3" w:rsidRPr="00973BD3" w:rsidRDefault="00973BD3" w:rsidP="00973BD3">
          <w:pPr>
            <w:pStyle w:val="Heading1"/>
            <w:jc w:val="center"/>
            <w:rPr>
              <w:rFonts w:ascii="Times New Roman" w:hAnsi="Times New Roman" w:cs="Times New Roman"/>
              <w:b/>
              <w:bCs/>
              <w:color w:val="000000" w:themeColor="text1"/>
              <w:sz w:val="24"/>
              <w:szCs w:val="24"/>
            </w:rPr>
          </w:pPr>
          <w:r w:rsidRPr="00973BD3">
            <w:rPr>
              <w:rFonts w:ascii="Times New Roman" w:hAnsi="Times New Roman" w:cs="Times New Roman"/>
              <w:b/>
              <w:bCs/>
              <w:color w:val="000000" w:themeColor="text1"/>
              <w:sz w:val="24"/>
              <w:szCs w:val="24"/>
            </w:rPr>
            <w:t>References</w:t>
          </w:r>
        </w:p>
        <w:sdt>
          <w:sdtPr>
            <w:id w:val="-573587230"/>
            <w:bibliography/>
          </w:sdtPr>
          <w:sdtContent>
            <w:p w14:paraId="38DA1F7F" w14:textId="164750EE" w:rsidR="00973BD3" w:rsidRPr="00973BD3" w:rsidRDefault="00973BD3" w:rsidP="00973BD3">
              <w:pPr>
                <w:pStyle w:val="Bibliography"/>
                <w:rPr>
                  <w:rFonts w:ascii="Times New Roman" w:hAnsi="Times New Roman" w:cs="Times New Roman"/>
                  <w:noProof/>
                  <w:sz w:val="24"/>
                  <w:szCs w:val="24"/>
                </w:rPr>
              </w:pPr>
              <w:r w:rsidRPr="00973BD3">
                <w:rPr>
                  <w:rFonts w:ascii="Times New Roman" w:hAnsi="Times New Roman" w:cs="Times New Roman"/>
                  <w:sz w:val="24"/>
                  <w:szCs w:val="24"/>
                </w:rPr>
                <w:fldChar w:fldCharType="begin"/>
              </w:r>
              <w:r w:rsidRPr="00973BD3">
                <w:rPr>
                  <w:rFonts w:ascii="Times New Roman" w:hAnsi="Times New Roman" w:cs="Times New Roman"/>
                  <w:sz w:val="24"/>
                  <w:szCs w:val="24"/>
                </w:rPr>
                <w:instrText xml:space="preserve"> BIBLIOGRAPHY </w:instrText>
              </w:r>
              <w:r w:rsidRPr="00973BD3">
                <w:rPr>
                  <w:rFonts w:ascii="Times New Roman" w:hAnsi="Times New Roman" w:cs="Times New Roman"/>
                  <w:sz w:val="24"/>
                  <w:szCs w:val="24"/>
                </w:rPr>
                <w:fldChar w:fldCharType="separate"/>
              </w:r>
              <w:r w:rsidRPr="00973BD3">
                <w:rPr>
                  <w:rFonts w:ascii="Times New Roman" w:hAnsi="Times New Roman" w:cs="Times New Roman"/>
                  <w:noProof/>
                  <w:sz w:val="24"/>
                  <w:szCs w:val="24"/>
                </w:rPr>
                <w:t xml:space="preserve">Amadeo, K., 2022. </w:t>
              </w:r>
              <w:r w:rsidRPr="00973BD3">
                <w:rPr>
                  <w:rFonts w:ascii="Times New Roman" w:hAnsi="Times New Roman" w:cs="Times New Roman"/>
                  <w:i/>
                  <w:iCs/>
                  <w:noProof/>
                  <w:sz w:val="24"/>
                  <w:szCs w:val="24"/>
                </w:rPr>
                <w:t xml:space="preserve">What Was Brexit, and How Did It Impact the UK, the EU, and the US?. </w:t>
              </w:r>
              <w:r w:rsidRPr="00973BD3">
                <w:rPr>
                  <w:rFonts w:ascii="Times New Roman" w:hAnsi="Times New Roman" w:cs="Times New Roman"/>
                  <w:noProof/>
                  <w:sz w:val="24"/>
                  <w:szCs w:val="24"/>
                </w:rPr>
                <w:t>[Online] Available at: https://www.thebalancemoney.com/brexit-consequences-4062999</w:t>
              </w:r>
            </w:p>
            <w:p w14:paraId="22F713AB" w14:textId="77777777" w:rsidR="00973BD3" w:rsidRPr="00973BD3" w:rsidRDefault="00973BD3" w:rsidP="00973BD3">
              <w:pPr>
                <w:pStyle w:val="Bibliography"/>
                <w:rPr>
                  <w:rFonts w:ascii="Times New Roman" w:hAnsi="Times New Roman" w:cs="Times New Roman"/>
                  <w:noProof/>
                  <w:sz w:val="24"/>
                  <w:szCs w:val="24"/>
                </w:rPr>
              </w:pPr>
              <w:r w:rsidRPr="00973BD3">
                <w:rPr>
                  <w:rFonts w:ascii="Times New Roman" w:hAnsi="Times New Roman" w:cs="Times New Roman"/>
                  <w:noProof/>
                  <w:sz w:val="24"/>
                  <w:szCs w:val="24"/>
                </w:rPr>
                <w:t xml:space="preserve">Bass, B., 2018. </w:t>
              </w:r>
              <w:r w:rsidRPr="00973BD3">
                <w:rPr>
                  <w:rFonts w:ascii="Times New Roman" w:hAnsi="Times New Roman" w:cs="Times New Roman"/>
                  <w:i/>
                  <w:iCs/>
                  <w:noProof/>
                  <w:sz w:val="24"/>
                  <w:szCs w:val="24"/>
                </w:rPr>
                <w:t xml:space="preserve">Advantages and Disadvantages of Forecasting Methods of Production and Operations Management. </w:t>
              </w:r>
              <w:r w:rsidRPr="00973BD3">
                <w:rPr>
                  <w:rFonts w:ascii="Times New Roman" w:hAnsi="Times New Roman" w:cs="Times New Roman"/>
                  <w:noProof/>
                  <w:sz w:val="24"/>
                  <w:szCs w:val="24"/>
                </w:rPr>
                <w:t xml:space="preserve">[Online] </w:t>
              </w:r>
              <w:r w:rsidRPr="00973BD3">
                <w:rPr>
                  <w:rFonts w:ascii="Times New Roman" w:hAnsi="Times New Roman" w:cs="Times New Roman"/>
                  <w:noProof/>
                  <w:sz w:val="24"/>
                  <w:szCs w:val="24"/>
                </w:rPr>
                <w:br/>
                <w:t>Available at: https://smallbusiness.chron.com/advantages-disadvantages-forecasting-methods-production-operations-management-19309.html</w:t>
              </w:r>
            </w:p>
            <w:p w14:paraId="7BBA5A5D" w14:textId="77777777" w:rsidR="00973BD3" w:rsidRPr="00973BD3" w:rsidRDefault="00973BD3" w:rsidP="00973BD3">
              <w:pPr>
                <w:pStyle w:val="Bibliography"/>
                <w:rPr>
                  <w:rFonts w:ascii="Times New Roman" w:hAnsi="Times New Roman" w:cs="Times New Roman"/>
                  <w:noProof/>
                  <w:sz w:val="24"/>
                  <w:szCs w:val="24"/>
                </w:rPr>
              </w:pPr>
              <w:r w:rsidRPr="00973BD3">
                <w:rPr>
                  <w:rFonts w:ascii="Times New Roman" w:hAnsi="Times New Roman" w:cs="Times New Roman"/>
                  <w:noProof/>
                  <w:sz w:val="24"/>
                  <w:szCs w:val="24"/>
                </w:rPr>
                <w:t xml:space="preserve">Dillon, A., 2022. </w:t>
              </w:r>
              <w:r w:rsidRPr="00973BD3">
                <w:rPr>
                  <w:rFonts w:ascii="Times New Roman" w:hAnsi="Times New Roman" w:cs="Times New Roman"/>
                  <w:i/>
                  <w:iCs/>
                  <w:noProof/>
                  <w:sz w:val="24"/>
                  <w:szCs w:val="24"/>
                </w:rPr>
                <w:t xml:space="preserve">3 Ways to Raise Capital and Take Your Business to the Next Level. </w:t>
              </w:r>
              <w:r w:rsidRPr="00973BD3">
                <w:rPr>
                  <w:rFonts w:ascii="Times New Roman" w:hAnsi="Times New Roman" w:cs="Times New Roman"/>
                  <w:noProof/>
                  <w:sz w:val="24"/>
                  <w:szCs w:val="24"/>
                </w:rPr>
                <w:t xml:space="preserve">[Online] </w:t>
              </w:r>
              <w:r w:rsidRPr="00973BD3">
                <w:rPr>
                  <w:rFonts w:ascii="Times New Roman" w:hAnsi="Times New Roman" w:cs="Times New Roman"/>
                  <w:noProof/>
                  <w:sz w:val="24"/>
                  <w:szCs w:val="24"/>
                </w:rPr>
                <w:br/>
                <w:t>Available at: https://www.entrepreneur.com/money-finance/3-ways-to-start-raising-capital-for-your-business-big-or/429390</w:t>
              </w:r>
            </w:p>
            <w:p w14:paraId="37299A6C" w14:textId="77777777" w:rsidR="00973BD3" w:rsidRPr="00973BD3" w:rsidRDefault="00973BD3" w:rsidP="00973BD3">
              <w:pPr>
                <w:pStyle w:val="Bibliography"/>
                <w:rPr>
                  <w:rFonts w:ascii="Times New Roman" w:hAnsi="Times New Roman" w:cs="Times New Roman"/>
                  <w:noProof/>
                  <w:sz w:val="24"/>
                  <w:szCs w:val="24"/>
                </w:rPr>
              </w:pPr>
              <w:r w:rsidRPr="00973BD3">
                <w:rPr>
                  <w:rFonts w:ascii="Times New Roman" w:hAnsi="Times New Roman" w:cs="Times New Roman"/>
                  <w:noProof/>
                  <w:sz w:val="24"/>
                  <w:szCs w:val="24"/>
                </w:rPr>
                <w:t xml:space="preserve">Glen, S., 2019. </w:t>
              </w:r>
              <w:r w:rsidRPr="00973BD3">
                <w:rPr>
                  <w:rFonts w:ascii="Times New Roman" w:hAnsi="Times New Roman" w:cs="Times New Roman"/>
                  <w:i/>
                  <w:iCs/>
                  <w:noProof/>
                  <w:sz w:val="24"/>
                  <w:szCs w:val="24"/>
                </w:rPr>
                <w:t xml:space="preserve">Hypothesis Testing. </w:t>
              </w:r>
              <w:r w:rsidRPr="00973BD3">
                <w:rPr>
                  <w:rFonts w:ascii="Times New Roman" w:hAnsi="Times New Roman" w:cs="Times New Roman"/>
                  <w:noProof/>
                  <w:sz w:val="24"/>
                  <w:szCs w:val="24"/>
                </w:rPr>
                <w:t xml:space="preserve">[Online] </w:t>
              </w:r>
              <w:r w:rsidRPr="00973BD3">
                <w:rPr>
                  <w:rFonts w:ascii="Times New Roman" w:hAnsi="Times New Roman" w:cs="Times New Roman"/>
                  <w:noProof/>
                  <w:sz w:val="24"/>
                  <w:szCs w:val="24"/>
                </w:rPr>
                <w:br/>
                <w:t>Available at: https://www.statisticshowto.com/probability-and-statistics/hypothesis-testing/</w:t>
              </w:r>
            </w:p>
            <w:p w14:paraId="65134C59" w14:textId="48F87F78" w:rsidR="00973BD3" w:rsidRDefault="00973BD3" w:rsidP="00973BD3">
              <w:pPr>
                <w:pStyle w:val="Bibliography"/>
              </w:pPr>
              <w:r w:rsidRPr="00973BD3">
                <w:rPr>
                  <w:rFonts w:ascii="Times New Roman" w:hAnsi="Times New Roman" w:cs="Times New Roman"/>
                  <w:noProof/>
                  <w:sz w:val="24"/>
                  <w:szCs w:val="24"/>
                </w:rPr>
                <w:t xml:space="preserve">Griffee, R., 2019. </w:t>
              </w:r>
              <w:r w:rsidRPr="00973BD3">
                <w:rPr>
                  <w:rFonts w:ascii="Times New Roman" w:hAnsi="Times New Roman" w:cs="Times New Roman"/>
                  <w:i/>
                  <w:iCs/>
                  <w:noProof/>
                  <w:sz w:val="24"/>
                  <w:szCs w:val="24"/>
                </w:rPr>
                <w:t xml:space="preserve">5 Key Factors That Influence Entrepreneurship. </w:t>
              </w:r>
              <w:r w:rsidRPr="00973BD3">
                <w:rPr>
                  <w:rFonts w:ascii="Times New Roman" w:hAnsi="Times New Roman" w:cs="Times New Roman"/>
                  <w:noProof/>
                  <w:sz w:val="24"/>
                  <w:szCs w:val="24"/>
                </w:rPr>
                <w:t xml:space="preserve">[Online] </w:t>
              </w:r>
              <w:r w:rsidRPr="00973BD3">
                <w:rPr>
                  <w:rFonts w:ascii="Times New Roman" w:hAnsi="Times New Roman" w:cs="Times New Roman"/>
                  <w:noProof/>
                  <w:sz w:val="24"/>
                  <w:szCs w:val="24"/>
                </w:rPr>
                <w:br/>
                <w:t>Available at: https://smallbusiness.chron.com/5-key-factors-influence-entrepreneurship-18541.html</w:t>
              </w:r>
              <w:r w:rsidRPr="00973BD3">
                <w:rPr>
                  <w:rFonts w:ascii="Times New Roman" w:hAnsi="Times New Roman" w:cs="Times New Roman"/>
                  <w:b/>
                  <w:bCs/>
                  <w:noProof/>
                  <w:sz w:val="24"/>
                  <w:szCs w:val="24"/>
                </w:rPr>
                <w:fldChar w:fldCharType="end"/>
              </w:r>
            </w:p>
          </w:sdtContent>
        </w:sdt>
      </w:sdtContent>
    </w:sdt>
    <w:p w14:paraId="4889A3E1" w14:textId="77777777" w:rsidR="00160A8C" w:rsidRPr="00160A8C" w:rsidRDefault="00160A8C" w:rsidP="00973BD3">
      <w:pPr>
        <w:rPr>
          <w:rFonts w:ascii="Times New Roman" w:hAnsi="Times New Roman" w:cs="Times New Roman"/>
        </w:rPr>
      </w:pPr>
    </w:p>
    <w:sectPr w:rsidR="00160A8C" w:rsidRPr="00160A8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7202" w14:textId="77777777" w:rsidR="00B91BC6" w:rsidRDefault="00B91BC6" w:rsidP="00541DAB">
      <w:pPr>
        <w:spacing w:after="0" w:line="240" w:lineRule="auto"/>
      </w:pPr>
      <w:r>
        <w:separator/>
      </w:r>
    </w:p>
  </w:endnote>
  <w:endnote w:type="continuationSeparator" w:id="0">
    <w:p w14:paraId="5EA9824C" w14:textId="77777777" w:rsidR="00B91BC6" w:rsidRDefault="00B91BC6" w:rsidP="0054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ED905" w14:textId="77777777" w:rsidR="00541DAB" w:rsidRDefault="00541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60BC" w14:textId="77777777" w:rsidR="00541DAB" w:rsidRDefault="00541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C891" w14:textId="77777777" w:rsidR="00541DAB" w:rsidRDefault="00541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C2FE" w14:textId="77777777" w:rsidR="00B91BC6" w:rsidRDefault="00B91BC6" w:rsidP="00541DAB">
      <w:pPr>
        <w:spacing w:after="0" w:line="240" w:lineRule="auto"/>
      </w:pPr>
      <w:r>
        <w:separator/>
      </w:r>
    </w:p>
  </w:footnote>
  <w:footnote w:type="continuationSeparator" w:id="0">
    <w:p w14:paraId="2756EAF5" w14:textId="77777777" w:rsidR="00B91BC6" w:rsidRDefault="00B91BC6" w:rsidP="0054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3AF1" w14:textId="77777777" w:rsidR="00541DAB" w:rsidRDefault="00541D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34496"/>
      <w:docPartObj>
        <w:docPartGallery w:val="Page Numbers (Top of Page)"/>
        <w:docPartUnique/>
      </w:docPartObj>
    </w:sdtPr>
    <w:sdtEndPr>
      <w:rPr>
        <w:rFonts w:ascii="Times New Roman" w:hAnsi="Times New Roman" w:cs="Times New Roman"/>
        <w:noProof/>
        <w:sz w:val="24"/>
        <w:szCs w:val="24"/>
      </w:rPr>
    </w:sdtEndPr>
    <w:sdtContent>
      <w:p w14:paraId="77EB8E56" w14:textId="4D1C9ADE" w:rsidR="00541DAB" w:rsidRPr="00160A8C" w:rsidRDefault="00541DAB">
        <w:pPr>
          <w:pStyle w:val="Header"/>
          <w:jc w:val="right"/>
          <w:rPr>
            <w:rFonts w:ascii="Times New Roman" w:hAnsi="Times New Roman" w:cs="Times New Roman"/>
            <w:sz w:val="24"/>
            <w:szCs w:val="24"/>
          </w:rPr>
        </w:pPr>
        <w:r w:rsidRPr="00160A8C">
          <w:rPr>
            <w:rFonts w:ascii="Times New Roman" w:hAnsi="Times New Roman" w:cs="Times New Roman"/>
            <w:sz w:val="24"/>
            <w:szCs w:val="24"/>
          </w:rPr>
          <w:fldChar w:fldCharType="begin"/>
        </w:r>
        <w:r w:rsidRPr="00160A8C">
          <w:rPr>
            <w:rFonts w:ascii="Times New Roman" w:hAnsi="Times New Roman" w:cs="Times New Roman"/>
            <w:sz w:val="24"/>
            <w:szCs w:val="24"/>
          </w:rPr>
          <w:instrText xml:space="preserve"> PAGE   \* MERGEFORMAT </w:instrText>
        </w:r>
        <w:r w:rsidRPr="00160A8C">
          <w:rPr>
            <w:rFonts w:ascii="Times New Roman" w:hAnsi="Times New Roman" w:cs="Times New Roman"/>
            <w:sz w:val="24"/>
            <w:szCs w:val="24"/>
          </w:rPr>
          <w:fldChar w:fldCharType="separate"/>
        </w:r>
        <w:r w:rsidRPr="00160A8C">
          <w:rPr>
            <w:rFonts w:ascii="Times New Roman" w:hAnsi="Times New Roman" w:cs="Times New Roman"/>
            <w:noProof/>
            <w:sz w:val="24"/>
            <w:szCs w:val="24"/>
          </w:rPr>
          <w:t>2</w:t>
        </w:r>
        <w:r w:rsidRPr="00160A8C">
          <w:rPr>
            <w:rFonts w:ascii="Times New Roman" w:hAnsi="Times New Roman" w:cs="Times New Roman"/>
            <w:noProof/>
            <w:sz w:val="24"/>
            <w:szCs w:val="24"/>
          </w:rPr>
          <w:fldChar w:fldCharType="end"/>
        </w:r>
      </w:p>
    </w:sdtContent>
  </w:sdt>
  <w:p w14:paraId="1FF07135" w14:textId="77777777" w:rsidR="00541DAB" w:rsidRDefault="00541D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BA60" w14:textId="77777777" w:rsidR="00541DAB" w:rsidRDefault="00541D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1MDQ2NTa0NLAwszRW0lEKTi0uzszPAykwrgUACjkY9iwAAAA="/>
  </w:docVars>
  <w:rsids>
    <w:rsidRoot w:val="00142305"/>
    <w:rsid w:val="00097444"/>
    <w:rsid w:val="00142305"/>
    <w:rsid w:val="00160A8C"/>
    <w:rsid w:val="001A3B6E"/>
    <w:rsid w:val="00211F3A"/>
    <w:rsid w:val="00257DEA"/>
    <w:rsid w:val="00430168"/>
    <w:rsid w:val="00541DAB"/>
    <w:rsid w:val="005B4756"/>
    <w:rsid w:val="006E3F20"/>
    <w:rsid w:val="007A6FED"/>
    <w:rsid w:val="00973BD3"/>
    <w:rsid w:val="00976085"/>
    <w:rsid w:val="0099415C"/>
    <w:rsid w:val="00AC2526"/>
    <w:rsid w:val="00B91BC6"/>
    <w:rsid w:val="00BA16E8"/>
    <w:rsid w:val="00C247AD"/>
    <w:rsid w:val="00C94B79"/>
    <w:rsid w:val="00DC5A1B"/>
    <w:rsid w:val="00EA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6407"/>
  <w15:chartTrackingRefBased/>
  <w15:docId w15:val="{CDC6FB64-C875-46EC-B997-B2265A8B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41D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AB"/>
  </w:style>
  <w:style w:type="character" w:styleId="PlaceholderText">
    <w:name w:val="Placeholder Text"/>
    <w:basedOn w:val="DefaultParagraphFont"/>
    <w:uiPriority w:val="99"/>
    <w:semiHidden/>
    <w:rsid w:val="00BA16E8"/>
    <w:rPr>
      <w:color w:val="808080"/>
    </w:rPr>
  </w:style>
  <w:style w:type="character" w:customStyle="1" w:styleId="Heading1Char">
    <w:name w:val="Heading 1 Char"/>
    <w:basedOn w:val="DefaultParagraphFont"/>
    <w:link w:val="Heading1"/>
    <w:uiPriority w:val="9"/>
    <w:rsid w:val="00973BD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73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992">
      <w:bodyDiv w:val="1"/>
      <w:marLeft w:val="0"/>
      <w:marRight w:val="0"/>
      <w:marTop w:val="0"/>
      <w:marBottom w:val="0"/>
      <w:divBdr>
        <w:top w:val="none" w:sz="0" w:space="0" w:color="auto"/>
        <w:left w:val="none" w:sz="0" w:space="0" w:color="auto"/>
        <w:bottom w:val="none" w:sz="0" w:space="0" w:color="auto"/>
        <w:right w:val="none" w:sz="0" w:space="0" w:color="auto"/>
      </w:divBdr>
    </w:div>
    <w:div w:id="375544079">
      <w:bodyDiv w:val="1"/>
      <w:marLeft w:val="0"/>
      <w:marRight w:val="0"/>
      <w:marTop w:val="0"/>
      <w:marBottom w:val="0"/>
      <w:divBdr>
        <w:top w:val="none" w:sz="0" w:space="0" w:color="auto"/>
        <w:left w:val="none" w:sz="0" w:space="0" w:color="auto"/>
        <w:bottom w:val="none" w:sz="0" w:space="0" w:color="auto"/>
        <w:right w:val="none" w:sz="0" w:space="0" w:color="auto"/>
      </w:divBdr>
    </w:div>
    <w:div w:id="706837702">
      <w:bodyDiv w:val="1"/>
      <w:marLeft w:val="0"/>
      <w:marRight w:val="0"/>
      <w:marTop w:val="0"/>
      <w:marBottom w:val="0"/>
      <w:divBdr>
        <w:top w:val="none" w:sz="0" w:space="0" w:color="auto"/>
        <w:left w:val="none" w:sz="0" w:space="0" w:color="auto"/>
        <w:bottom w:val="none" w:sz="0" w:space="0" w:color="auto"/>
        <w:right w:val="none" w:sz="0" w:space="0" w:color="auto"/>
      </w:divBdr>
    </w:div>
    <w:div w:id="811870529">
      <w:bodyDiv w:val="1"/>
      <w:marLeft w:val="0"/>
      <w:marRight w:val="0"/>
      <w:marTop w:val="0"/>
      <w:marBottom w:val="0"/>
      <w:divBdr>
        <w:top w:val="none" w:sz="0" w:space="0" w:color="auto"/>
        <w:left w:val="none" w:sz="0" w:space="0" w:color="auto"/>
        <w:bottom w:val="none" w:sz="0" w:space="0" w:color="auto"/>
        <w:right w:val="none" w:sz="0" w:space="0" w:color="auto"/>
      </w:divBdr>
    </w:div>
    <w:div w:id="996150240">
      <w:bodyDiv w:val="1"/>
      <w:marLeft w:val="0"/>
      <w:marRight w:val="0"/>
      <w:marTop w:val="0"/>
      <w:marBottom w:val="0"/>
      <w:divBdr>
        <w:top w:val="none" w:sz="0" w:space="0" w:color="auto"/>
        <w:left w:val="none" w:sz="0" w:space="0" w:color="auto"/>
        <w:bottom w:val="none" w:sz="0" w:space="0" w:color="auto"/>
        <w:right w:val="none" w:sz="0" w:space="0" w:color="auto"/>
      </w:divBdr>
    </w:div>
    <w:div w:id="1081484973">
      <w:bodyDiv w:val="1"/>
      <w:marLeft w:val="0"/>
      <w:marRight w:val="0"/>
      <w:marTop w:val="0"/>
      <w:marBottom w:val="0"/>
      <w:divBdr>
        <w:top w:val="none" w:sz="0" w:space="0" w:color="auto"/>
        <w:left w:val="none" w:sz="0" w:space="0" w:color="auto"/>
        <w:bottom w:val="none" w:sz="0" w:space="0" w:color="auto"/>
        <w:right w:val="none" w:sz="0" w:space="0" w:color="auto"/>
      </w:divBdr>
    </w:div>
    <w:div w:id="1335835348">
      <w:bodyDiv w:val="1"/>
      <w:marLeft w:val="0"/>
      <w:marRight w:val="0"/>
      <w:marTop w:val="0"/>
      <w:marBottom w:val="0"/>
      <w:divBdr>
        <w:top w:val="none" w:sz="0" w:space="0" w:color="auto"/>
        <w:left w:val="none" w:sz="0" w:space="0" w:color="auto"/>
        <w:bottom w:val="none" w:sz="0" w:space="0" w:color="auto"/>
        <w:right w:val="none" w:sz="0" w:space="0" w:color="auto"/>
      </w:divBdr>
    </w:div>
    <w:div w:id="1385636890">
      <w:bodyDiv w:val="1"/>
      <w:marLeft w:val="0"/>
      <w:marRight w:val="0"/>
      <w:marTop w:val="0"/>
      <w:marBottom w:val="0"/>
      <w:divBdr>
        <w:top w:val="none" w:sz="0" w:space="0" w:color="auto"/>
        <w:left w:val="none" w:sz="0" w:space="0" w:color="auto"/>
        <w:bottom w:val="none" w:sz="0" w:space="0" w:color="auto"/>
        <w:right w:val="none" w:sz="0" w:space="0" w:color="auto"/>
      </w:divBdr>
    </w:div>
    <w:div w:id="1940986695">
      <w:bodyDiv w:val="1"/>
      <w:marLeft w:val="0"/>
      <w:marRight w:val="0"/>
      <w:marTop w:val="0"/>
      <w:marBottom w:val="0"/>
      <w:divBdr>
        <w:top w:val="none" w:sz="0" w:space="0" w:color="auto"/>
        <w:left w:val="none" w:sz="0" w:space="0" w:color="auto"/>
        <w:bottom w:val="none" w:sz="0" w:space="0" w:color="auto"/>
        <w:right w:val="none" w:sz="0" w:space="0" w:color="auto"/>
      </w:divBdr>
    </w:div>
    <w:div w:id="1954283734">
      <w:bodyDiv w:val="1"/>
      <w:marLeft w:val="0"/>
      <w:marRight w:val="0"/>
      <w:marTop w:val="0"/>
      <w:marBottom w:val="0"/>
      <w:divBdr>
        <w:top w:val="none" w:sz="0" w:space="0" w:color="auto"/>
        <w:left w:val="none" w:sz="0" w:space="0" w:color="auto"/>
        <w:bottom w:val="none" w:sz="0" w:space="0" w:color="auto"/>
        <w:right w:val="none" w:sz="0" w:space="0" w:color="auto"/>
      </w:divBdr>
    </w:div>
    <w:div w:id="20735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namE\Downloads\Dataset%20for%20MN11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namE\Downloads\Dataset%20for%20MN11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namE\Downloads\Dataset%20for%20MN11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namE\Downloads\Dataset%20for%20MN11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namE\Downloads\export-APS-2022-12-16_02-26-35.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namE\Downloads\export-APS-2022-12-16_02-26-35.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namE\Downloads\export-APS-2022-12-16_02-26-35.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namE\Downloads\export-nes-2022-12-16_06-12-48.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namE\Downloads\export-nes-2022-12-16_06-12-48.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'Call Centre log'!$P$19</c:f>
              <c:strCache>
                <c:ptCount val="1"/>
                <c:pt idx="0">
                  <c:v>Number of issues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'Call Centre log'!$O$20:$O$30</c:f>
              <c:strCache>
                <c:ptCount val="11"/>
                <c:pt idx="0">
                  <c:v>Account query</c:v>
                </c:pt>
                <c:pt idx="1">
                  <c:v>Cancellation</c:v>
                </c:pt>
                <c:pt idx="2">
                  <c:v>Product died</c:v>
                </c:pt>
                <c:pt idx="3">
                  <c:v>Delivery enquiry</c:v>
                </c:pt>
                <c:pt idx="4">
                  <c:v>Dead on Arrival</c:v>
                </c:pt>
                <c:pt idx="5">
                  <c:v>Missing items</c:v>
                </c:pt>
                <c:pt idx="6">
                  <c:v>Order query</c:v>
                </c:pt>
                <c:pt idx="7">
                  <c:v>Payment query</c:v>
                </c:pt>
                <c:pt idx="8">
                  <c:v>Product query</c:v>
                </c:pt>
                <c:pt idx="9">
                  <c:v>Setup problem</c:v>
                </c:pt>
                <c:pt idx="10">
                  <c:v>Unexplained problem</c:v>
                </c:pt>
              </c:strCache>
            </c:strRef>
          </c:cat>
          <c:val>
            <c:numRef>
              <c:f>'Call Centre log'!$P$20:$P$30</c:f>
              <c:numCache>
                <c:formatCode>General</c:formatCode>
                <c:ptCount val="11"/>
                <c:pt idx="0">
                  <c:v>1455</c:v>
                </c:pt>
                <c:pt idx="1">
                  <c:v>710</c:v>
                </c:pt>
                <c:pt idx="2">
                  <c:v>672</c:v>
                </c:pt>
                <c:pt idx="3">
                  <c:v>654</c:v>
                </c:pt>
                <c:pt idx="4">
                  <c:v>562</c:v>
                </c:pt>
                <c:pt idx="5">
                  <c:v>303</c:v>
                </c:pt>
                <c:pt idx="6">
                  <c:v>249</c:v>
                </c:pt>
                <c:pt idx="7">
                  <c:v>230</c:v>
                </c:pt>
                <c:pt idx="8">
                  <c:v>131</c:v>
                </c:pt>
                <c:pt idx="9">
                  <c:v>45</c:v>
                </c:pt>
                <c:pt idx="10">
                  <c:v>29</c:v>
                </c:pt>
              </c:numCache>
            </c:numRef>
          </c:val>
          <c:extLst>
            <c:ext xmlns:c16="http://schemas.microsoft.com/office/drawing/2014/chart" uri="{C3380CC4-5D6E-409C-BE32-E72D297353CC}">
              <c16:uniqueId val="{00000000-C6A1-4D99-AFFB-565F09123EEC}"/>
            </c:ext>
          </c:extLst>
        </c:ser>
        <c:dLbls>
          <c:dLblPos val="outEnd"/>
          <c:showLegendKey val="0"/>
          <c:showVal val="1"/>
          <c:showCatName val="0"/>
          <c:showSerName val="0"/>
          <c:showPercent val="0"/>
          <c:showBubbleSize val="0"/>
        </c:dLbls>
        <c:gapWidth val="164"/>
        <c:overlap val="-22"/>
        <c:axId val="597062072"/>
        <c:axId val="597060432"/>
      </c:barChart>
      <c:catAx>
        <c:axId val="59706207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60432"/>
        <c:crosses val="autoZero"/>
        <c:auto val="1"/>
        <c:lblAlgn val="ctr"/>
        <c:lblOffset val="100"/>
        <c:noMultiLvlLbl val="0"/>
      </c:catAx>
      <c:valAx>
        <c:axId val="5970604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62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Number of calls Against time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'Call Centre log (2)'!$AM$17</c:f>
              <c:strCache>
                <c:ptCount val="1"/>
                <c:pt idx="0">
                  <c:v>Number of issues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'Call Centre log (2)'!$AL$18:$AL$25</c:f>
              <c:strCache>
                <c:ptCount val="8"/>
                <c:pt idx="0">
                  <c:v>9 AM</c:v>
                </c:pt>
                <c:pt idx="1">
                  <c:v>12 PM</c:v>
                </c:pt>
                <c:pt idx="2">
                  <c:v>1 PM</c:v>
                </c:pt>
                <c:pt idx="3">
                  <c:v>4 PM</c:v>
                </c:pt>
                <c:pt idx="4">
                  <c:v>2 PM</c:v>
                </c:pt>
                <c:pt idx="5">
                  <c:v>10 AM</c:v>
                </c:pt>
                <c:pt idx="6">
                  <c:v>11 AM</c:v>
                </c:pt>
                <c:pt idx="7">
                  <c:v>3 PM</c:v>
                </c:pt>
              </c:strCache>
            </c:strRef>
          </c:cat>
          <c:val>
            <c:numRef>
              <c:f>'Call Centre log (2)'!$AM$18:$AM$25</c:f>
              <c:numCache>
                <c:formatCode>General</c:formatCode>
                <c:ptCount val="8"/>
                <c:pt idx="0">
                  <c:v>657</c:v>
                </c:pt>
                <c:pt idx="1">
                  <c:v>642</c:v>
                </c:pt>
                <c:pt idx="2">
                  <c:v>639</c:v>
                </c:pt>
                <c:pt idx="3">
                  <c:v>634</c:v>
                </c:pt>
                <c:pt idx="4">
                  <c:v>634</c:v>
                </c:pt>
                <c:pt idx="5">
                  <c:v>629</c:v>
                </c:pt>
                <c:pt idx="6">
                  <c:v>606</c:v>
                </c:pt>
                <c:pt idx="7">
                  <c:v>599</c:v>
                </c:pt>
              </c:numCache>
            </c:numRef>
          </c:val>
          <c:extLst>
            <c:ext xmlns:c16="http://schemas.microsoft.com/office/drawing/2014/chart" uri="{C3380CC4-5D6E-409C-BE32-E72D297353CC}">
              <c16:uniqueId val="{00000000-3F36-474F-806C-6CE467789D38}"/>
            </c:ext>
          </c:extLst>
        </c:ser>
        <c:dLbls>
          <c:dLblPos val="outEnd"/>
          <c:showLegendKey val="0"/>
          <c:showVal val="1"/>
          <c:showCatName val="0"/>
          <c:showSerName val="0"/>
          <c:showPercent val="0"/>
          <c:showBubbleSize val="0"/>
        </c:dLbls>
        <c:gapWidth val="267"/>
        <c:overlap val="-43"/>
        <c:axId val="587388848"/>
        <c:axId val="587378352"/>
      </c:barChart>
      <c:catAx>
        <c:axId val="5873888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87378352"/>
        <c:crosses val="autoZero"/>
        <c:auto val="1"/>
        <c:lblAlgn val="ctr"/>
        <c:lblOffset val="100"/>
        <c:noMultiLvlLbl val="0"/>
      </c:catAx>
      <c:valAx>
        <c:axId val="587378352"/>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calls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8738884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Resolution frequency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Sheet2!$P$2</c:f>
              <c:strCache>
                <c:ptCount val="1"/>
                <c:pt idx="0">
                  <c:v>Number of Resolutions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Sheet2!$O$3:$O$16</c:f>
              <c:strCache>
                <c:ptCount val="14"/>
                <c:pt idx="0">
                  <c:v>Check order record</c:v>
                </c:pt>
                <c:pt idx="1">
                  <c:v>Pass to Sales Team</c:v>
                </c:pt>
                <c:pt idx="2">
                  <c:v>Go through Product Selection Tree</c:v>
                </c:pt>
                <c:pt idx="3">
                  <c:v>Set up follow up action</c:v>
                </c:pt>
                <c:pt idx="4">
                  <c:v>Check delivery record</c:v>
                </c:pt>
                <c:pt idx="5">
                  <c:v>Pass to Technical Support</c:v>
                </c:pt>
                <c:pt idx="6">
                  <c:v>Go through setup script</c:v>
                </c:pt>
                <c:pt idx="7">
                  <c:v>Check acount record</c:v>
                </c:pt>
                <c:pt idx="8">
                  <c:v>Cancelled Order</c:v>
                </c:pt>
                <c:pt idx="9">
                  <c:v>Go through boot script</c:v>
                </c:pt>
                <c:pt idx="10">
                  <c:v>Subsitute with otherproduct</c:v>
                </c:pt>
                <c:pt idx="11">
                  <c:v>Go through packing list</c:v>
                </c:pt>
                <c:pt idx="12">
                  <c:v>Raise Finance Query</c:v>
                </c:pt>
                <c:pt idx="13">
                  <c:v>Arrange return</c:v>
                </c:pt>
              </c:strCache>
            </c:strRef>
          </c:cat>
          <c:val>
            <c:numRef>
              <c:f>Sheet2!$P$3:$P$16</c:f>
              <c:numCache>
                <c:formatCode>General</c:formatCode>
                <c:ptCount val="14"/>
                <c:pt idx="0">
                  <c:v>761</c:v>
                </c:pt>
                <c:pt idx="1">
                  <c:v>694</c:v>
                </c:pt>
                <c:pt idx="2">
                  <c:v>687</c:v>
                </c:pt>
                <c:pt idx="3">
                  <c:v>672</c:v>
                </c:pt>
                <c:pt idx="4">
                  <c:v>562</c:v>
                </c:pt>
                <c:pt idx="5">
                  <c:v>455</c:v>
                </c:pt>
                <c:pt idx="6">
                  <c:v>452</c:v>
                </c:pt>
                <c:pt idx="7">
                  <c:v>298</c:v>
                </c:pt>
                <c:pt idx="8">
                  <c:v>167</c:v>
                </c:pt>
                <c:pt idx="9">
                  <c:v>120</c:v>
                </c:pt>
                <c:pt idx="10">
                  <c:v>82</c:v>
                </c:pt>
                <c:pt idx="11">
                  <c:v>37</c:v>
                </c:pt>
                <c:pt idx="12">
                  <c:v>34</c:v>
                </c:pt>
                <c:pt idx="13">
                  <c:v>19</c:v>
                </c:pt>
              </c:numCache>
            </c:numRef>
          </c:val>
          <c:extLst>
            <c:ext xmlns:c16="http://schemas.microsoft.com/office/drawing/2014/chart" uri="{C3380CC4-5D6E-409C-BE32-E72D297353CC}">
              <c16:uniqueId val="{00000000-1185-4485-A2A1-EBFACFD8623A}"/>
            </c:ext>
          </c:extLst>
        </c:ser>
        <c:dLbls>
          <c:dLblPos val="inEnd"/>
          <c:showLegendKey val="0"/>
          <c:showVal val="1"/>
          <c:showCatName val="0"/>
          <c:showSerName val="0"/>
          <c:showPercent val="0"/>
          <c:showBubbleSize val="0"/>
        </c:dLbls>
        <c:gapWidth val="65"/>
        <c:axId val="595545880"/>
        <c:axId val="595546208"/>
      </c:barChart>
      <c:catAx>
        <c:axId val="5955458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Resolution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95546208"/>
        <c:crosses val="autoZero"/>
        <c:auto val="1"/>
        <c:lblAlgn val="ctr"/>
        <c:lblOffset val="100"/>
        <c:noMultiLvlLbl val="0"/>
      </c:catAx>
      <c:valAx>
        <c:axId val="5955462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Resolution 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59554588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calls</a:t>
            </a:r>
            <a:r>
              <a:rPr lang="en-US" baseline="0"/>
              <a:t> Against number of agents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'FORECASTING SHEET'!$D$18</c:f>
              <c:strCache>
                <c:ptCount val="1"/>
                <c:pt idx="0">
                  <c:v>Number of calls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773840769903761"/>
                  <c:y val="1.5640128317293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'FORECASTING SHEET'!$C$19:$C$33</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'FORECASTING SHEET'!$D$19:$D$33</c:f>
              <c:numCache>
                <c:formatCode>General</c:formatCode>
                <c:ptCount val="15"/>
                <c:pt idx="0">
                  <c:v>660</c:v>
                </c:pt>
                <c:pt idx="1">
                  <c:v>1320</c:v>
                </c:pt>
                <c:pt idx="2">
                  <c:v>1980</c:v>
                </c:pt>
                <c:pt idx="3">
                  <c:v>2640</c:v>
                </c:pt>
                <c:pt idx="4">
                  <c:v>3300</c:v>
                </c:pt>
                <c:pt idx="5">
                  <c:v>3960</c:v>
                </c:pt>
                <c:pt idx="6">
                  <c:v>4620</c:v>
                </c:pt>
                <c:pt idx="7">
                  <c:v>5280</c:v>
                </c:pt>
                <c:pt idx="8">
                  <c:v>5940</c:v>
                </c:pt>
                <c:pt idx="9">
                  <c:v>6600</c:v>
                </c:pt>
                <c:pt idx="10">
                  <c:v>7260</c:v>
                </c:pt>
                <c:pt idx="11">
                  <c:v>7920</c:v>
                </c:pt>
                <c:pt idx="12">
                  <c:v>8580</c:v>
                </c:pt>
                <c:pt idx="13">
                  <c:v>9240</c:v>
                </c:pt>
                <c:pt idx="14">
                  <c:v>9900</c:v>
                </c:pt>
              </c:numCache>
            </c:numRef>
          </c:yVal>
          <c:smooth val="0"/>
          <c:extLst>
            <c:ext xmlns:c16="http://schemas.microsoft.com/office/drawing/2014/chart" uri="{C3380CC4-5D6E-409C-BE32-E72D297353CC}">
              <c16:uniqueId val="{00000002-BC38-4630-A553-B2FE3284889F}"/>
            </c:ext>
          </c:extLst>
        </c:ser>
        <c:dLbls>
          <c:showLegendKey val="0"/>
          <c:showVal val="0"/>
          <c:showCatName val="0"/>
          <c:showSerName val="0"/>
          <c:showPercent val="0"/>
          <c:showBubbleSize val="0"/>
        </c:dLbls>
        <c:axId val="690029920"/>
        <c:axId val="690019752"/>
      </c:scatterChart>
      <c:valAx>
        <c:axId val="690029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agents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019752"/>
        <c:crosses val="autoZero"/>
        <c:crossBetween val="midCat"/>
      </c:valAx>
      <c:valAx>
        <c:axId val="690019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02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perceived opportunities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'export-APS-2022-12-16_02-26-35'!$K$31</c:f>
              <c:strCache>
                <c:ptCount val="1"/>
                <c:pt idx="0">
                  <c:v>Brazil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'export-APS-2022-12-16_02-26-35'!$J$32:$J$52</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'export-APS-2022-12-16_02-26-35'!$K$32:$K$52</c:f>
              <c:numCache>
                <c:formatCode>General</c:formatCode>
                <c:ptCount val="21"/>
                <c:pt idx="0">
                  <c:v>40.6</c:v>
                </c:pt>
                <c:pt idx="1">
                  <c:v>41.42</c:v>
                </c:pt>
                <c:pt idx="2">
                  <c:v>41.43</c:v>
                </c:pt>
                <c:pt idx="3">
                  <c:v>43.84</c:v>
                </c:pt>
                <c:pt idx="4">
                  <c:v>42.71</c:v>
                </c:pt>
                <c:pt idx="5">
                  <c:v>37.04</c:v>
                </c:pt>
                <c:pt idx="6">
                  <c:v>39.01</c:v>
                </c:pt>
                <c:pt idx="7">
                  <c:v>41.44</c:v>
                </c:pt>
                <c:pt idx="8">
                  <c:v>46.98</c:v>
                </c:pt>
                <c:pt idx="9">
                  <c:v>48.12</c:v>
                </c:pt>
                <c:pt idx="10">
                  <c:v>43.06</c:v>
                </c:pt>
                <c:pt idx="11">
                  <c:v>52.4</c:v>
                </c:pt>
                <c:pt idx="12">
                  <c:v>50.93</c:v>
                </c:pt>
                <c:pt idx="13">
                  <c:v>55.54</c:v>
                </c:pt>
                <c:pt idx="14">
                  <c:v>42.38</c:v>
                </c:pt>
                <c:pt idx="15">
                  <c:v>40.229999999999997</c:v>
                </c:pt>
                <c:pt idx="16">
                  <c:v>46.42</c:v>
                </c:pt>
                <c:pt idx="17">
                  <c:v>31.43</c:v>
                </c:pt>
                <c:pt idx="18">
                  <c:v>46.37</c:v>
                </c:pt>
                <c:pt idx="19">
                  <c:v>57.3</c:v>
                </c:pt>
                <c:pt idx="20">
                  <c:v>54.8</c:v>
                </c:pt>
              </c:numCache>
            </c:numRef>
          </c:yVal>
          <c:smooth val="0"/>
          <c:extLst>
            <c:ext xmlns:c16="http://schemas.microsoft.com/office/drawing/2014/chart" uri="{C3380CC4-5D6E-409C-BE32-E72D297353CC}">
              <c16:uniqueId val="{00000000-8954-4FC1-B220-0FC347D87E2F}"/>
            </c:ext>
          </c:extLst>
        </c:ser>
        <c:ser>
          <c:idx val="1"/>
          <c:order val="1"/>
          <c:tx>
            <c:strRef>
              <c:f>'export-APS-2022-12-16_02-26-35'!$L$31</c:f>
              <c:strCache>
                <c:ptCount val="1"/>
                <c:pt idx="0">
                  <c:v>United Kingdom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'export-APS-2022-12-16_02-26-35'!$J$32:$J$52</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'export-APS-2022-12-16_02-26-35'!$L$32:$L$52</c:f>
              <c:numCache>
                <c:formatCode>General</c:formatCode>
                <c:ptCount val="21"/>
                <c:pt idx="0">
                  <c:v>23</c:v>
                </c:pt>
                <c:pt idx="1">
                  <c:v>27.19</c:v>
                </c:pt>
                <c:pt idx="2">
                  <c:v>35.24</c:v>
                </c:pt>
                <c:pt idx="3">
                  <c:v>36.200000000000003</c:v>
                </c:pt>
                <c:pt idx="4">
                  <c:v>38.75</c:v>
                </c:pt>
                <c:pt idx="5">
                  <c:v>36.76</c:v>
                </c:pt>
                <c:pt idx="6">
                  <c:v>39</c:v>
                </c:pt>
                <c:pt idx="7">
                  <c:v>30.18</c:v>
                </c:pt>
                <c:pt idx="8">
                  <c:v>24.04</c:v>
                </c:pt>
                <c:pt idx="9">
                  <c:v>29.24</c:v>
                </c:pt>
                <c:pt idx="10">
                  <c:v>33.299999999999997</c:v>
                </c:pt>
                <c:pt idx="11">
                  <c:v>32.82</c:v>
                </c:pt>
                <c:pt idx="12">
                  <c:v>35.54</c:v>
                </c:pt>
                <c:pt idx="13">
                  <c:v>40.99</c:v>
                </c:pt>
                <c:pt idx="14">
                  <c:v>41.55</c:v>
                </c:pt>
                <c:pt idx="15">
                  <c:v>42.3</c:v>
                </c:pt>
                <c:pt idx="16">
                  <c:v>42.98</c:v>
                </c:pt>
                <c:pt idx="17">
                  <c:v>44.02</c:v>
                </c:pt>
                <c:pt idx="18">
                  <c:v>43.84</c:v>
                </c:pt>
                <c:pt idx="19">
                  <c:v>27.3</c:v>
                </c:pt>
                <c:pt idx="20">
                  <c:v>61.22</c:v>
                </c:pt>
              </c:numCache>
            </c:numRef>
          </c:yVal>
          <c:smooth val="0"/>
          <c:extLst>
            <c:ext xmlns:c16="http://schemas.microsoft.com/office/drawing/2014/chart" uri="{C3380CC4-5D6E-409C-BE32-E72D297353CC}">
              <c16:uniqueId val="{00000001-8954-4FC1-B220-0FC347D87E2F}"/>
            </c:ext>
          </c:extLst>
        </c:ser>
        <c:ser>
          <c:idx val="2"/>
          <c:order val="2"/>
          <c:tx>
            <c:strRef>
              <c:f>'export-APS-2022-12-16_02-26-35'!$M$31</c:f>
              <c:strCache>
                <c:ptCount val="1"/>
                <c:pt idx="0">
                  <c:v>United States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'export-APS-2022-12-16_02-26-35'!$J$32:$J$52</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'export-APS-2022-12-16_02-26-35'!$M$32:$M$52</c:f>
              <c:numCache>
                <c:formatCode>General</c:formatCode>
                <c:ptCount val="21"/>
                <c:pt idx="0">
                  <c:v>34.89</c:v>
                </c:pt>
                <c:pt idx="1">
                  <c:v>36.92</c:v>
                </c:pt>
                <c:pt idx="2">
                  <c:v>30.76</c:v>
                </c:pt>
                <c:pt idx="3">
                  <c:v>33.61</c:v>
                </c:pt>
                <c:pt idx="4">
                  <c:v>32.32</c:v>
                </c:pt>
                <c:pt idx="5">
                  <c:v>24.12</c:v>
                </c:pt>
                <c:pt idx="6">
                  <c:v>25.18</c:v>
                </c:pt>
                <c:pt idx="7">
                  <c:v>36.57</c:v>
                </c:pt>
                <c:pt idx="8">
                  <c:v>28.35</c:v>
                </c:pt>
                <c:pt idx="9">
                  <c:v>34.79</c:v>
                </c:pt>
                <c:pt idx="10">
                  <c:v>36.25</c:v>
                </c:pt>
                <c:pt idx="11">
                  <c:v>43.49</c:v>
                </c:pt>
                <c:pt idx="12">
                  <c:v>47.16</c:v>
                </c:pt>
                <c:pt idx="13">
                  <c:v>50.85</c:v>
                </c:pt>
                <c:pt idx="14">
                  <c:v>46.63</c:v>
                </c:pt>
                <c:pt idx="15">
                  <c:v>57.27</c:v>
                </c:pt>
                <c:pt idx="16">
                  <c:v>63.59</c:v>
                </c:pt>
                <c:pt idx="17">
                  <c:v>69.83</c:v>
                </c:pt>
                <c:pt idx="18">
                  <c:v>67.239999999999995</c:v>
                </c:pt>
                <c:pt idx="19">
                  <c:v>48.6</c:v>
                </c:pt>
                <c:pt idx="20">
                  <c:v>63.15</c:v>
                </c:pt>
              </c:numCache>
            </c:numRef>
          </c:yVal>
          <c:smooth val="0"/>
          <c:extLst>
            <c:ext xmlns:c16="http://schemas.microsoft.com/office/drawing/2014/chart" uri="{C3380CC4-5D6E-409C-BE32-E72D297353CC}">
              <c16:uniqueId val="{00000002-8954-4FC1-B220-0FC347D87E2F}"/>
            </c:ext>
          </c:extLst>
        </c:ser>
        <c:dLbls>
          <c:showLegendKey val="0"/>
          <c:showVal val="0"/>
          <c:showCatName val="0"/>
          <c:showSerName val="0"/>
          <c:showPercent val="0"/>
          <c:showBubbleSize val="0"/>
        </c:dLbls>
        <c:axId val="675850656"/>
        <c:axId val="675850984"/>
      </c:scatterChart>
      <c:valAx>
        <c:axId val="675850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850984"/>
        <c:crosses val="autoZero"/>
        <c:crossBetween val="midCat"/>
      </c:valAx>
      <c:valAx>
        <c:axId val="67585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850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Fear</a:t>
            </a:r>
            <a:r>
              <a:rPr lang="en-US" baseline="0"/>
              <a:t> of failure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'export-APS-2022-12-16_02-26-35'!$K$56</c:f>
              <c:strCache>
                <c:ptCount val="1"/>
                <c:pt idx="0">
                  <c:v>Brazil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'export-APS-2022-12-16_02-26-35'!$J$57:$J$77</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'export-APS-2022-12-16_02-26-35'!$K$57:$K$77</c:f>
              <c:numCache>
                <c:formatCode>General</c:formatCode>
                <c:ptCount val="21"/>
                <c:pt idx="0">
                  <c:v>32.14</c:v>
                </c:pt>
                <c:pt idx="1">
                  <c:v>31.68</c:v>
                </c:pt>
                <c:pt idx="2">
                  <c:v>34.26</c:v>
                </c:pt>
                <c:pt idx="3">
                  <c:v>39.54</c:v>
                </c:pt>
                <c:pt idx="4">
                  <c:v>37.590000000000003</c:v>
                </c:pt>
                <c:pt idx="5">
                  <c:v>34.380000000000003</c:v>
                </c:pt>
                <c:pt idx="6">
                  <c:v>29.08</c:v>
                </c:pt>
                <c:pt idx="7">
                  <c:v>37.979999999999997</c:v>
                </c:pt>
                <c:pt idx="8">
                  <c:v>30.71</c:v>
                </c:pt>
                <c:pt idx="9">
                  <c:v>33.25</c:v>
                </c:pt>
                <c:pt idx="10">
                  <c:v>31.43</c:v>
                </c:pt>
                <c:pt idx="11">
                  <c:v>31.05</c:v>
                </c:pt>
                <c:pt idx="12">
                  <c:v>38.72</c:v>
                </c:pt>
                <c:pt idx="13">
                  <c:v>35.56</c:v>
                </c:pt>
                <c:pt idx="14">
                  <c:v>44.74</c:v>
                </c:pt>
                <c:pt idx="15">
                  <c:v>36.14</c:v>
                </c:pt>
                <c:pt idx="16">
                  <c:v>39.82</c:v>
                </c:pt>
                <c:pt idx="17">
                  <c:v>32.61</c:v>
                </c:pt>
                <c:pt idx="18">
                  <c:v>35.57</c:v>
                </c:pt>
                <c:pt idx="19">
                  <c:v>43.4</c:v>
                </c:pt>
                <c:pt idx="20">
                  <c:v>45.06</c:v>
                </c:pt>
              </c:numCache>
            </c:numRef>
          </c:yVal>
          <c:smooth val="0"/>
          <c:extLst>
            <c:ext xmlns:c16="http://schemas.microsoft.com/office/drawing/2014/chart" uri="{C3380CC4-5D6E-409C-BE32-E72D297353CC}">
              <c16:uniqueId val="{00000000-BD7B-456A-BA3B-64991A61A5F2}"/>
            </c:ext>
          </c:extLst>
        </c:ser>
        <c:ser>
          <c:idx val="1"/>
          <c:order val="1"/>
          <c:tx>
            <c:strRef>
              <c:f>'export-APS-2022-12-16_02-26-35'!$L$56</c:f>
              <c:strCache>
                <c:ptCount val="1"/>
                <c:pt idx="0">
                  <c:v>United Kingdom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'export-APS-2022-12-16_02-26-35'!$J$57:$J$77</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'export-APS-2022-12-16_02-26-35'!$L$57:$L$77</c:f>
              <c:numCache>
                <c:formatCode>General</c:formatCode>
                <c:ptCount val="21"/>
                <c:pt idx="0">
                  <c:v>33.24</c:v>
                </c:pt>
                <c:pt idx="1">
                  <c:v>32.64</c:v>
                </c:pt>
                <c:pt idx="2">
                  <c:v>30.75</c:v>
                </c:pt>
                <c:pt idx="3">
                  <c:v>32.61</c:v>
                </c:pt>
                <c:pt idx="4">
                  <c:v>33.42</c:v>
                </c:pt>
                <c:pt idx="5">
                  <c:v>33.19</c:v>
                </c:pt>
                <c:pt idx="6">
                  <c:v>34.159999999999997</c:v>
                </c:pt>
                <c:pt idx="7">
                  <c:v>33.700000000000003</c:v>
                </c:pt>
                <c:pt idx="8">
                  <c:v>31.65</c:v>
                </c:pt>
                <c:pt idx="9">
                  <c:v>30.34</c:v>
                </c:pt>
                <c:pt idx="10">
                  <c:v>36.049999999999997</c:v>
                </c:pt>
                <c:pt idx="11">
                  <c:v>36.01</c:v>
                </c:pt>
                <c:pt idx="12">
                  <c:v>36.4</c:v>
                </c:pt>
                <c:pt idx="13">
                  <c:v>36.840000000000003</c:v>
                </c:pt>
                <c:pt idx="14">
                  <c:v>34.93</c:v>
                </c:pt>
                <c:pt idx="15">
                  <c:v>35.229999999999997</c:v>
                </c:pt>
                <c:pt idx="16">
                  <c:v>35.85</c:v>
                </c:pt>
                <c:pt idx="17">
                  <c:v>37.659999999999997</c:v>
                </c:pt>
                <c:pt idx="18">
                  <c:v>44.49</c:v>
                </c:pt>
                <c:pt idx="19">
                  <c:v>48.3</c:v>
                </c:pt>
                <c:pt idx="20">
                  <c:v>51.84</c:v>
                </c:pt>
              </c:numCache>
            </c:numRef>
          </c:yVal>
          <c:smooth val="0"/>
          <c:extLst>
            <c:ext xmlns:c16="http://schemas.microsoft.com/office/drawing/2014/chart" uri="{C3380CC4-5D6E-409C-BE32-E72D297353CC}">
              <c16:uniqueId val="{00000001-BD7B-456A-BA3B-64991A61A5F2}"/>
            </c:ext>
          </c:extLst>
        </c:ser>
        <c:ser>
          <c:idx val="2"/>
          <c:order val="2"/>
          <c:tx>
            <c:strRef>
              <c:f>'export-APS-2022-12-16_02-26-35'!$M$56</c:f>
              <c:strCache>
                <c:ptCount val="1"/>
                <c:pt idx="0">
                  <c:v>United States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'export-APS-2022-12-16_02-26-35'!$J$57:$J$77</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'export-APS-2022-12-16_02-26-35'!$M$57:$M$77</c:f>
              <c:numCache>
                <c:formatCode>General</c:formatCode>
                <c:ptCount val="21"/>
                <c:pt idx="0">
                  <c:v>21.37</c:v>
                </c:pt>
                <c:pt idx="1">
                  <c:v>21.63</c:v>
                </c:pt>
                <c:pt idx="2">
                  <c:v>23</c:v>
                </c:pt>
                <c:pt idx="3">
                  <c:v>17.75</c:v>
                </c:pt>
                <c:pt idx="4">
                  <c:v>21.64</c:v>
                </c:pt>
                <c:pt idx="5">
                  <c:v>25.67</c:v>
                </c:pt>
                <c:pt idx="6">
                  <c:v>27.34</c:v>
                </c:pt>
                <c:pt idx="7">
                  <c:v>24.56</c:v>
                </c:pt>
                <c:pt idx="8">
                  <c:v>26.67</c:v>
                </c:pt>
                <c:pt idx="9">
                  <c:v>28.49</c:v>
                </c:pt>
                <c:pt idx="10">
                  <c:v>31.19</c:v>
                </c:pt>
                <c:pt idx="11">
                  <c:v>32.32</c:v>
                </c:pt>
                <c:pt idx="12">
                  <c:v>31.11</c:v>
                </c:pt>
                <c:pt idx="13">
                  <c:v>29.66</c:v>
                </c:pt>
                <c:pt idx="14">
                  <c:v>29.36</c:v>
                </c:pt>
                <c:pt idx="15">
                  <c:v>33.33</c:v>
                </c:pt>
                <c:pt idx="16">
                  <c:v>33.36</c:v>
                </c:pt>
                <c:pt idx="17">
                  <c:v>35.21</c:v>
                </c:pt>
                <c:pt idx="18">
                  <c:v>35.1</c:v>
                </c:pt>
                <c:pt idx="19">
                  <c:v>41.2</c:v>
                </c:pt>
                <c:pt idx="20">
                  <c:v>42.56</c:v>
                </c:pt>
              </c:numCache>
            </c:numRef>
          </c:yVal>
          <c:smooth val="0"/>
          <c:extLst>
            <c:ext xmlns:c16="http://schemas.microsoft.com/office/drawing/2014/chart" uri="{C3380CC4-5D6E-409C-BE32-E72D297353CC}">
              <c16:uniqueId val="{00000002-BD7B-456A-BA3B-64991A61A5F2}"/>
            </c:ext>
          </c:extLst>
        </c:ser>
        <c:dLbls>
          <c:showLegendKey val="0"/>
          <c:showVal val="0"/>
          <c:showCatName val="0"/>
          <c:showSerName val="0"/>
          <c:showPercent val="0"/>
          <c:showBubbleSize val="0"/>
        </c:dLbls>
        <c:axId val="683408584"/>
        <c:axId val="683411864"/>
      </c:scatterChart>
      <c:valAx>
        <c:axId val="683408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411864"/>
        <c:crosses val="autoZero"/>
        <c:crossBetween val="midCat"/>
      </c:valAx>
      <c:valAx>
        <c:axId val="683411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408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Enterprenuership</a:t>
            </a:r>
            <a:r>
              <a:rPr lang="en-US" baseline="0"/>
              <a:t> as a good career choice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'export-APS-2022-12-16_02-26-35'!$K$83</c:f>
              <c:strCache>
                <c:ptCount val="1"/>
                <c:pt idx="0">
                  <c:v>Brazil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'export-APS-2022-12-16_02-26-35'!$J$84:$J$104</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'export-APS-2022-12-16_02-26-35'!$K$84:$K$104</c:f>
              <c:numCache>
                <c:formatCode>General</c:formatCode>
                <c:ptCount val="21"/>
                <c:pt idx="2">
                  <c:v>78.02</c:v>
                </c:pt>
                <c:pt idx="3">
                  <c:v>79.45</c:v>
                </c:pt>
                <c:pt idx="4">
                  <c:v>76.150000000000006</c:v>
                </c:pt>
                <c:pt idx="5">
                  <c:v>63.4</c:v>
                </c:pt>
                <c:pt idx="6">
                  <c:v>82.33</c:v>
                </c:pt>
                <c:pt idx="7">
                  <c:v>67.56</c:v>
                </c:pt>
                <c:pt idx="8">
                  <c:v>80.97</c:v>
                </c:pt>
                <c:pt idx="9">
                  <c:v>77.989999999999995</c:v>
                </c:pt>
                <c:pt idx="10">
                  <c:v>86.33</c:v>
                </c:pt>
                <c:pt idx="11">
                  <c:v>89.04</c:v>
                </c:pt>
                <c:pt idx="12">
                  <c:v>84.62</c:v>
                </c:pt>
                <c:pt idx="14">
                  <c:v>77.66</c:v>
                </c:pt>
                <c:pt idx="18">
                  <c:v>75.25</c:v>
                </c:pt>
              </c:numCache>
            </c:numRef>
          </c:yVal>
          <c:smooth val="0"/>
          <c:extLst>
            <c:ext xmlns:c16="http://schemas.microsoft.com/office/drawing/2014/chart" uri="{C3380CC4-5D6E-409C-BE32-E72D297353CC}">
              <c16:uniqueId val="{00000000-B732-4AEF-A736-761AE5F7FE34}"/>
            </c:ext>
          </c:extLst>
        </c:ser>
        <c:ser>
          <c:idx val="1"/>
          <c:order val="1"/>
          <c:tx>
            <c:strRef>
              <c:f>'export-APS-2022-12-16_02-26-35'!$L$83</c:f>
              <c:strCache>
                <c:ptCount val="1"/>
                <c:pt idx="0">
                  <c:v>United Kingdom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'export-APS-2022-12-16_02-26-35'!$J$84:$J$104</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'export-APS-2022-12-16_02-26-35'!$L$84:$L$104</c:f>
              <c:numCache>
                <c:formatCode>General</c:formatCode>
                <c:ptCount val="21"/>
                <c:pt idx="2">
                  <c:v>51.05</c:v>
                </c:pt>
                <c:pt idx="3">
                  <c:v>54.48</c:v>
                </c:pt>
                <c:pt idx="4">
                  <c:v>54.41</c:v>
                </c:pt>
                <c:pt idx="5">
                  <c:v>53.93</c:v>
                </c:pt>
                <c:pt idx="6">
                  <c:v>54.82</c:v>
                </c:pt>
                <c:pt idx="7">
                  <c:v>52.2</c:v>
                </c:pt>
                <c:pt idx="8">
                  <c:v>47.52</c:v>
                </c:pt>
                <c:pt idx="9">
                  <c:v>50.98</c:v>
                </c:pt>
                <c:pt idx="10">
                  <c:v>51.94</c:v>
                </c:pt>
                <c:pt idx="11">
                  <c:v>49.79</c:v>
                </c:pt>
                <c:pt idx="12">
                  <c:v>54.06</c:v>
                </c:pt>
                <c:pt idx="13">
                  <c:v>60.3</c:v>
                </c:pt>
                <c:pt idx="14">
                  <c:v>57.85</c:v>
                </c:pt>
                <c:pt idx="15">
                  <c:v>58.8</c:v>
                </c:pt>
                <c:pt idx="16">
                  <c:v>55.59</c:v>
                </c:pt>
                <c:pt idx="17">
                  <c:v>56.09</c:v>
                </c:pt>
                <c:pt idx="18">
                  <c:v>56.38</c:v>
                </c:pt>
                <c:pt idx="19">
                  <c:v>69.599999999999994</c:v>
                </c:pt>
                <c:pt idx="20">
                  <c:v>70.400000000000006</c:v>
                </c:pt>
              </c:numCache>
            </c:numRef>
          </c:yVal>
          <c:smooth val="0"/>
          <c:extLst>
            <c:ext xmlns:c16="http://schemas.microsoft.com/office/drawing/2014/chart" uri="{C3380CC4-5D6E-409C-BE32-E72D297353CC}">
              <c16:uniqueId val="{00000001-B732-4AEF-A736-761AE5F7FE34}"/>
            </c:ext>
          </c:extLst>
        </c:ser>
        <c:ser>
          <c:idx val="2"/>
          <c:order val="2"/>
          <c:tx>
            <c:strRef>
              <c:f>'export-APS-2022-12-16_02-26-35'!$M$83</c:f>
              <c:strCache>
                <c:ptCount val="1"/>
                <c:pt idx="0">
                  <c:v>United States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'export-APS-2022-12-16_02-26-35'!$J$84:$J$104</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xVal>
          <c:yVal>
            <c:numRef>
              <c:f>'export-APS-2022-12-16_02-26-35'!$M$84:$M$104</c:f>
              <c:numCache>
                <c:formatCode>General</c:formatCode>
                <c:ptCount val="21"/>
                <c:pt idx="2">
                  <c:v>63.24</c:v>
                </c:pt>
                <c:pt idx="3">
                  <c:v>57.82</c:v>
                </c:pt>
                <c:pt idx="4">
                  <c:v>59.42</c:v>
                </c:pt>
                <c:pt idx="5">
                  <c:v>51.45</c:v>
                </c:pt>
                <c:pt idx="6">
                  <c:v>49.57</c:v>
                </c:pt>
                <c:pt idx="7">
                  <c:v>62.8</c:v>
                </c:pt>
                <c:pt idx="8">
                  <c:v>65.92</c:v>
                </c:pt>
                <c:pt idx="9">
                  <c:v>65.44</c:v>
                </c:pt>
                <c:pt idx="13">
                  <c:v>64.73</c:v>
                </c:pt>
                <c:pt idx="15">
                  <c:v>63.7</c:v>
                </c:pt>
                <c:pt idx="16">
                  <c:v>63.05</c:v>
                </c:pt>
                <c:pt idx="17">
                  <c:v>62.66</c:v>
                </c:pt>
                <c:pt idx="18">
                  <c:v>67.87</c:v>
                </c:pt>
                <c:pt idx="19">
                  <c:v>70.3</c:v>
                </c:pt>
                <c:pt idx="20">
                  <c:v>76.23</c:v>
                </c:pt>
              </c:numCache>
            </c:numRef>
          </c:yVal>
          <c:smooth val="0"/>
          <c:extLst>
            <c:ext xmlns:c16="http://schemas.microsoft.com/office/drawing/2014/chart" uri="{C3380CC4-5D6E-409C-BE32-E72D297353CC}">
              <c16:uniqueId val="{00000002-B732-4AEF-A736-761AE5F7FE34}"/>
            </c:ext>
          </c:extLst>
        </c:ser>
        <c:dLbls>
          <c:showLegendKey val="0"/>
          <c:showVal val="0"/>
          <c:showCatName val="0"/>
          <c:showSerName val="0"/>
          <c:showPercent val="0"/>
          <c:showBubbleSize val="0"/>
        </c:dLbls>
        <c:axId val="686807232"/>
        <c:axId val="686808872"/>
      </c:scatterChart>
      <c:valAx>
        <c:axId val="686807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808872"/>
        <c:crosses val="autoZero"/>
        <c:crossBetween val="midCat"/>
      </c:valAx>
      <c:valAx>
        <c:axId val="686808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807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Financing for Entreprenuers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'export-nes-2022-12-16_06-12-48'!$K$34</c:f>
              <c:strCache>
                <c:ptCount val="1"/>
                <c:pt idx="0">
                  <c:v>Brazil</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'export-nes-2022-12-16_06-12-48'!$J$35:$J$56</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'export-nes-2022-12-16_06-12-48'!$K$35:$K$56</c:f>
              <c:numCache>
                <c:formatCode>General</c:formatCode>
                <c:ptCount val="22"/>
                <c:pt idx="0">
                  <c:v>5.81</c:v>
                </c:pt>
                <c:pt idx="1">
                  <c:v>5.63</c:v>
                </c:pt>
                <c:pt idx="2">
                  <c:v>5.29</c:v>
                </c:pt>
                <c:pt idx="3">
                  <c:v>4.47</c:v>
                </c:pt>
                <c:pt idx="4">
                  <c:v>4.57</c:v>
                </c:pt>
                <c:pt idx="5">
                  <c:v>5.08</c:v>
                </c:pt>
                <c:pt idx="6">
                  <c:v>5.55</c:v>
                </c:pt>
                <c:pt idx="7">
                  <c:v>6.2</c:v>
                </c:pt>
                <c:pt idx="8">
                  <c:v>3.67</c:v>
                </c:pt>
                <c:pt idx="9">
                  <c:v>3.38</c:v>
                </c:pt>
                <c:pt idx="10">
                  <c:v>3.78</c:v>
                </c:pt>
                <c:pt idx="11">
                  <c:v>3.78</c:v>
                </c:pt>
                <c:pt idx="12">
                  <c:v>4.53</c:v>
                </c:pt>
                <c:pt idx="13">
                  <c:v>4.57</c:v>
                </c:pt>
                <c:pt idx="14">
                  <c:v>4.5199999999999996</c:v>
                </c:pt>
                <c:pt idx="15">
                  <c:v>4.05</c:v>
                </c:pt>
                <c:pt idx="16">
                  <c:v>2.83</c:v>
                </c:pt>
                <c:pt idx="17">
                  <c:v>3.9</c:v>
                </c:pt>
                <c:pt idx="18">
                  <c:v>5.0199999999999996</c:v>
                </c:pt>
                <c:pt idx="19">
                  <c:v>3.68</c:v>
                </c:pt>
                <c:pt idx="20">
                  <c:v>4.55</c:v>
                </c:pt>
                <c:pt idx="21">
                  <c:v>3.67</c:v>
                </c:pt>
              </c:numCache>
            </c:numRef>
          </c:yVal>
          <c:smooth val="0"/>
          <c:extLst>
            <c:ext xmlns:c16="http://schemas.microsoft.com/office/drawing/2014/chart" uri="{C3380CC4-5D6E-409C-BE32-E72D297353CC}">
              <c16:uniqueId val="{00000000-58FD-42B1-BAA8-7C989295A364}"/>
            </c:ext>
          </c:extLst>
        </c:ser>
        <c:ser>
          <c:idx val="1"/>
          <c:order val="1"/>
          <c:tx>
            <c:strRef>
              <c:f>'export-nes-2022-12-16_06-12-48'!$L$34</c:f>
              <c:strCache>
                <c:ptCount val="1"/>
                <c:pt idx="0">
                  <c:v>United Kingdom</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'export-nes-2022-12-16_06-12-48'!$J$35:$J$56</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'export-nes-2022-12-16_06-12-48'!$L$35:$L$56</c:f>
              <c:numCache>
                <c:formatCode>General</c:formatCode>
                <c:ptCount val="22"/>
                <c:pt idx="0">
                  <c:v>6.35</c:v>
                </c:pt>
                <c:pt idx="1">
                  <c:v>5.88</c:v>
                </c:pt>
                <c:pt idx="2">
                  <c:v>4.62</c:v>
                </c:pt>
                <c:pt idx="3">
                  <c:v>3.05</c:v>
                </c:pt>
                <c:pt idx="5">
                  <c:v>5.52</c:v>
                </c:pt>
                <c:pt idx="6">
                  <c:v>6.1</c:v>
                </c:pt>
                <c:pt idx="7">
                  <c:v>5.88</c:v>
                </c:pt>
                <c:pt idx="9">
                  <c:v>5.03</c:v>
                </c:pt>
                <c:pt idx="10">
                  <c:v>3.7</c:v>
                </c:pt>
                <c:pt idx="11">
                  <c:v>5.17</c:v>
                </c:pt>
                <c:pt idx="12">
                  <c:v>3.87</c:v>
                </c:pt>
                <c:pt idx="13">
                  <c:v>4.12</c:v>
                </c:pt>
                <c:pt idx="14">
                  <c:v>3.87</c:v>
                </c:pt>
                <c:pt idx="15">
                  <c:v>3.82</c:v>
                </c:pt>
                <c:pt idx="16">
                  <c:v>4.43</c:v>
                </c:pt>
                <c:pt idx="17">
                  <c:v>4.93</c:v>
                </c:pt>
                <c:pt idx="18">
                  <c:v>4.33</c:v>
                </c:pt>
                <c:pt idx="19">
                  <c:v>5.07</c:v>
                </c:pt>
                <c:pt idx="20">
                  <c:v>5.48</c:v>
                </c:pt>
                <c:pt idx="21">
                  <c:v>5.15</c:v>
                </c:pt>
              </c:numCache>
            </c:numRef>
          </c:yVal>
          <c:smooth val="0"/>
          <c:extLst>
            <c:ext xmlns:c16="http://schemas.microsoft.com/office/drawing/2014/chart" uri="{C3380CC4-5D6E-409C-BE32-E72D297353CC}">
              <c16:uniqueId val="{00000001-58FD-42B1-BAA8-7C989295A364}"/>
            </c:ext>
          </c:extLst>
        </c:ser>
        <c:ser>
          <c:idx val="2"/>
          <c:order val="2"/>
          <c:tx>
            <c:strRef>
              <c:f>'export-nes-2022-12-16_06-12-48'!$M$34</c:f>
              <c:strCache>
                <c:ptCount val="1"/>
                <c:pt idx="0">
                  <c:v>United States</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'export-nes-2022-12-16_06-12-48'!$J$35:$J$56</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'export-nes-2022-12-16_06-12-48'!$M$35:$M$56</c:f>
              <c:numCache>
                <c:formatCode>General</c:formatCode>
                <c:ptCount val="22"/>
                <c:pt idx="0">
                  <c:v>5.48</c:v>
                </c:pt>
                <c:pt idx="1">
                  <c:v>5.8</c:v>
                </c:pt>
                <c:pt idx="2">
                  <c:v>4.88</c:v>
                </c:pt>
                <c:pt idx="3">
                  <c:v>4.62</c:v>
                </c:pt>
                <c:pt idx="4">
                  <c:v>3.53</c:v>
                </c:pt>
                <c:pt idx="5">
                  <c:v>5.38</c:v>
                </c:pt>
                <c:pt idx="6">
                  <c:v>4.6500000000000004</c:v>
                </c:pt>
                <c:pt idx="7">
                  <c:v>5.65</c:v>
                </c:pt>
                <c:pt idx="8">
                  <c:v>3.23</c:v>
                </c:pt>
                <c:pt idx="9">
                  <c:v>4.2699999999999996</c:v>
                </c:pt>
                <c:pt idx="10">
                  <c:v>4.13</c:v>
                </c:pt>
                <c:pt idx="12">
                  <c:v>4.53</c:v>
                </c:pt>
                <c:pt idx="13">
                  <c:v>4.5199999999999996</c:v>
                </c:pt>
                <c:pt idx="14">
                  <c:v>4.62</c:v>
                </c:pt>
                <c:pt idx="15">
                  <c:v>5.42</c:v>
                </c:pt>
                <c:pt idx="16">
                  <c:v>4.45</c:v>
                </c:pt>
                <c:pt idx="17">
                  <c:v>4.57</c:v>
                </c:pt>
                <c:pt idx="18">
                  <c:v>4.97</c:v>
                </c:pt>
                <c:pt idx="19">
                  <c:v>5.22</c:v>
                </c:pt>
              </c:numCache>
            </c:numRef>
          </c:yVal>
          <c:smooth val="0"/>
          <c:extLst>
            <c:ext xmlns:c16="http://schemas.microsoft.com/office/drawing/2014/chart" uri="{C3380CC4-5D6E-409C-BE32-E72D297353CC}">
              <c16:uniqueId val="{00000002-58FD-42B1-BAA8-7C989295A364}"/>
            </c:ext>
          </c:extLst>
        </c:ser>
        <c:dLbls>
          <c:showLegendKey val="0"/>
          <c:showVal val="0"/>
          <c:showCatName val="0"/>
          <c:showSerName val="0"/>
          <c:showPercent val="0"/>
          <c:showBubbleSize val="0"/>
        </c:dLbls>
        <c:axId val="683476752"/>
        <c:axId val="683477080"/>
      </c:scatterChart>
      <c:valAx>
        <c:axId val="68347675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83477080"/>
        <c:crosses val="autoZero"/>
        <c:crossBetween val="midCat"/>
      </c:valAx>
      <c:valAx>
        <c:axId val="6834770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83476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Taxes and bureacracies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'export-nes-2022-12-16_06-12-48'!$K$60</c:f>
              <c:strCache>
                <c:ptCount val="1"/>
                <c:pt idx="0">
                  <c:v>Brazil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'export-nes-2022-12-16_06-12-48'!$J$61:$J$82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'export-nes-2022-12-16_06-12-48'!$K$61:$K$82</c:f>
              <c:numCache>
                <c:formatCode>General</c:formatCode>
                <c:ptCount val="22"/>
                <c:pt idx="0">
                  <c:v>2.35</c:v>
                </c:pt>
                <c:pt idx="1">
                  <c:v>2.95</c:v>
                </c:pt>
                <c:pt idx="2">
                  <c:v>2.5</c:v>
                </c:pt>
                <c:pt idx="3">
                  <c:v>2.2000000000000002</c:v>
                </c:pt>
                <c:pt idx="4">
                  <c:v>2.23</c:v>
                </c:pt>
                <c:pt idx="5">
                  <c:v>2.2200000000000002</c:v>
                </c:pt>
                <c:pt idx="6">
                  <c:v>2.2999999999999998</c:v>
                </c:pt>
                <c:pt idx="7">
                  <c:v>2.4300000000000002</c:v>
                </c:pt>
                <c:pt idx="8">
                  <c:v>2.6</c:v>
                </c:pt>
                <c:pt idx="9">
                  <c:v>2.4500000000000002</c:v>
                </c:pt>
                <c:pt idx="10">
                  <c:v>2.38</c:v>
                </c:pt>
                <c:pt idx="11">
                  <c:v>2.5299999999999998</c:v>
                </c:pt>
                <c:pt idx="12">
                  <c:v>2.7</c:v>
                </c:pt>
                <c:pt idx="13">
                  <c:v>2.8</c:v>
                </c:pt>
                <c:pt idx="14">
                  <c:v>2.4300000000000002</c:v>
                </c:pt>
                <c:pt idx="15">
                  <c:v>2.5499999999999998</c:v>
                </c:pt>
                <c:pt idx="16">
                  <c:v>2.48</c:v>
                </c:pt>
                <c:pt idx="17">
                  <c:v>2.63</c:v>
                </c:pt>
                <c:pt idx="18">
                  <c:v>2.42</c:v>
                </c:pt>
                <c:pt idx="19">
                  <c:v>3.12</c:v>
                </c:pt>
                <c:pt idx="20">
                  <c:v>3.08</c:v>
                </c:pt>
                <c:pt idx="21">
                  <c:v>2.34</c:v>
                </c:pt>
              </c:numCache>
            </c:numRef>
          </c:yVal>
          <c:smooth val="0"/>
          <c:extLst>
            <c:ext xmlns:c16="http://schemas.microsoft.com/office/drawing/2014/chart" uri="{C3380CC4-5D6E-409C-BE32-E72D297353CC}">
              <c16:uniqueId val="{00000000-56E0-48BF-9480-F17328D3309E}"/>
            </c:ext>
          </c:extLst>
        </c:ser>
        <c:ser>
          <c:idx val="1"/>
          <c:order val="1"/>
          <c:tx>
            <c:strRef>
              <c:f>'export-nes-2022-12-16_06-12-48'!$L$60</c:f>
              <c:strCache>
                <c:ptCount val="1"/>
                <c:pt idx="0">
                  <c:v>United Kingdom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'export-nes-2022-12-16_06-12-48'!$J$61:$J$82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'export-nes-2022-12-16_06-12-48'!$L$61:$L$82</c:f>
              <c:numCache>
                <c:formatCode>General</c:formatCode>
                <c:ptCount val="22"/>
                <c:pt idx="0">
                  <c:v>5.32</c:v>
                </c:pt>
                <c:pt idx="1">
                  <c:v>5</c:v>
                </c:pt>
                <c:pt idx="2">
                  <c:v>4.3</c:v>
                </c:pt>
                <c:pt idx="3">
                  <c:v>4.0199999999999996</c:v>
                </c:pt>
                <c:pt idx="5">
                  <c:v>4.92</c:v>
                </c:pt>
                <c:pt idx="6">
                  <c:v>3.88</c:v>
                </c:pt>
                <c:pt idx="7">
                  <c:v>4.53</c:v>
                </c:pt>
                <c:pt idx="9">
                  <c:v>3.6</c:v>
                </c:pt>
                <c:pt idx="10">
                  <c:v>4.17</c:v>
                </c:pt>
                <c:pt idx="11">
                  <c:v>5.0199999999999996</c:v>
                </c:pt>
                <c:pt idx="12">
                  <c:v>4.62</c:v>
                </c:pt>
                <c:pt idx="13">
                  <c:v>4.4000000000000004</c:v>
                </c:pt>
                <c:pt idx="14">
                  <c:v>3.88</c:v>
                </c:pt>
                <c:pt idx="15">
                  <c:v>4.2300000000000004</c:v>
                </c:pt>
                <c:pt idx="16">
                  <c:v>4.63</c:v>
                </c:pt>
                <c:pt idx="17">
                  <c:v>4.57</c:v>
                </c:pt>
                <c:pt idx="18">
                  <c:v>4.97</c:v>
                </c:pt>
                <c:pt idx="19">
                  <c:v>5.08</c:v>
                </c:pt>
                <c:pt idx="20">
                  <c:v>5.0999999999999996</c:v>
                </c:pt>
                <c:pt idx="21">
                  <c:v>5.59</c:v>
                </c:pt>
              </c:numCache>
            </c:numRef>
          </c:yVal>
          <c:smooth val="0"/>
          <c:extLst>
            <c:ext xmlns:c16="http://schemas.microsoft.com/office/drawing/2014/chart" uri="{C3380CC4-5D6E-409C-BE32-E72D297353CC}">
              <c16:uniqueId val="{00000001-56E0-48BF-9480-F17328D3309E}"/>
            </c:ext>
          </c:extLst>
        </c:ser>
        <c:ser>
          <c:idx val="2"/>
          <c:order val="2"/>
          <c:tx>
            <c:strRef>
              <c:f>'export-nes-2022-12-16_06-12-48'!$M$60</c:f>
              <c:strCache>
                <c:ptCount val="1"/>
                <c:pt idx="0">
                  <c:v>United States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'export-nes-2022-12-16_06-12-48'!$J$61:$J$82</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xVal>
          <c:yVal>
            <c:numRef>
              <c:f>'export-nes-2022-12-16_06-12-48'!$M$61:$M$82</c:f>
              <c:numCache>
                <c:formatCode>General</c:formatCode>
                <c:ptCount val="22"/>
                <c:pt idx="0">
                  <c:v>5.2</c:v>
                </c:pt>
                <c:pt idx="1">
                  <c:v>4.7300000000000004</c:v>
                </c:pt>
                <c:pt idx="2">
                  <c:v>5.28</c:v>
                </c:pt>
                <c:pt idx="3">
                  <c:v>5.25</c:v>
                </c:pt>
                <c:pt idx="4">
                  <c:v>5.47</c:v>
                </c:pt>
                <c:pt idx="5">
                  <c:v>5.48</c:v>
                </c:pt>
                <c:pt idx="6">
                  <c:v>5.32</c:v>
                </c:pt>
                <c:pt idx="7">
                  <c:v>4.92</c:v>
                </c:pt>
                <c:pt idx="8">
                  <c:v>3.87</c:v>
                </c:pt>
                <c:pt idx="9">
                  <c:v>3.52</c:v>
                </c:pt>
                <c:pt idx="10">
                  <c:v>3.7</c:v>
                </c:pt>
                <c:pt idx="12">
                  <c:v>3.73</c:v>
                </c:pt>
                <c:pt idx="13">
                  <c:v>3.7</c:v>
                </c:pt>
                <c:pt idx="14">
                  <c:v>3.88</c:v>
                </c:pt>
                <c:pt idx="15">
                  <c:v>4.68</c:v>
                </c:pt>
                <c:pt idx="16">
                  <c:v>4.17</c:v>
                </c:pt>
                <c:pt idx="17">
                  <c:v>4.17</c:v>
                </c:pt>
                <c:pt idx="18">
                  <c:v>4.7300000000000004</c:v>
                </c:pt>
                <c:pt idx="19">
                  <c:v>5.05</c:v>
                </c:pt>
              </c:numCache>
            </c:numRef>
          </c:yVal>
          <c:smooth val="0"/>
          <c:extLst>
            <c:ext xmlns:c16="http://schemas.microsoft.com/office/drawing/2014/chart" uri="{C3380CC4-5D6E-409C-BE32-E72D297353CC}">
              <c16:uniqueId val="{00000002-56E0-48BF-9480-F17328D3309E}"/>
            </c:ext>
          </c:extLst>
        </c:ser>
        <c:dLbls>
          <c:showLegendKey val="0"/>
          <c:showVal val="0"/>
          <c:showCatName val="0"/>
          <c:showSerName val="0"/>
          <c:showPercent val="0"/>
          <c:showBubbleSize val="0"/>
        </c:dLbls>
        <c:axId val="416507384"/>
        <c:axId val="416509352"/>
      </c:scatterChart>
      <c:valAx>
        <c:axId val="416507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09352"/>
        <c:crosses val="autoZero"/>
        <c:crossBetween val="midCat"/>
      </c:valAx>
      <c:valAx>
        <c:axId val="416509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layout>
            <c:manualLayout>
              <c:xMode val="edge"/>
              <c:yMode val="edge"/>
              <c:x val="3.0555555555555555E-2"/>
              <c:y val="0.332040682414698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07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Gri19</b:Tag>
    <b:SourceType>InternetSite</b:SourceType>
    <b:Guid>{AA437BBF-F216-4A43-9B94-FA6CA0B1A950}</b:Guid>
    <b:Author>
      <b:Author>
        <b:NameList>
          <b:Person>
            <b:Last>Griffee</b:Last>
            <b:First>Ryan</b:First>
          </b:Person>
        </b:NameList>
      </b:Author>
    </b:Author>
    <b:Title>5 Key Factors That Influence Entrepreneurship</b:Title>
    <b:Year>2019</b:Year>
    <b:URL>https://smallbusiness.chron.com/5-key-factors-influence-entrepreneurship-18541.html</b:URL>
    <b:Month>February</b:Month>
    <b:Day>04</b:Day>
    <b:RefOrder>2</b:RefOrder>
  </b:Source>
  <b:Source>
    <b:Tag>Ama22</b:Tag>
    <b:SourceType>InternetSite</b:SourceType>
    <b:Guid>{FB647D3E-E282-408F-A32D-3859E75B3BB8}</b:Guid>
    <b:Author>
      <b:Author>
        <b:NameList>
          <b:Person>
            <b:Last>Amadeo</b:Last>
            <b:First>Kimberly</b:First>
          </b:Person>
        </b:NameList>
      </b:Author>
    </b:Author>
    <b:Title>What Was Brexit, and How Did It Impact the UK, the EU, and the US?</b:Title>
    <b:Year>2022</b:Year>
    <b:URL>https://www.thebalancemoney.com/brexit-consequences-4062999</b:URL>
    <b:Month>January</b:Month>
    <b:Day>24</b:Day>
    <b:RefOrder>3</b:RefOrder>
  </b:Source>
  <b:Source>
    <b:Tag>Dil22</b:Tag>
    <b:SourceType>InternetSite</b:SourceType>
    <b:Guid>{7790DD5E-56E0-47FD-896C-1DFB1D495A0E}</b:Guid>
    <b:Author>
      <b:Author>
        <b:NameList>
          <b:Person>
            <b:Last>Dillon</b:Last>
            <b:First>Alexander</b:First>
          </b:Person>
        </b:NameList>
      </b:Author>
    </b:Author>
    <b:Title>3 Ways to Raise Capital and Take Your Business to the Next Level</b:Title>
    <b:Year>2022</b:Year>
    <b:URL>https://www.entrepreneur.com/money-finance/3-ways-to-start-raising-capital-for-your-business-big-or/429390</b:URL>
    <b:Month>July</b:Month>
    <b:Day>13</b:Day>
    <b:RefOrder>4</b:RefOrder>
  </b:Source>
  <b:Source>
    <b:Tag>Gle19</b:Tag>
    <b:SourceType>InternetSite</b:SourceType>
    <b:Guid>{6FAB0197-72CE-48CD-B724-A6BD73A1AB87}</b:Guid>
    <b:Author>
      <b:Author>
        <b:NameList>
          <b:Person>
            <b:Last>Glen</b:Last>
            <b:First>Stephanie</b:First>
          </b:Person>
        </b:NameList>
      </b:Author>
    </b:Author>
    <b:Title>Hypothesis Testing</b:Title>
    <b:Year>2019</b:Year>
    <b:URL>https://www.statisticshowto.com/probability-and-statistics/hypothesis-testing/</b:URL>
    <b:RefOrder>5</b:RefOrder>
  </b:Source>
  <b:Source>
    <b:Tag>Bas181</b:Tag>
    <b:SourceType>InternetSite</b:SourceType>
    <b:Guid>{4A3C6034-31AD-421A-AE4C-5C193EF42CBD}</b:Guid>
    <b:Author>
      <b:Author>
        <b:NameList>
          <b:Person>
            <b:Last>Bass</b:Last>
            <b:First>Brian</b:First>
          </b:Person>
        </b:NameList>
      </b:Author>
    </b:Author>
    <b:Title>Advantages and Disadvantages of Forecasting Methods of Production and Operations Management</b:Title>
    <b:Year>2018</b:Year>
    <b:URL>https://smallbusiness.chron.com/advantages-disadvantages-forecasting-methods-production-operations-management-19309.html</b:URL>
    <b:Month>July</b:Month>
    <b:Day>27</b:Day>
    <b:RefOrder>1</b:RefOrder>
  </b:Source>
</b:Sources>
</file>

<file path=customXml/itemProps1.xml><?xml version="1.0" encoding="utf-8"?>
<ds:datastoreItem xmlns:ds="http://schemas.openxmlformats.org/officeDocument/2006/customXml" ds:itemID="{4FEEE326-739E-47DB-BE8F-68F3B4278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cp:revision>
  <dcterms:created xsi:type="dcterms:W3CDTF">2022-12-16T09:39:00Z</dcterms:created>
  <dcterms:modified xsi:type="dcterms:W3CDTF">2022-12-16T09:39:00Z</dcterms:modified>
</cp:coreProperties>
</file>