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14="http://schemas.microsoft.com/office/word/2010/wordml" mc:Ignorable="w14">
  <w:body>
    <w:p>
      <w:pPr>
        <w:spacing w:lineRule="auto" w:line="360"/>
      </w:pPr>
      <w:r>
        <w:rPr>
          <w:rFonts w:ascii="Times New Roman" w:hAnsi="Times New Roman"/>
          <w:sz w:val="28"/>
        </w:rPr>
      </w:r>
    </w:p>
    <w:p>
      <w:pPr>
        <w:spacing w:lineRule="auto" w:line="360"/>
      </w:pPr>
      <w:r>
        <w:rPr>
          <w:rFonts w:ascii="Times New Roman" w:hAnsi="Times New Roman"/>
          <w:sz w:val="28"/>
        </w:rPr>
      </w:r>
    </w:p>
    <w:p>
      <w:pPr>
        <w:jc w:val="center"/>
        <w:spacing w:lineRule="auto" w:line="360"/>
      </w:pPr>
      <w:r>
        <w:rPr>
          <w:rFonts w:ascii="Times New Roman" w:hAnsi="Times New Roman"/>
          <w:sz w:val="28"/>
        </w:rPr>
        <w:t xml:space="preserve">Областное бюджетное профессиональное образовательное учреждение</w:t>
      </w:r>
    </w:p>
    <w:p>
      <w:pPr>
        <w:jc w:val="center"/>
        <w:spacing w:lineRule="auto" w:line="360"/>
      </w:pPr>
      <w:r>
        <w:rPr>
          <w:rFonts w:ascii="Times New Roman" w:hAnsi="Times New Roman"/>
          <w:sz w:val="28"/>
        </w:rPr>
        <w:t xml:space="preserve">«Колледж информационных технологий»</w:t>
      </w:r>
    </w:p>
    <w:p>
      <w:pPr>
        <w:spacing w:lineRule="auto" w:line="360"/>
      </w:pPr>
      <w:r>
        <w:rPr>
          <w:rFonts w:ascii="Times New Roman" w:hAnsi="Times New Roman"/>
          <w:sz w:val="28"/>
        </w:rPr>
      </w:r>
    </w:p>
    <w:p>
      <w:pPr>
        <w:spacing w:lineRule="auto" w:line="360"/>
      </w:pPr>
      <w:r>
        <w:rPr>
          <w:rFonts w:ascii="Times New Roman" w:hAnsi="Times New Roman"/>
          <w:sz w:val="28"/>
        </w:rPr>
      </w:r>
    </w:p>
    <w:p>
      <w:pPr>
        <w:spacing w:lineRule="auto" w:line="360"/>
      </w:pPr>
      <w:r>
        <w:rPr>
          <w:rFonts w:ascii="Times New Roman" w:hAnsi="Times New Roman"/>
          <w:sz w:val="28"/>
        </w:rPr>
      </w:r>
    </w:p>
    <w:p>
      <w:pPr>
        <w:jc w:val="center"/>
        <w:spacing w:lineRule="auto" w:line="360"/>
      </w:pPr>
      <w:r>
        <w:rPr>
          <w:rFonts w:ascii="Times New Roman" w:hAnsi="Times New Roman"/>
          <w:sz w:val="28"/>
        </w:rPr>
        <w:t xml:space="preserve">Курсовая работа на тему</w:t>
      </w:r>
    </w:p>
    <w:p>
      <w:pPr>
        <w:spacing w:lineRule="auto" w:line="360"/>
      </w:pPr>
      <w:r>
        <w:rPr>
          <w:rFonts w:ascii="Times New Roman" w:hAnsi="Times New Roman"/>
          <w:sz w:val="28"/>
        </w:rPr>
      </w:r>
    </w:p>
    <w:p>
      <w:pPr>
        <w:jc w:val="center"/>
        <w:spacing w:lineRule="auto" w:line="360"/>
      </w:pPr>
      <w:r>
        <w:rPr>
          <w:rFonts w:ascii="Times New Roman" w:hAnsi="Times New Roman"/>
          <w:sz w:val="28"/>
          <w:b/>
        </w:rPr>
        <w:t xml:space="preserve">«Проектирование и разработка базы данных начисления и выплаты заработной платы»</w:t>
      </w:r>
    </w:p>
    <w:p>
      <w:pPr>
        <w:spacing w:lineRule="auto" w:line="360"/>
      </w:pPr>
      <w:r>
        <w:rPr>
          <w:rFonts w:ascii="Times New Roman" w:hAnsi="Times New Roman"/>
          <w:sz w:val="28"/>
        </w:rPr>
      </w:r>
    </w:p>
    <w:p>
      <w:pPr>
        <w:spacing w:lineRule="auto" w:line="360"/>
      </w:pPr>
      <w:r>
        <w:rPr>
          <w:rFonts w:ascii="Times New Roman" w:hAnsi="Times New Roman"/>
          <w:sz w:val="28"/>
        </w:rPr>
      </w:r>
    </w:p>
    <w:p>
      <w:pPr>
        <w:jc w:val="center"/>
        <w:spacing w:lineRule="auto" w:line="360"/>
      </w:pPr>
      <w:r>
        <w:rPr>
          <w:rFonts w:ascii="Times New Roman" w:hAnsi="Times New Roman"/>
          <w:sz w:val="28"/>
        </w:rPr>
        <w:t xml:space="preserve">Специальность 09.02.07 «Информационные системы и программирование»</w:t>
      </w:r>
    </w:p>
    <w:p>
      <w:pPr>
        <w:jc w:val="center"/>
        <w:spacing w:lineRule="auto" w:line="360"/>
      </w:pPr>
      <w:r>
        <w:rPr>
          <w:rFonts w:ascii="Times New Roman" w:hAnsi="Times New Roman"/>
          <w:sz w:val="28"/>
        </w:rPr>
        <w:t xml:space="preserve">по МДК 11.01 «Технология разработки и защиты баз данных»</w:t>
      </w:r>
    </w:p>
    <w:p>
      <w:pPr>
        <w:spacing w:lineRule="auto" w:line="360"/>
      </w:pPr>
      <w:r>
        <w:rPr>
          <w:rFonts w:ascii="Times New Roman" w:hAnsi="Times New Roman"/>
          <w:sz w:val="28"/>
        </w:rPr>
      </w:r>
    </w:p>
    <w:p>
      <w:pPr>
        <w:spacing w:lineRule="auto" w:line="360"/>
      </w:pPr>
      <w:r>
        <w:rPr>
          <w:rFonts w:ascii="Times New Roman" w:hAnsi="Times New Roman"/>
          <w:sz w:val="28"/>
        </w:rPr>
      </w:r>
    </w:p>
    <w:p>
      <w:pPr>
        <w:spacing w:lineRule="auto" w:line="360"/>
      </w:pPr>
      <w:r>
        <w:rPr>
          <w:rFonts w:ascii="Times New Roman" w:hAnsi="Times New Roman"/>
          <w:sz w:val="28"/>
        </w:rPr>
      </w:r>
    </w:p>
    <w:p>
      <w:pPr>
        <w:spacing w:lineRule="auto" w:line="360"/>
      </w:pPr>
      <w:r>
        <w:rPr>
          <w:rFonts w:ascii="Times New Roman" w:hAnsi="Times New Roman"/>
          <w:sz w:val="28"/>
        </w:rPr>
      </w:r>
    </w:p>
    <w:p>
      <w:pPr>
        <w:jc w:val="right"/>
        <w:spacing w:lineRule="auto" w:line="360"/>
      </w:pPr>
      <w:r>
        <w:rPr>
          <w:rFonts w:ascii="Times New Roman" w:hAnsi="Times New Roman"/>
          <w:sz w:val="28"/>
        </w:rPr>
        <w:t xml:space="preserve">Выполнил: студент группы ИСП-4К</w:t>
      </w:r>
    </w:p>
    <w:p>
      <w:pPr>
        <w:jc w:val="right"/>
        <w:spacing w:lineRule="auto" w:line="360"/>
      </w:pPr>
      <w:r>
        <w:rPr>
          <w:rFonts w:ascii="Times New Roman" w:hAnsi="Times New Roman"/>
          <w:sz w:val="28"/>
        </w:rPr>
        <w:t xml:space="preserve">Бойченко Сергей Петрович</w:t>
      </w:r>
    </w:p>
    <w:p>
      <w:pPr>
        <w:spacing w:lineRule="auto" w:line="360"/>
      </w:pPr>
      <w:r>
        <w:rPr>
          <w:rFonts w:ascii="Times New Roman" w:hAnsi="Times New Roman"/>
          <w:sz w:val="28"/>
        </w:rPr>
      </w:r>
    </w:p>
    <w:p>
      <w:pPr>
        <w:spacing w:lineRule="auto" w:line="360"/>
      </w:pPr>
      <w:r>
        <w:rPr>
          <w:rFonts w:ascii="Times New Roman" w:hAnsi="Times New Roman"/>
          <w:sz w:val="28"/>
        </w:rPr>
      </w:r>
    </w:p>
    <w:p>
      <w:pPr>
        <w:spacing w:lineRule="auto" w:line="360"/>
      </w:pPr>
      <w:r>
        <w:rPr>
          <w:rFonts w:ascii="Times New Roman" w:hAnsi="Times New Roman"/>
          <w:sz w:val="28"/>
        </w:rPr>
      </w:r>
    </w:p>
    <w:p>
      <w:pPr>
        <w:spacing w:lineRule="auto" w:line="360"/>
      </w:pPr>
      <w:r>
        <w:rPr>
          <w:rFonts w:ascii="Times New Roman" w:hAnsi="Times New Roman"/>
          <w:sz w:val="28"/>
        </w:rPr>
      </w:r>
    </w:p>
    <w:p>
      <w:pPr>
        <w:jc w:val="center"/>
        <w:spacing w:lineRule="auto" w:line="360"/>
      </w:pPr>
      <w:r>
        <w:rPr>
          <w:rFonts w:ascii="Times New Roman" w:hAnsi="Times New Roman"/>
          <w:sz w:val="28"/>
        </w:rPr>
        <w:t xml:space="preserve">Курск, 2026</w:t>
      </w:r>
    </w:p>
    <w:p>
      <w:r>
        <w:br w:type="page"/>
      </w:r>
    </w:p>
    <w:p>
      <w:pPr>
        <w:jc w:val="center"/>
        <w:spacing w:lineRule="auto" w:line="360"/>
      </w:pPr>
      <w:r>
        <w:rPr>
          <w:rFonts w:ascii="Times New Roman" w:hAnsi="Times New Roman"/>
          <w:sz w:val="28"/>
          <w:b/>
        </w:rPr>
        <w:t xml:space="preserve">СОДЕРЖАНИЕ</w:t>
      </w:r>
    </w:p>
    <w:p>
      <w:pPr>
        <w:spacing w:lineRule="auto" w:line="360"/>
      </w:pPr>
      <w:r>
        <w:rPr>
          <w:rFonts w:ascii="Times New Roman" w:hAnsi="Times New Roman"/>
          <w:sz w:val="28"/>
        </w:rPr>
      </w:r>
    </w:p>
    <w:p>
      <w:pPr>
        <w:spacing w:lineRule="auto" w:line="360"/>
      </w:pPr>
      <w:r>
        <w:rPr>
          <w:rFonts w:ascii="Times New Roman" w:hAnsi="Times New Roman"/>
          <w:sz w:val="28"/>
        </w:rPr>
        <w:tab/>
        <w:t xml:space="preserve">Введение ..................................................................................................3</w:t>
      </w:r>
    </w:p>
    <w:p>
      <w:pPr>
        <w:spacing w:lineRule="auto" w:line="360"/>
      </w:pPr>
      <w:r>
        <w:rPr>
          <w:rFonts w:ascii="Times New Roman" w:hAnsi="Times New Roman"/>
          <w:sz w:val="28"/>
        </w:rPr>
        <w:t xml:space="preserve">1 Аналитическая часть .......................................................................5</w:t>
      </w:r>
    </w:p>
    <w:p>
      <w:pPr>
        <w:spacing w:lineRule="auto" w:line="360"/>
      </w:pPr>
      <w:r>
        <w:rPr>
          <w:rFonts w:ascii="Times New Roman" w:hAnsi="Times New Roman"/>
          <w:sz w:val="28"/>
        </w:rPr>
        <w:t xml:space="preserve">  1.1 Описание предметной области .................................................5</w:t>
      </w:r>
    </w:p>
    <w:p>
      <w:pPr>
        <w:spacing w:lineRule="auto" w:line="360"/>
      </w:pPr>
      <w:r>
        <w:rPr>
          <w:rFonts w:ascii="Times New Roman" w:hAnsi="Times New Roman"/>
          <w:sz w:val="28"/>
        </w:rPr>
        <w:t xml:space="preserve">  1.2 Анализ бизнес-процессов ..........................................................6</w:t>
      </w:r>
    </w:p>
    <w:p>
      <w:pPr>
        <w:spacing w:lineRule="auto" w:line="360"/>
      </w:pPr>
      <w:r>
        <w:rPr>
          <w:rFonts w:ascii="Times New Roman" w:hAnsi="Times New Roman"/>
          <w:sz w:val="28"/>
        </w:rPr>
        <w:t xml:space="preserve">  1.3 Функциональные и нефункциональные требования .................7</w:t>
      </w:r>
    </w:p>
    <w:p>
      <w:pPr>
        <w:spacing w:lineRule="auto" w:line="360"/>
      </w:pPr>
      <w:r>
        <w:rPr>
          <w:rFonts w:ascii="Times New Roman" w:hAnsi="Times New Roman"/>
          <w:sz w:val="28"/>
        </w:rPr>
        <w:t xml:space="preserve">  1.4 Анализ существующих систем ...................................................9</w:t>
      </w:r>
    </w:p>
    <w:p>
      <w:pPr>
        <w:spacing w:lineRule="auto" w:line="360"/>
      </w:pPr>
      <w:r>
        <w:rPr>
          <w:rFonts w:ascii="Times New Roman" w:hAnsi="Times New Roman"/>
          <w:sz w:val="28"/>
        </w:rPr>
        <w:t xml:space="preserve">  1.5 Выбор СУБД ...................................................................................10</w:t>
      </w:r>
    </w:p>
    <w:p>
      <w:pPr>
        <w:spacing w:lineRule="auto" w:line="360"/>
      </w:pPr>
      <w:r>
        <w:rPr>
          <w:rFonts w:ascii="Times New Roman" w:hAnsi="Times New Roman"/>
          <w:sz w:val="28"/>
        </w:rPr>
        <w:t xml:space="preserve">2 Проектная часть ..................................................................................12</w:t>
      </w:r>
    </w:p>
    <w:p>
      <w:pPr>
        <w:spacing w:lineRule="auto" w:line="360"/>
      </w:pPr>
      <w:r>
        <w:rPr>
          <w:rFonts w:ascii="Times New Roman" w:hAnsi="Times New Roman"/>
          <w:sz w:val="28"/>
        </w:rPr>
        <w:t xml:space="preserve">  2.1 Концептуальное моделирование (ER-диаграмма) ...................12</w:t>
      </w:r>
    </w:p>
    <w:p>
      <w:pPr>
        <w:spacing w:lineRule="auto" w:line="360"/>
      </w:pPr>
      <w:r>
        <w:rPr>
          <w:rFonts w:ascii="Times New Roman" w:hAnsi="Times New Roman"/>
          <w:sz w:val="28"/>
        </w:rPr>
        <w:t xml:space="preserve">  2.2 Логическая модель данных и нормализация ............................14</w:t>
      </w:r>
    </w:p>
    <w:p>
      <w:pPr>
        <w:spacing w:lineRule="auto" w:line="360"/>
      </w:pPr>
      <w:r>
        <w:rPr>
          <w:rFonts w:ascii="Times New Roman" w:hAnsi="Times New Roman"/>
          <w:sz w:val="28"/>
        </w:rPr>
        <w:t xml:space="preserve">  2.3 Реализация SQL-скриптов ..........................................................17</w:t>
      </w:r>
    </w:p>
    <w:p>
      <w:pPr>
        <w:spacing w:lineRule="auto" w:line="360"/>
      </w:pPr>
      <w:r>
        <w:rPr>
          <w:rFonts w:ascii="Times New Roman" w:hAnsi="Times New Roman"/>
          <w:sz w:val="28"/>
        </w:rPr>
        <w:t xml:space="preserve">  2.4 Клиентское WinForms-приложение ............................................19</w:t>
      </w:r>
    </w:p>
    <w:p>
      <w:pPr>
        <w:spacing w:lineRule="auto" w:line="360"/>
      </w:pPr>
      <w:r>
        <w:rPr>
          <w:rFonts w:ascii="Times New Roman" w:hAnsi="Times New Roman"/>
          <w:sz w:val="28"/>
        </w:rPr>
        <w:t xml:space="preserve">3 Мероприятия по обеспечению защиты базы данных ......................21</w:t>
      </w:r>
    </w:p>
    <w:p>
      <w:pPr>
        <w:spacing w:lineRule="auto" w:line="360"/>
      </w:pPr>
      <w:r>
        <w:rPr>
          <w:rFonts w:ascii="Times New Roman" w:hAnsi="Times New Roman"/>
          <w:sz w:val="28"/>
        </w:rPr>
        <w:t xml:space="preserve">  3.1 Анализ угроз безопасности ..........................................................21</w:t>
      </w:r>
    </w:p>
    <w:p>
      <w:pPr>
        <w:spacing w:lineRule="auto" w:line="360"/>
      </w:pPr>
      <w:r>
        <w:rPr>
          <w:rFonts w:ascii="Times New Roman" w:hAnsi="Times New Roman"/>
          <w:sz w:val="28"/>
        </w:rPr>
        <w:t xml:space="preserve">  3.2 Уязвимости MySQL и методы защиты ..........................................23</w:t>
      </w:r>
    </w:p>
    <w:p>
      <w:pPr>
        <w:spacing w:lineRule="auto" w:line="360"/>
      </w:pPr>
      <w:r>
        <w:rPr>
          <w:rFonts w:ascii="Times New Roman" w:hAnsi="Times New Roman"/>
          <w:sz w:val="28"/>
        </w:rPr>
        <w:t xml:space="preserve">  3.3 Резервное копирование ...............................................................25</w:t>
      </w:r>
    </w:p>
    <w:p>
      <w:pPr>
        <w:spacing w:lineRule="auto" w:line="360"/>
      </w:pPr>
      <w:r>
        <w:rPr>
          <w:rFonts w:ascii="Times New Roman" w:hAnsi="Times New Roman"/>
          <w:sz w:val="28"/>
        </w:rPr>
        <w:t xml:space="preserve">Заключение ...............................................................................................26</w:t>
      </w:r>
    </w:p>
    <w:p>
      <w:pPr>
        <w:spacing w:lineRule="auto" w:line="360"/>
      </w:pPr>
      <w:r>
        <w:rPr>
          <w:rFonts w:ascii="Times New Roman" w:hAnsi="Times New Roman"/>
          <w:sz w:val="28"/>
        </w:rPr>
        <w:t xml:space="preserve">Список использованных источников .....................................................27</w:t>
      </w:r>
    </w:p>
    <w:p>
      <w:pPr>
        <w:spacing w:lineRule="auto" w:line="360"/>
      </w:pPr>
      <w:r>
        <w:rPr>
          <w:rFonts w:ascii="Times New Roman" w:hAnsi="Times New Roman"/>
          <w:sz w:val="28"/>
        </w:rPr>
        <w:t xml:space="preserve">Приложения .................................................................................................28</w:t>
      </w:r>
    </w:p>
    <w:p>
      <w:r>
        <w:br w:type="page"/>
      </w:r>
    </w:p>
    <w:p>
      <w:pPr>
        <w:ind w:firstLine="709"/>
        <w:spacing w:lineRule="auto" w:line="360" w:before="360" w:after="120"/>
      </w:pPr>
      <w:r>
        <w:rPr>
          <w:rFonts w:ascii="Times New Roman" w:hAnsi="Times New Roman"/>
          <w:sz w:val="28"/>
          <w:b/>
        </w:rPr>
        <w:t xml:space="preserve">ВВЕДЕНИЕ</w:t>
      </w:r>
    </w:p>
    <w:p>
      <w:pPr>
        <w:ind w:firstLine="709"/>
        <w:spacing w:lineRule="auto" w:line="360" w:before="0" w:after="0"/>
      </w:pPr>
      <w:r>
        <w:rPr>
          <w:rFonts w:ascii="Times New Roman" w:hAnsi="Times New Roman"/>
          <w:sz w:val="28"/>
        </w:rPr>
        <w:t xml:space="preserve">Начисление и выплата заработной платы является одним из наиболее ответственных бизнес-процессов любой организации. Ошибки в расчётах влекут за собой финансовые потери, конфликты с сотрудниками, а также риски нарушения трудового законодательства и Налогового кодекса Российской Федерации. Современные требования к прозрачности расчётов, хранению истории начислений и удержаний, а также к защите персональных данных сотрудников делают актуальной задачу создания специализированной базы данных.</w:t>
      </w:r>
    </w:p>
    <w:p>
      <w:pPr>
        <w:ind w:firstLine="709"/>
        <w:spacing w:lineRule="auto" w:line="360" w:before="0" w:after="0"/>
      </w:pPr>
      <w:r>
        <w:rPr>
          <w:rFonts w:ascii="Times New Roman" w:hAnsi="Times New Roman"/>
          <w:sz w:val="28"/>
        </w:rPr>
        <w:t xml:space="preserve">Проблема исследования состоит в отсутствии у небольших организаций доступного и надёжного инструмента для автоматизации зарплатного учёта, который одновременно обеспечивал бы целостность данных, разграничение прав доступа и возможность формирования отчётов.</w:t>
      </w:r>
    </w:p>
    <w:p>
      <w:pPr>
        <w:ind w:firstLine="709"/>
        <w:spacing w:lineRule="auto" w:line="360" w:before="0" w:after="0"/>
      </w:pPr>
      <w:r>
        <w:rPr>
          <w:rFonts w:ascii="Times New Roman" w:hAnsi="Times New Roman"/>
          <w:sz w:val="28"/>
        </w:rPr>
        <w:t xml:space="preserve">Объект исследования — процессы кадрового и расчётного учёта в организации.</w:t>
      </w:r>
    </w:p>
    <w:p>
      <w:pPr>
        <w:ind w:firstLine="709"/>
        <w:spacing w:lineRule="auto" w:line="360" w:before="0" w:after="0"/>
      </w:pPr>
      <w:r>
        <w:rPr>
          <w:rFonts w:ascii="Times New Roman" w:hAnsi="Times New Roman"/>
          <w:sz w:val="28"/>
        </w:rPr>
        <w:t xml:space="preserve">Предмет исследования — методы проектирования реляционной базы данных для автоматизации начисления и выплаты заработной платы.</w:t>
      </w:r>
    </w:p>
    <w:p>
      <w:pPr>
        <w:ind w:firstLine="709"/>
        <w:spacing w:lineRule="auto" w:line="360" w:before="0" w:after="0"/>
      </w:pPr>
      <w:r>
        <w:rPr>
          <w:rFonts w:ascii="Times New Roman" w:hAnsi="Times New Roman"/>
          <w:sz w:val="28"/>
        </w:rPr>
        <w:t xml:space="preserve">Цель работы — спроектировать и реализовать базу данных начисления и выплаты заработной платы на основе СУБД MySQL, а также разработать прототип клиентского WinForms-приложения для работы с данными.</w:t>
      </w:r>
    </w:p>
    <w:p>
      <w:pPr>
        <w:ind w:firstLine="709"/>
        <w:spacing w:lineRule="auto" w:line="360" w:before="0" w:after="0"/>
      </w:pPr>
      <w:r>
        <w:rPr>
          <w:rFonts w:ascii="Times New Roman" w:hAnsi="Times New Roman"/>
          <w:sz w:val="28"/>
        </w:rPr>
        <w:t xml:space="preserve">Для достижения цели поставлены следующие задачи:</w:t>
      </w:r>
    </w:p>
    <w:p>
      <w:pPr>
        <w:ind w:left="720" w:firstLine="-360"/>
        <w:spacing w:lineRule="auto" w:line="360" w:before="0" w:after="0"/>
      </w:pPr>
      <w:r>
        <w:rPr>
          <w:rFonts w:ascii="Times New Roman" w:hAnsi="Times New Roman"/>
          <w:sz w:val="28"/>
        </w:rPr>
        <w:t xml:space="preserve">— проанализировать предметную область и бизнес-процессы организации;</w:t>
      </w:r>
    </w:p>
    <w:p>
      <w:pPr>
        <w:ind w:left="720" w:firstLine="-360"/>
        <w:spacing w:lineRule="auto" w:line="360" w:before="0" w:after="0"/>
      </w:pPr>
      <w:r>
        <w:rPr>
          <w:rFonts w:ascii="Times New Roman" w:hAnsi="Times New Roman"/>
          <w:sz w:val="28"/>
        </w:rPr>
        <w:t xml:space="preserve">— выявить роли пользователей и сформулировать функциональные и нефункциональные требования;</w:t>
      </w:r>
    </w:p>
    <w:p>
      <w:pPr>
        <w:ind w:left="720" w:firstLine="-360"/>
        <w:spacing w:lineRule="auto" w:line="360" w:before="0" w:after="0"/>
      </w:pPr>
      <w:r>
        <w:rPr>
          <w:rFonts w:ascii="Times New Roman" w:hAnsi="Times New Roman"/>
          <w:sz w:val="28"/>
        </w:rPr>
        <w:t xml:space="preserve">— провести сравнительный анализ существующих систем и СУБД, обосновать выбор MySQL;</w:t>
      </w:r>
    </w:p>
    <w:p>
      <w:pPr>
        <w:ind w:left="720" w:firstLine="-360"/>
        <w:spacing w:lineRule="auto" w:line="360" w:before="0" w:after="0"/>
      </w:pPr>
      <w:r>
        <w:rPr>
          <w:rFonts w:ascii="Times New Roman" w:hAnsi="Times New Roman"/>
          <w:sz w:val="28"/>
        </w:rPr>
        <w:t xml:space="preserve">— разработать концептуальную (ER-диаграмма) и логическую модели данных;</w:t>
      </w:r>
    </w:p>
    <w:p>
      <w:pPr>
        <w:ind w:left="720" w:firstLine="-360"/>
        <w:spacing w:lineRule="auto" w:line="360" w:before="0" w:after="0"/>
      </w:pPr>
      <w:r>
        <w:rPr>
          <w:rFonts w:ascii="Times New Roman" w:hAnsi="Times New Roman"/>
          <w:sz w:val="28"/>
        </w:rPr>
        <w:t xml:space="preserve">— реализовать структуру БД, тестовые данные и SQL-запросы различной сложности;</w:t>
      </w:r>
    </w:p>
    <w:p>
      <w:pPr>
        <w:ind w:left="720" w:firstLine="-360"/>
        <w:spacing w:lineRule="auto" w:line="360" w:before="0" w:after="0"/>
      </w:pPr>
      <w:r>
        <w:rPr>
          <w:rFonts w:ascii="Times New Roman" w:hAnsi="Times New Roman"/>
          <w:sz w:val="28"/>
        </w:rPr>
        <w:t xml:space="preserve">— разработать средства формирования отчётов (представление, хранимая процедура);</w:t>
      </w:r>
    </w:p>
    <w:p>
      <w:pPr>
        <w:ind w:left="720" w:firstLine="-360"/>
        <w:spacing w:lineRule="auto" w:line="360" w:before="0" w:after="0"/>
      </w:pPr>
      <w:r>
        <w:rPr>
          <w:rFonts w:ascii="Times New Roman" w:hAnsi="Times New Roman"/>
          <w:sz w:val="28"/>
        </w:rPr>
        <w:t xml:space="preserve">— определить меры защиты данных, реализовать разграничение доступа и резервное копирование.</w:t>
      </w:r>
    </w:p>
    <w:p>
      <w:pPr>
        <w:ind w:firstLine="709"/>
        <w:spacing w:lineRule="auto" w:line="360" w:before="0" w:after="0"/>
      </w:pPr>
      <w:r>
        <w:rPr>
          <w:rFonts w:ascii="Times New Roman" w:hAnsi="Times New Roman"/>
          <w:sz w:val="28"/>
        </w:rPr>
        <w:t xml:space="preserve">Практическая значимость работы заключается в том, что созданная база данных и клиентское приложение могут быть использованы как основа для внедрения в небольших и средних организациях, где требуется централизованное хранение и обработка зарплатной информации. Система спроектирована с учётом нормализации данных до третьей нормальной формы (3НФ) и возможности дальнейшего масштабирования.</w:t>
      </w:r>
    </w:p>
    <w:p>
      <w:r>
        <w:br w:type="page"/>
      </w:r>
    </w:p>
    <w:p>
      <w:pPr>
        <w:ind w:firstLine="709"/>
        <w:spacing w:lineRule="auto" w:line="360" w:before="360" w:after="120"/>
      </w:pPr>
      <w:r>
        <w:rPr>
          <w:rFonts w:ascii="Times New Roman" w:hAnsi="Times New Roman"/>
          <w:sz w:val="28"/>
          <w:b/>
        </w:rPr>
        <w:t xml:space="preserve">1 АНАЛИТИЧЕСКАЯ ЧАСТЬ</w:t>
      </w:r>
    </w:p>
    <w:p>
      <w:pPr>
        <w:ind w:firstLine="709"/>
        <w:spacing w:lineRule="auto" w:line="360" w:before="120" w:after="120"/>
      </w:pPr>
      <w:r>
        <w:rPr>
          <w:rFonts w:ascii="Times New Roman" w:hAnsi="Times New Roman"/>
          <w:sz w:val="28"/>
          <w:b/>
        </w:rPr>
        <w:t xml:space="preserve">1.1 Описание предметной области</w:t>
      </w:r>
    </w:p>
    <w:p>
      <w:pPr>
        <w:ind w:firstLine="709"/>
        <w:spacing w:lineRule="auto" w:line="360" w:before="0" w:after="0"/>
      </w:pPr>
      <w:r>
        <w:rPr>
          <w:rFonts w:ascii="Times New Roman" w:hAnsi="Times New Roman"/>
          <w:sz w:val="28"/>
        </w:rPr>
        <w:t xml:space="preserve">Предметная область данной курсовой работы — расчёт и выплата заработной платы сотрудникам организации. В рамках данной системы необходимо хранить сведения о структуре организации, о каждом сотруднике, об операциях начисления и удержания за каждый расчётный период, а также об итоговых суммах к выплате и самих выплатах.</w:t>
      </w:r>
    </w:p>
    <w:p>
      <w:pPr>
        <w:ind w:firstLine="709"/>
        <w:spacing w:lineRule="auto" w:line="360" w:before="0" w:after="0"/>
      </w:pPr>
      <w:r>
        <w:rPr>
          <w:rFonts w:ascii="Times New Roman" w:hAnsi="Times New Roman"/>
          <w:sz w:val="28"/>
        </w:rPr>
        <w:t xml:space="preserve">Система расчёта зарплаты должна обеспечивать хранение и обработку следующих групп данных:</w:t>
      </w:r>
    </w:p>
    <w:p>
      <w:pPr>
        <w:ind w:left="720" w:firstLine="-360"/>
        <w:spacing w:lineRule="auto" w:line="360" w:before="0" w:after="0"/>
      </w:pPr>
      <w:r>
        <w:rPr>
          <w:rFonts w:ascii="Times New Roman" w:hAnsi="Times New Roman"/>
          <w:sz w:val="28"/>
        </w:rPr>
        <w:t xml:space="preserve">— организационная структура — подразделения (отделы) и должности с базовыми окладами;</w:t>
      </w:r>
    </w:p>
    <w:p>
      <w:pPr>
        <w:ind w:left="720" w:firstLine="-360"/>
        <w:spacing w:lineRule="auto" w:line="360" w:before="0" w:after="0"/>
      </w:pPr>
      <w:r>
        <w:rPr>
          <w:rFonts w:ascii="Times New Roman" w:hAnsi="Times New Roman"/>
          <w:sz w:val="28"/>
        </w:rPr>
        <w:t xml:space="preserve">— персональные данные сотрудников — ФИО, дата рождения, дата приёма на работу, коэффициент ставки, статус активности;</w:t>
      </w:r>
    </w:p>
    <w:p>
      <w:pPr>
        <w:ind w:left="720" w:firstLine="-360"/>
        <w:spacing w:lineRule="auto" w:line="360" w:before="0" w:after="0"/>
      </w:pPr>
      <w:r>
        <w:rPr>
          <w:rFonts w:ascii="Times New Roman" w:hAnsi="Times New Roman"/>
          <w:sz w:val="28"/>
        </w:rPr>
        <w:t xml:space="preserve">— расчётные периоды — месяц и год расчёта, даты начала и окончания, признак закрытия периода;</w:t>
      </w:r>
    </w:p>
    <w:p>
      <w:pPr>
        <w:ind w:left="720" w:firstLine="-360"/>
        <w:spacing w:lineRule="auto" w:line="360" w:before="0" w:after="0"/>
      </w:pPr>
      <w:r>
        <w:rPr>
          <w:rFonts w:ascii="Times New Roman" w:hAnsi="Times New Roman"/>
          <w:sz w:val="28"/>
        </w:rPr>
        <w:t xml:space="preserve">— начисления — виды дополнительных выплат (премии, надбавки, компенсации), суммы и комментарии по каждому сотруднику за период;</w:t>
      </w:r>
    </w:p>
    <w:p>
      <w:pPr>
        <w:ind w:left="720" w:firstLine="-360"/>
        <w:spacing w:lineRule="auto" w:line="360" w:before="0" w:after="0"/>
      </w:pPr>
      <w:r>
        <w:rPr>
          <w:rFonts w:ascii="Times New Roman" w:hAnsi="Times New Roman"/>
          <w:sz w:val="28"/>
        </w:rPr>
        <w:t xml:space="preserve">— удержания — виды удержаний (штрафы, исполнительные листы, погашение подотчёта), суммы по каждому сотруднику за период;</w:t>
      </w:r>
    </w:p>
    <w:p>
      <w:pPr>
        <w:ind w:left="720" w:firstLine="-360"/>
        <w:spacing w:lineRule="auto" w:line="360" w:before="0" w:after="0"/>
      </w:pPr>
      <w:r>
        <w:rPr>
          <w:rFonts w:ascii="Times New Roman" w:hAnsi="Times New Roman"/>
          <w:sz w:val="28"/>
        </w:rPr>
        <w:t xml:space="preserve">— итоговые расчёты — начисленная сумма, НДФЛ (13%), общая сумма удержаний, сумма к выплате;</w:t>
      </w:r>
    </w:p>
    <w:p>
      <w:pPr>
        <w:ind w:left="720" w:firstLine="-360"/>
        <w:spacing w:lineRule="auto" w:line="360" w:before="0" w:after="0"/>
      </w:pPr>
      <w:r>
        <w:rPr>
          <w:rFonts w:ascii="Times New Roman" w:hAnsi="Times New Roman"/>
          <w:sz w:val="28"/>
        </w:rPr>
        <w:t xml:space="preserve">— фактические выплаты — дата, способ выплаты (карта, наличные, перевод), сумма.</w:t>
      </w:r>
    </w:p>
    <w:p>
      <w:pPr>
        <w:ind w:firstLine="709"/>
        <w:spacing w:lineRule="auto" w:line="360" w:before="0" w:after="0"/>
      </w:pPr>
      <w:r>
        <w:rPr>
          <w:rFonts w:ascii="Times New Roman" w:hAnsi="Times New Roman"/>
          <w:sz w:val="28"/>
        </w:rPr>
        <w:t xml:space="preserve">Основные роли пользователей системы: администратор базы данных (полный доступ, управление пользователями и резервным копированием); бухгалтер по расчёту зарплаты (ввод начислений и удержаний, проведение расчётов и выплат, формирование отчётов); руководитель (доступ только на чтение управленческих отчётов по фонду оплаты труда).</w:t>
      </w:r>
    </w:p>
    <w:p>
      <w:pPr>
        <w:ind w:firstLine="709"/>
        <w:spacing w:lineRule="auto" w:line="360" w:before="120" w:after="120"/>
      </w:pPr>
      <w:r>
        <w:rPr>
          <w:rFonts w:ascii="Times New Roman" w:hAnsi="Times New Roman"/>
          <w:sz w:val="28"/>
          <w:b/>
        </w:rPr>
        <w:t xml:space="preserve">1.2 Анализ бизнес-процессов</w:t>
      </w:r>
    </w:p>
    <w:p>
      <w:pPr>
        <w:ind w:firstLine="709"/>
        <w:spacing w:lineRule="auto" w:line="360" w:before="0" w:after="0"/>
      </w:pPr>
      <w:r>
        <w:rPr>
          <w:rFonts w:ascii="Times New Roman" w:hAnsi="Times New Roman"/>
          <w:sz w:val="28"/>
        </w:rPr>
        <w:t xml:space="preserve">Ключевым бизнес-процессом является расчёт и выплата заработной платы за период. Он включает следующую последовательность шагов:</w:t>
      </w:r>
    </w:p>
    <w:p>
      <w:pPr>
        <w:ind w:left="720" w:firstLine="-360"/>
        <w:spacing w:lineRule="auto" w:line="360" w:before="0" w:after="0"/>
      </w:pPr>
      <w:r>
        <w:rPr>
          <w:rFonts w:ascii="Times New Roman" w:hAnsi="Times New Roman"/>
          <w:sz w:val="28"/>
        </w:rPr>
        <w:t xml:space="preserve">— открытие нового расчётного периода (месяц/год) в системе;</w:t>
      </w:r>
    </w:p>
    <w:p>
      <w:pPr>
        <w:ind w:left="720" w:firstLine="-360"/>
        <w:spacing w:lineRule="auto" w:line="360" w:before="0" w:after="0"/>
      </w:pPr>
      <w:r>
        <w:rPr>
          <w:rFonts w:ascii="Times New Roman" w:hAnsi="Times New Roman"/>
          <w:sz w:val="28"/>
        </w:rPr>
        <w:t xml:space="preserve">— ввод кадровиком данных о новых сотрудниках или изменениях (перевод, увольнение);</w:t>
      </w:r>
    </w:p>
    <w:p>
      <w:pPr>
        <w:ind w:left="720" w:firstLine="-360"/>
        <w:spacing w:lineRule="auto" w:line="360" w:before="0" w:after="0"/>
      </w:pPr>
      <w:r>
        <w:rPr>
          <w:rFonts w:ascii="Times New Roman" w:hAnsi="Times New Roman"/>
          <w:sz w:val="28"/>
        </w:rPr>
        <w:t xml:space="preserve">— ввод бухгалтером начислений по каждому сотруднику — премий, надбавок, компенсаций;</w:t>
      </w:r>
    </w:p>
    <w:p>
      <w:pPr>
        <w:ind w:left="720" w:firstLine="-360"/>
        <w:spacing w:lineRule="auto" w:line="360" w:before="0" w:after="0"/>
      </w:pPr>
      <w:r>
        <w:rPr>
          <w:rFonts w:ascii="Times New Roman" w:hAnsi="Times New Roman"/>
          <w:sz w:val="28"/>
        </w:rPr>
        <w:t xml:space="preserve">— ввод бухгалтером удержаний — штрафов, исполнительных листов и иных видов;</w:t>
      </w:r>
    </w:p>
    <w:p>
      <w:pPr>
        <w:ind w:left="720" w:firstLine="-360"/>
        <w:spacing w:lineRule="auto" w:line="360" w:before="0" w:after="0"/>
      </w:pPr>
      <w:r>
        <w:rPr>
          <w:rFonts w:ascii="Times New Roman" w:hAnsi="Times New Roman"/>
          <w:sz w:val="28"/>
        </w:rPr>
        <w:t xml:space="preserve">— автоматический расчёт итоговых сумм: начислено = оклад × ставку + начисления; НДФЛ = начислено × 13%; к выплате = начислено − НДФЛ − удержания;</w:t>
      </w:r>
    </w:p>
    <w:p>
      <w:pPr>
        <w:ind w:left="720" w:firstLine="-360"/>
        <w:spacing w:lineRule="auto" w:line="360" w:before="0" w:after="0"/>
      </w:pPr>
      <w:r>
        <w:rPr>
          <w:rFonts w:ascii="Times New Roman" w:hAnsi="Times New Roman"/>
          <w:sz w:val="28"/>
        </w:rPr>
        <w:t xml:space="preserve">— формирование зарплатной ведомости с итогами по каждому сотруднику;</w:t>
      </w:r>
    </w:p>
    <w:p>
      <w:pPr>
        <w:ind w:left="720" w:firstLine="-360"/>
        <w:spacing w:lineRule="auto" w:line="360" w:before="0" w:after="0"/>
      </w:pPr>
      <w:r>
        <w:rPr>
          <w:rFonts w:ascii="Times New Roman" w:hAnsi="Times New Roman"/>
          <w:sz w:val="28"/>
        </w:rPr>
        <w:t xml:space="preserve">— проведение выплат и фиксация способа и даты каждой выплаты;</w:t>
      </w:r>
    </w:p>
    <w:p>
      <w:pPr>
        <w:ind w:left="720" w:firstLine="-360"/>
        <w:spacing w:lineRule="auto" w:line="360" w:before="0" w:after="0"/>
      </w:pPr>
      <w:r>
        <w:rPr>
          <w:rFonts w:ascii="Times New Roman" w:hAnsi="Times New Roman"/>
          <w:sz w:val="28"/>
        </w:rPr>
        <w:t xml:space="preserve">— закрытие расчётного периода (запрет изменений за закрытый период).</w:t>
      </w:r>
    </w:p>
    <w:p>
      <w:pPr>
        <w:ind w:firstLine="709"/>
        <w:spacing w:lineRule="auto" w:line="360" w:before="0" w:after="0"/>
      </w:pPr>
      <w:r>
        <w:rPr>
          <w:rFonts w:ascii="Times New Roman" w:hAnsi="Times New Roman"/>
          <w:sz w:val="28"/>
        </w:rPr>
        <w:t xml:space="preserve">Для иллюстрации бизнес-процессов в приложении А приведены диаграммы Use Case (прецедентов), Activity (деятельности) и Sequence (последовательности), разработанные в нотации UML. Диаграмма Use Case отражает действия трёх ролей пользователей: администратора, бухгалтера и руководителя. Диаграмма Activity показывает алгоритм расчёта зарплаты от открытия периода до закрытия. Диаграмма Sequence описывает взаимодействие пользователя (бухгалтера), клиентского приложения и базы данных при вводе начислений и формировании ведомости.</w:t>
      </w:r>
    </w:p>
    <w:p>
      <w:pPr>
        <w:ind w:firstLine="709"/>
        <w:spacing w:lineRule="auto" w:line="360" w:before="120" w:after="120"/>
      </w:pPr>
      <w:r>
        <w:rPr>
          <w:rFonts w:ascii="Times New Roman" w:hAnsi="Times New Roman"/>
          <w:sz w:val="28"/>
          <w:b/>
        </w:rPr>
        <w:t xml:space="preserve">1.3 Функциональные и нефункциональные требования</w:t>
      </w:r>
    </w:p>
    <w:p>
      <w:pPr>
        <w:ind w:firstLine="709"/>
        <w:spacing w:lineRule="auto" w:line="360" w:before="0" w:after="0"/>
      </w:pPr>
      <w:r>
        <w:rPr>
          <w:rFonts w:ascii="Times New Roman" w:hAnsi="Times New Roman"/>
          <w:sz w:val="28"/>
        </w:rPr>
        <w:t xml:space="preserve">На основании анализа предметной области и бизнес-процессов были сформулированы требования к системе.</w:t>
      </w:r>
    </w:p>
    <w:p>
      <w:pPr>
        <w:ind w:firstLine="709"/>
        <w:spacing w:lineRule="auto" w:line="360" w:before="0" w:after="0"/>
      </w:pPr>
      <w:r>
        <w:rPr>
          <w:rFonts w:ascii="Times New Roman" w:hAnsi="Times New Roman"/>
          <w:sz w:val="28"/>
        </w:rPr>
        <w:t xml:space="preserve">Функциональные требования определяют, что система должна уметь делать:</w:t>
      </w:r>
    </w:p>
    <w:p>
      <w:pPr>
        <w:ind w:left="720" w:firstLine="-360"/>
        <w:spacing w:lineRule="auto" w:line="360" w:before="0" w:after="0"/>
      </w:pPr>
      <w:r>
        <w:rPr>
          <w:rFonts w:ascii="Times New Roman" w:hAnsi="Times New Roman"/>
          <w:sz w:val="28"/>
        </w:rPr>
        <w:t xml:space="preserve">— вести справочники отделов, должностей, видов начислений и удержаний;</w:t>
      </w:r>
    </w:p>
    <w:p>
      <w:pPr>
        <w:ind w:left="720" w:firstLine="-360"/>
        <w:spacing w:lineRule="auto" w:line="360" w:before="0" w:after="0"/>
      </w:pPr>
      <w:r>
        <w:rPr>
          <w:rFonts w:ascii="Times New Roman" w:hAnsi="Times New Roman"/>
          <w:sz w:val="28"/>
        </w:rPr>
        <w:t xml:space="preserve">— хранить карточки сотрудников с полными данными и поддерживать изменение ставки;</w:t>
      </w:r>
    </w:p>
    <w:p>
      <w:pPr>
        <w:ind w:left="720" w:firstLine="-360"/>
        <w:spacing w:lineRule="auto" w:line="360" w:before="0" w:after="0"/>
      </w:pPr>
      <w:r>
        <w:rPr>
          <w:rFonts w:ascii="Times New Roman" w:hAnsi="Times New Roman"/>
          <w:sz w:val="28"/>
        </w:rPr>
        <w:t xml:space="preserve">— регистрировать расчётные периоды с признаком закрытости;</w:t>
      </w:r>
    </w:p>
    <w:p>
      <w:pPr>
        <w:ind w:left="720" w:firstLine="-360"/>
        <w:spacing w:lineRule="auto" w:line="360" w:before="0" w:after="0"/>
      </w:pPr>
      <w:r>
        <w:rPr>
          <w:rFonts w:ascii="Times New Roman" w:hAnsi="Times New Roman"/>
          <w:sz w:val="28"/>
        </w:rPr>
        <w:t xml:space="preserve">— принимать и хранить начисления и удержания по каждому сотруднику за период;</w:t>
      </w:r>
    </w:p>
    <w:p>
      <w:pPr>
        <w:ind w:left="720" w:firstLine="-360"/>
        <w:spacing w:lineRule="auto" w:line="360" w:before="0" w:after="0"/>
      </w:pPr>
      <w:r>
        <w:rPr>
          <w:rFonts w:ascii="Times New Roman" w:hAnsi="Times New Roman"/>
          <w:sz w:val="28"/>
        </w:rPr>
        <w:t xml:space="preserve">— рассчитывать НДФЛ (13%) и итоговую сумму к выплате;</w:t>
      </w:r>
    </w:p>
    <w:p>
      <w:pPr>
        <w:ind w:left="720" w:firstLine="-360"/>
        <w:spacing w:lineRule="auto" w:line="360" w:before="0" w:after="0"/>
      </w:pPr>
      <w:r>
        <w:rPr>
          <w:rFonts w:ascii="Times New Roman" w:hAnsi="Times New Roman"/>
          <w:sz w:val="28"/>
        </w:rPr>
        <w:t xml:space="preserve">— хранить историю фактических выплат с указанием способа и даты;</w:t>
      </w:r>
    </w:p>
    <w:p>
      <w:pPr>
        <w:ind w:left="720" w:firstLine="-360"/>
        <w:spacing w:lineRule="auto" w:line="360" w:before="0" w:after="0"/>
      </w:pPr>
      <w:r>
        <w:rPr>
          <w:rFonts w:ascii="Times New Roman" w:hAnsi="Times New Roman"/>
          <w:sz w:val="28"/>
        </w:rPr>
        <w:t xml:space="preserve">— формировать аналитический отчёт по фонду оплаты труда (ФОТ) в разрезе отделов;</w:t>
      </w:r>
    </w:p>
    <w:p>
      <w:pPr>
        <w:ind w:left="720" w:firstLine="-360"/>
        <w:spacing w:lineRule="auto" w:line="360" w:before="0" w:after="0"/>
      </w:pPr>
      <w:r>
        <w:rPr>
          <w:rFonts w:ascii="Times New Roman" w:hAnsi="Times New Roman"/>
          <w:sz w:val="28"/>
        </w:rPr>
        <w:t xml:space="preserve">— формировать список сотрудников с выплатой выше средней по организации;</w:t>
      </w:r>
    </w:p>
    <w:p>
      <w:pPr>
        <w:ind w:left="720" w:firstLine="-360"/>
        <w:spacing w:lineRule="auto" w:line="360" w:before="0" w:after="0"/>
      </w:pPr>
      <w:r>
        <w:rPr>
          <w:rFonts w:ascii="Times New Roman" w:hAnsi="Times New Roman"/>
          <w:sz w:val="28"/>
        </w:rPr>
        <w:t xml:space="preserve">— предоставлять представление (VIEW) для ведомости выплат;</w:t>
      </w:r>
    </w:p>
    <w:p>
      <w:pPr>
        <w:ind w:left="720" w:firstLine="-360"/>
        <w:spacing w:lineRule="auto" w:line="360" w:before="0" w:after="0"/>
      </w:pPr>
      <w:r>
        <w:rPr>
          <w:rFonts w:ascii="Times New Roman" w:hAnsi="Times New Roman"/>
          <w:sz w:val="28"/>
        </w:rPr>
        <w:t xml:space="preserve">— выполнять расчёт НДФЛ через хранимую процедуру.</w:t>
      </w:r>
    </w:p>
    <w:p>
      <w:pPr>
        <w:ind w:firstLine="709"/>
        <w:spacing w:lineRule="auto" w:line="360" w:before="0" w:after="0"/>
      </w:pPr>
      <w:r>
        <w:rPr>
          <w:rFonts w:ascii="Times New Roman" w:hAnsi="Times New Roman"/>
          <w:sz w:val="28"/>
        </w:rPr>
        <w:t xml:space="preserve">Нефункциональные требования определяют качественные характеристики системы:</w:t>
      </w:r>
    </w:p>
    <w:tbl>
      <w:tblPr>
        <w:tblW w:w="9600" w:type="dxa"/>
        <w:tblBorders>
          <w:insideH w:val="single" w:sz="4" w:color="4472C4"/>
          <w:insideV w:val="single" w:sz="4" w:color="4472C4"/>
        </w:tblBorders>
      </w:tblPr>
      <w:tblGrid>
        <w:gridCol w:w="2500"/>
        <w:gridCol w:w="4000"/>
        <w:gridCol w:w="3100"/>
      </w:tblGrid>
      <w:tr>
        <w:tc>
          <w:tcPr>
            <w:tcW w:w="2500" w:type="dxa"/>
            <w:shd w:val="clear" w:color="auto" w:fill="D9E1F2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  <w:b/>
              </w:rPr>
              <w:t xml:space="preserve">Требование</w:t>
            </w:r>
          </w:p>
        </w:tc>
        <w:tc>
          <w:tcPr>
            <w:tcW w:w="4000" w:type="dxa"/>
            <w:shd w:val="clear" w:color="auto" w:fill="D9E1F2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  <w:b/>
              </w:rPr>
              <w:t xml:space="preserve">Описание</w:t>
            </w:r>
          </w:p>
        </w:tc>
        <w:tc>
          <w:tcPr>
            <w:tcW w:w="3100" w:type="dxa"/>
            <w:shd w:val="clear" w:color="auto" w:fill="D9E1F2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  <w:b/>
              </w:rPr>
              <w:t xml:space="preserve">Реализация</w:t>
            </w:r>
          </w:p>
        </w:tc>
      </w:tr>
      <w:tr>
        <w:tc>
          <w:tcPr>
            <w:tcW w:w="25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Надёжность</w:t>
            </w:r>
          </w:p>
        </w:tc>
        <w:tc>
          <w:tcPr>
            <w:tcW w:w="40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Транзакционность операций, ограничения целостности</w:t>
            </w:r>
          </w:p>
        </w:tc>
        <w:tc>
          <w:tcPr>
            <w:tcW w:w="31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Внешние ключи, CHECK, UNIQUE, транзакции InnoDB</w:t>
            </w:r>
          </w:p>
        </w:tc>
      </w:tr>
      <w:tr>
        <w:tc>
          <w:tcPr>
            <w:tcW w:w="25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Безопасность</w:t>
            </w:r>
          </w:p>
        </w:tc>
        <w:tc>
          <w:tcPr>
            <w:tcW w:w="40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Разграничение прав доступа по ролям</w:t>
            </w:r>
          </w:p>
        </w:tc>
        <w:tc>
          <w:tcPr>
            <w:tcW w:w="31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Три пользователя MySQL с разными привилегиями</w:t>
            </w:r>
          </w:p>
        </w:tc>
      </w:tr>
      <w:tr>
        <w:tc>
          <w:tcPr>
            <w:tcW w:w="25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Производительность</w:t>
            </w:r>
          </w:p>
        </w:tc>
        <w:tc>
          <w:tcPr>
            <w:tcW w:w="40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Быстрый поиск и выборка по периодам и сотрудникам</w:t>
            </w:r>
          </w:p>
        </w:tc>
        <w:tc>
          <w:tcPr>
            <w:tcW w:w="31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Индексы на полях employee_id, period_id, payment_date</w:t>
            </w:r>
          </w:p>
        </w:tc>
      </w:tr>
      <w:tr>
        <w:tc>
          <w:tcPr>
            <w:tcW w:w="25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Масштабируемость</w:t>
            </w:r>
          </w:p>
        </w:tc>
        <w:tc>
          <w:tcPr>
            <w:tcW w:w="40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Возможность роста числа сотрудников и периодов</w:t>
            </w:r>
          </w:p>
        </w:tc>
        <w:tc>
          <w:tcPr>
            <w:tcW w:w="31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Нормализованная схема, целочисленные первичные ключи AUTO_INCREMENT</w:t>
            </w:r>
          </w:p>
        </w:tc>
      </w:tr>
      <w:tr>
        <w:tc>
          <w:tcPr>
            <w:tcW w:w="25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Сопровождаемость</w:t>
            </w:r>
          </w:p>
        </w:tc>
        <w:tc>
          <w:tcPr>
            <w:tcW w:w="40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Лёгкость внесения изменений и документирования</w:t>
            </w:r>
          </w:p>
        </w:tc>
        <w:tc>
          <w:tcPr>
            <w:tcW w:w="31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Именованные ограничения, комментарии в скриптах, отдельные файлы для DDL и DML</w:t>
            </w:r>
          </w:p>
        </w:tc>
      </w:tr>
    </w:tbl>
    <w:p>
      <w:pPr>
        <w:spacing w:lineRule="auto" w:line="360"/>
      </w:pPr>
      <w:r>
        <w:rPr>
          <w:rFonts w:ascii="Times New Roman" w:hAnsi="Times New Roman"/>
          <w:sz w:val="28"/>
        </w:rPr>
      </w:r>
    </w:p>
    <w:p>
      <w:pPr>
        <w:jc w:val="center"/>
        <w:spacing w:lineRule="auto" w:line="360" w:before="0" w:after="0"/>
      </w:pPr>
      <w:r>
        <w:rPr>
          <w:rFonts w:ascii="Times New Roman" w:hAnsi="Times New Roman"/>
          <w:sz w:val="24"/>
        </w:rPr>
        <w:t xml:space="preserve">Таблица 1.1 — Нефункциональные требования к системе</w:t>
      </w:r>
    </w:p>
    <w:p>
      <w:pPr>
        <w:spacing w:lineRule="auto" w:line="360"/>
      </w:pPr>
      <w:r>
        <w:rPr>
          <w:rFonts w:ascii="Times New Roman" w:hAnsi="Times New Roman"/>
          <w:sz w:val="28"/>
        </w:rPr>
      </w:r>
    </w:p>
    <w:p>
      <w:pPr>
        <w:ind w:firstLine="709"/>
        <w:spacing w:lineRule="auto" w:line="360" w:before="120" w:after="120"/>
      </w:pPr>
      <w:r>
        <w:rPr>
          <w:rFonts w:ascii="Times New Roman" w:hAnsi="Times New Roman"/>
          <w:sz w:val="28"/>
          <w:b/>
        </w:rPr>
        <w:t xml:space="preserve">1.4 Анализ существующих систем</w:t>
      </w:r>
    </w:p>
    <w:p>
      <w:pPr>
        <w:ind w:firstLine="709"/>
        <w:spacing w:lineRule="auto" w:line="360" w:before="0" w:after="0"/>
      </w:pPr>
      <w:r>
        <w:rPr>
          <w:rFonts w:ascii="Times New Roman" w:hAnsi="Times New Roman"/>
          <w:sz w:val="28"/>
        </w:rPr>
        <w:t xml:space="preserve">Перед проектированием собственного решения был проведён анализ существующих систем автоматизации расчёта заработной платы. Рассмотрены наиболее распространённые в России продукты.</w:t>
      </w:r>
    </w:p>
    <w:p>
      <w:pPr>
        <w:ind w:firstLine="709"/>
        <w:spacing w:lineRule="auto" w:line="360" w:before="0" w:after="0"/>
      </w:pPr>
      <w:r>
        <w:rPr>
          <w:rFonts w:ascii="Times New Roman" w:hAnsi="Times New Roman"/>
          <w:sz w:val="28"/>
        </w:rPr>
        <w:t xml:space="preserve">1С: Зарплата и управление персоналом — наиболее распространённое решение для российских организаций. Преимущества: полное соответствие требованиям российского законодательства, широкий функционал, интеграция с налоговой отчётностью. Недостатки: высокая стоимость лицензий и внедрения, сложность настройки для небольших организаций, закрытый код.</w:t>
      </w:r>
    </w:p>
    <w:p>
      <w:pPr>
        <w:ind w:firstLine="709"/>
        <w:spacing w:lineRule="auto" w:line="360" w:before="0" w:after="0"/>
      </w:pPr>
      <w:r>
        <w:rPr>
          <w:rFonts w:ascii="Times New Roman" w:hAnsi="Times New Roman"/>
          <w:sz w:val="28"/>
        </w:rPr>
        <w:t xml:space="preserve">СБИС Зарплата — облачное решение с поддержкой электронного документооборота. Преимущества: удобный веб-интерфейс, встроенная отправка отчётности. Недостатки: зависимость от интернет-соединения, абонентская плата, ограниченные возможности кастомизации структуры данных.</w:t>
      </w:r>
    </w:p>
    <w:p>
      <w:pPr>
        <w:ind w:firstLine="709"/>
        <w:spacing w:lineRule="auto" w:line="360" w:before="0" w:after="0"/>
      </w:pPr>
      <w:r>
        <w:rPr>
          <w:rFonts w:ascii="Times New Roman" w:hAnsi="Times New Roman"/>
          <w:sz w:val="28"/>
        </w:rPr>
        <w:t xml:space="preserve">Microsoft Excel с макросами — распространён в небольших организациях. Преимущества: доступность, простота. Недостатки: отсутствие контроля целостности данных, нет разграничения доступа, сложность поддержки при росте штата, риск ошибок при ручном вводе.</w:t>
      </w:r>
    </w:p>
    <w:p>
      <w:pPr>
        <w:ind w:firstLine="709"/>
        <w:spacing w:lineRule="auto" w:line="360" w:before="0" w:after="0"/>
      </w:pPr>
      <w:r>
        <w:rPr>
          <w:rFonts w:ascii="Times New Roman" w:hAnsi="Times New Roman"/>
          <w:sz w:val="28"/>
        </w:rPr>
        <w:t xml:space="preserve">Вывод: существующие коммерческие системы избыточны и дороги для небольших организаций, а Excel не обеспечивает необходимого уровня надёжности и безопасности. Разработка собственной БД позволяет получить решение, точно соответствующее требованиям задачи, с возможностью контроля целостности данных и разграничения прав доступа.</w:t>
      </w:r>
    </w:p>
    <w:p>
      <w:pPr>
        <w:ind w:firstLine="709"/>
        <w:spacing w:lineRule="auto" w:line="360" w:before="120" w:after="120"/>
      </w:pPr>
      <w:r>
        <w:rPr>
          <w:rFonts w:ascii="Times New Roman" w:hAnsi="Times New Roman"/>
          <w:sz w:val="28"/>
          <w:b/>
        </w:rPr>
        <w:t xml:space="preserve">1.5 Выбор СУБД</w:t>
      </w:r>
    </w:p>
    <w:p>
      <w:pPr>
        <w:ind w:firstLine="709"/>
        <w:spacing w:lineRule="auto" w:line="360" w:before="0" w:after="0"/>
      </w:pPr>
      <w:r>
        <w:rPr>
          <w:rFonts w:ascii="Times New Roman" w:hAnsi="Times New Roman"/>
          <w:sz w:val="28"/>
        </w:rPr>
        <w:t xml:space="preserve">При выборе СУБД для реализации базы данных рассматривались четыре варианта: MS Access, SQLite, PostgreSQL и MySQL. Сравнение по ключевым критериям приведено в таблице 1.2.</w:t>
      </w:r>
    </w:p>
    <w:p>
      <w:pPr>
        <w:spacing w:lineRule="auto" w:line="360"/>
      </w:pPr>
      <w:r>
        <w:rPr>
          <w:rFonts w:ascii="Times New Roman" w:hAnsi="Times New Roman"/>
          <w:sz w:val="28"/>
        </w:rPr>
      </w:r>
    </w:p>
    <w:tbl>
      <w:tblPr>
        <w:tblW w:w="9200" w:type="dxa"/>
        <w:tblBorders>
          <w:insideH w:val="single" w:sz="4" w:color="4472C4"/>
          <w:insideV w:val="single" w:sz="4" w:color="4472C4"/>
        </w:tblBorders>
      </w:tblPr>
      <w:tblGrid>
        <w:gridCol w:w="2200"/>
        <w:gridCol w:w="1700"/>
        <w:gridCol w:w="1600"/>
        <w:gridCol w:w="1900"/>
        <w:gridCol w:w="1800"/>
      </w:tblGrid>
      <w:tr>
        <w:tc>
          <w:tcPr>
            <w:tcW w:w="2200" w:type="dxa"/>
            <w:shd w:val="clear" w:color="auto" w:fill="D9E1F2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  <w:b/>
              </w:rPr>
              <w:t xml:space="preserve">Критерий</w:t>
            </w:r>
          </w:p>
        </w:tc>
        <w:tc>
          <w:tcPr>
            <w:tcW w:w="1700" w:type="dxa"/>
            <w:shd w:val="clear" w:color="auto" w:fill="D9E1F2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  <w:b/>
              </w:rPr>
              <w:t xml:space="preserve">MS Access</w:t>
            </w:r>
          </w:p>
        </w:tc>
        <w:tc>
          <w:tcPr>
            <w:tcW w:w="1600" w:type="dxa"/>
            <w:shd w:val="clear" w:color="auto" w:fill="D9E1F2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  <w:b/>
              </w:rPr>
              <w:t xml:space="preserve">SQLite</w:t>
            </w:r>
          </w:p>
        </w:tc>
        <w:tc>
          <w:tcPr>
            <w:tcW w:w="1900" w:type="dxa"/>
            <w:shd w:val="clear" w:color="auto" w:fill="D9E1F2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  <w:b/>
              </w:rPr>
              <w:t xml:space="preserve">PostgreSQL</w:t>
            </w:r>
          </w:p>
        </w:tc>
        <w:tc>
          <w:tcPr>
            <w:tcW w:w="1800" w:type="dxa"/>
            <w:shd w:val="clear" w:color="auto" w:fill="D9E1F2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  <w:b/>
              </w:rPr>
              <w:t xml:space="preserve">MySQL</w:t>
            </w:r>
          </w:p>
        </w:tc>
      </w:tr>
      <w:tr>
        <w:tc>
          <w:tcPr>
            <w:tcW w:w="22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Тип</w:t>
            </w:r>
          </w:p>
        </w:tc>
        <w:tc>
          <w:tcPr>
            <w:tcW w:w="17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Файловая СУБД</w:t>
            </w:r>
          </w:p>
        </w:tc>
        <w:tc>
          <w:tcPr>
            <w:tcW w:w="16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Встраиваемая</w:t>
            </w:r>
          </w:p>
        </w:tc>
        <w:tc>
          <w:tcPr>
            <w:tcW w:w="19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Клиент-сервер</w:t>
            </w:r>
          </w:p>
        </w:tc>
        <w:tc>
          <w:tcPr>
            <w:tcW w:w="18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Клиент-сервер</w:t>
            </w:r>
          </w:p>
        </w:tc>
      </w:tr>
      <w:tr>
        <w:tc>
          <w:tcPr>
            <w:tcW w:w="22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Хранимые процедуры</w:t>
            </w:r>
          </w:p>
        </w:tc>
        <w:tc>
          <w:tcPr>
            <w:tcW w:w="17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Нет</w:t>
            </w:r>
          </w:p>
        </w:tc>
        <w:tc>
          <w:tcPr>
            <w:tcW w:w="16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Нет</w:t>
            </w:r>
          </w:p>
        </w:tc>
        <w:tc>
          <w:tcPr>
            <w:tcW w:w="19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Да</w:t>
            </w:r>
          </w:p>
        </w:tc>
        <w:tc>
          <w:tcPr>
            <w:tcW w:w="18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Да</w:t>
            </w:r>
          </w:p>
        </w:tc>
      </w:tr>
      <w:tr>
        <w:tc>
          <w:tcPr>
            <w:tcW w:w="22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Разграничение прав</w:t>
            </w:r>
          </w:p>
        </w:tc>
        <w:tc>
          <w:tcPr>
            <w:tcW w:w="17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Ограниченно</w:t>
            </w:r>
          </w:p>
        </w:tc>
        <w:tc>
          <w:tcPr>
            <w:tcW w:w="16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Нет</w:t>
            </w:r>
          </w:p>
        </w:tc>
        <w:tc>
          <w:tcPr>
            <w:tcW w:w="19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Да</w:t>
            </w:r>
          </w:p>
        </w:tc>
        <w:tc>
          <w:tcPr>
            <w:tcW w:w="18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Да</w:t>
            </w:r>
          </w:p>
        </w:tc>
      </w:tr>
      <w:tr>
        <w:tc>
          <w:tcPr>
            <w:tcW w:w="22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Производительность</w:t>
            </w:r>
          </w:p>
        </w:tc>
        <w:tc>
          <w:tcPr>
            <w:tcW w:w="17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Низкая</w:t>
            </w:r>
          </w:p>
        </w:tc>
        <w:tc>
          <w:tcPr>
            <w:tcW w:w="16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Средняя</w:t>
            </w:r>
          </w:p>
        </w:tc>
        <w:tc>
          <w:tcPr>
            <w:tcW w:w="19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Высокая</w:t>
            </w:r>
          </w:p>
        </w:tc>
        <w:tc>
          <w:tcPr>
            <w:tcW w:w="18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Высокая</w:t>
            </w:r>
          </w:p>
        </w:tc>
      </w:tr>
      <w:tr>
        <w:tc>
          <w:tcPr>
            <w:tcW w:w="22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Совместимость с C#</w:t>
            </w:r>
          </w:p>
        </w:tc>
        <w:tc>
          <w:tcPr>
            <w:tcW w:w="17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ADO.NET</w:t>
            </w:r>
          </w:p>
        </w:tc>
        <w:tc>
          <w:tcPr>
            <w:tcW w:w="16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SQLite-net</w:t>
            </w:r>
          </w:p>
        </w:tc>
        <w:tc>
          <w:tcPr>
            <w:tcW w:w="19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Npgsql</w:t>
            </w:r>
          </w:p>
        </w:tc>
        <w:tc>
          <w:tcPr>
            <w:tcW w:w="18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MySql.Data</w:t>
            </w:r>
          </w:p>
        </w:tc>
      </w:tr>
      <w:tr>
        <w:tc>
          <w:tcPr>
            <w:tcW w:w="22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Стоимость</w:t>
            </w:r>
          </w:p>
        </w:tc>
        <w:tc>
          <w:tcPr>
            <w:tcW w:w="17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Платная</w:t>
            </w:r>
          </w:p>
        </w:tc>
        <w:tc>
          <w:tcPr>
            <w:tcW w:w="16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Бесплатная</w:t>
            </w:r>
          </w:p>
        </w:tc>
        <w:tc>
          <w:tcPr>
            <w:tcW w:w="19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Бесплатная</w:t>
            </w:r>
          </w:p>
        </w:tc>
        <w:tc>
          <w:tcPr>
            <w:tcW w:w="18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Бесплатная (CE)</w:t>
            </w:r>
          </w:p>
        </w:tc>
      </w:tr>
      <w:tr>
        <w:tc>
          <w:tcPr>
            <w:tcW w:w="22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Резервное копирование</w:t>
            </w:r>
          </w:p>
        </w:tc>
        <w:tc>
          <w:tcPr>
            <w:tcW w:w="17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Копия файла</w:t>
            </w:r>
          </w:p>
        </w:tc>
        <w:tc>
          <w:tcPr>
            <w:tcW w:w="16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Копия файла</w:t>
            </w:r>
          </w:p>
        </w:tc>
        <w:tc>
          <w:tcPr>
            <w:tcW w:w="19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pg_dump</w:t>
            </w:r>
          </w:p>
        </w:tc>
        <w:tc>
          <w:tcPr>
            <w:tcW w:w="18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mysqldump</w:t>
            </w:r>
          </w:p>
        </w:tc>
      </w:tr>
      <w:tr>
        <w:tc>
          <w:tcPr>
            <w:tcW w:w="22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Оценка по критериям методички</w:t>
            </w:r>
          </w:p>
        </w:tc>
        <w:tc>
          <w:tcPr>
            <w:tcW w:w="17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3 балла</w:t>
            </w:r>
          </w:p>
        </w:tc>
        <w:tc>
          <w:tcPr>
            <w:tcW w:w="16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3 балла</w:t>
            </w:r>
          </w:p>
        </w:tc>
        <w:tc>
          <w:tcPr>
            <w:tcW w:w="19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5 баллов</w:t>
            </w:r>
          </w:p>
        </w:tc>
        <w:tc>
          <w:tcPr>
            <w:tcW w:w="18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5 баллов</w:t>
            </w:r>
          </w:p>
        </w:tc>
      </w:tr>
    </w:tbl>
    <w:p>
      <w:pPr>
        <w:spacing w:lineRule="auto" w:line="360"/>
      </w:pPr>
      <w:r>
        <w:rPr>
          <w:rFonts w:ascii="Times New Roman" w:hAnsi="Times New Roman"/>
          <w:sz w:val="28"/>
        </w:rPr>
      </w:r>
    </w:p>
    <w:p>
      <w:pPr>
        <w:jc w:val="center"/>
        <w:spacing w:lineRule="auto" w:line="360" w:before="0" w:after="0"/>
      </w:pPr>
      <w:r>
        <w:rPr>
          <w:rFonts w:ascii="Times New Roman" w:hAnsi="Times New Roman"/>
          <w:sz w:val="24"/>
        </w:rPr>
        <w:t xml:space="preserve">Таблица 1.2 — Сравнение СУБД по ключевым критериям</w:t>
      </w:r>
    </w:p>
    <w:p>
      <w:pPr>
        <w:spacing w:lineRule="auto" w:line="360"/>
      </w:pPr>
      <w:r>
        <w:rPr>
          <w:rFonts w:ascii="Times New Roman" w:hAnsi="Times New Roman"/>
          <w:sz w:val="28"/>
        </w:rPr>
      </w:r>
    </w:p>
    <w:p>
      <w:pPr>
        <w:ind w:firstLine="709"/>
        <w:spacing w:lineRule="auto" w:line="360" w:before="0" w:after="0"/>
      </w:pPr>
      <w:r>
        <w:rPr>
          <w:rFonts w:ascii="Times New Roman" w:hAnsi="Times New Roman"/>
          <w:sz w:val="28"/>
        </w:rPr>
        <w:t xml:space="preserve">Для реализации проекта выбрана СУБД MySQL версии 8.0. Обоснование выбора:</w:t>
      </w:r>
    </w:p>
    <w:p>
      <w:pPr>
        <w:ind w:left="720" w:firstLine="-360"/>
        <w:spacing w:lineRule="auto" w:line="360" w:before="0" w:after="0"/>
      </w:pPr>
      <w:r>
        <w:rPr>
          <w:rFonts w:ascii="Times New Roman" w:hAnsi="Times New Roman"/>
          <w:sz w:val="28"/>
        </w:rPr>
        <w:t xml:space="preserve">— поддержка транзакций (механизм хранилища InnoDB), внешних ключей, хранимых процедур и представлений;</w:t>
      </w:r>
    </w:p>
    <w:p>
      <w:pPr>
        <w:ind w:left="720" w:firstLine="-360"/>
        <w:spacing w:lineRule="auto" w:line="360" w:before="0" w:after="0"/>
      </w:pPr>
      <w:r>
        <w:rPr>
          <w:rFonts w:ascii="Times New Roman" w:hAnsi="Times New Roman"/>
          <w:sz w:val="28"/>
        </w:rPr>
        <w:t xml:space="preserve">— гибкое управление пользователями и привилегиями через операторы GRANT и REVOKE;</w:t>
      </w:r>
    </w:p>
    <w:p>
      <w:pPr>
        <w:ind w:left="720" w:firstLine="-360"/>
        <w:spacing w:lineRule="auto" w:line="360" w:before="0" w:after="0"/>
      </w:pPr>
      <w:r>
        <w:rPr>
          <w:rFonts w:ascii="Times New Roman" w:hAnsi="Times New Roman"/>
          <w:sz w:val="28"/>
        </w:rPr>
        <w:t xml:space="preserve">— наличие официального .NET-коннектора MySql.Data для интеграции с WinForms-приложением;</w:t>
      </w:r>
    </w:p>
    <w:p>
      <w:pPr>
        <w:ind w:left="720" w:firstLine="-360"/>
        <w:spacing w:lineRule="auto" w:line="360" w:before="0" w:after="0"/>
      </w:pPr>
      <w:r>
        <w:rPr>
          <w:rFonts w:ascii="Times New Roman" w:hAnsi="Times New Roman"/>
          <w:sz w:val="28"/>
        </w:rPr>
        <w:t xml:space="preserve">— встроенная утилита mysqldump для резервного копирования;</w:t>
      </w:r>
    </w:p>
    <w:p>
      <w:pPr>
        <w:ind w:left="720" w:firstLine="-360"/>
        <w:spacing w:lineRule="auto" w:line="360" w:before="0" w:after="0"/>
      </w:pPr>
      <w:r>
        <w:rPr>
          <w:rFonts w:ascii="Times New Roman" w:hAnsi="Times New Roman"/>
          <w:sz w:val="28"/>
        </w:rPr>
        <w:t xml:space="preserve">— широкое распространение, большое сообщество, подробная документация;</w:t>
      </w:r>
    </w:p>
    <w:p>
      <w:pPr>
        <w:ind w:left="720" w:firstLine="-360"/>
        <w:spacing w:lineRule="auto" w:line="360" w:before="0" w:after="0"/>
      </w:pPr>
      <w:r>
        <w:rPr>
          <w:rFonts w:ascii="Times New Roman" w:hAnsi="Times New Roman"/>
          <w:sz w:val="28"/>
        </w:rPr>
        <w:t xml:space="preserve">— бесплатность редакции Community Edition;</w:t>
      </w:r>
    </w:p>
    <w:p>
      <w:pPr>
        <w:ind w:left="720" w:firstLine="-360"/>
        <w:spacing w:lineRule="auto" w:line="360" w:before="0" w:after="0"/>
      </w:pPr>
      <w:r>
        <w:rPr>
          <w:rFonts w:ascii="Times New Roman" w:hAnsi="Times New Roman"/>
          <w:sz w:val="28"/>
        </w:rPr>
        <w:t xml:space="preserve">— соответствие критериям оценивания методических указаний (5 баллов).</w:t>
      </w:r>
    </w:p>
    <w:p>
      <w:r>
        <w:br w:type="page"/>
      </w:r>
    </w:p>
    <w:p>
      <w:pPr>
        <w:ind w:firstLine="709"/>
        <w:spacing w:lineRule="auto" w:line="360" w:before="360" w:after="120"/>
      </w:pPr>
      <w:r>
        <w:rPr>
          <w:rFonts w:ascii="Times New Roman" w:hAnsi="Times New Roman"/>
          <w:sz w:val="28"/>
          <w:b/>
        </w:rPr>
        <w:t xml:space="preserve">2 ПРОЕКТНАЯ ЧАСТЬ</w:t>
      </w:r>
    </w:p>
    <w:p>
      <w:pPr>
        <w:ind w:firstLine="709"/>
        <w:spacing w:lineRule="auto" w:line="360" w:before="120" w:after="120"/>
      </w:pPr>
      <w:r>
        <w:rPr>
          <w:rFonts w:ascii="Times New Roman" w:hAnsi="Times New Roman"/>
          <w:sz w:val="28"/>
          <w:b/>
        </w:rPr>
        <w:t xml:space="preserve">2.1 Концептуальное моделирование</w:t>
      </w:r>
    </w:p>
    <w:p>
      <w:pPr>
        <w:ind w:firstLine="709"/>
        <w:spacing w:lineRule="auto" w:line="360" w:before="0" w:after="0"/>
      </w:pPr>
      <w:r>
        <w:rPr>
          <w:rFonts w:ascii="Times New Roman" w:hAnsi="Times New Roman"/>
          <w:sz w:val="28"/>
        </w:rPr>
        <w:t xml:space="preserve">Концептуальная модель данных описывает предметную область в виде сущностей и связей между ними. В качестве инструмента концептуального моделирования использована ER-диаграмма (Entity-Relationship diagram). Полная ER-диаграмма приведена в приложении Б.</w:t>
      </w:r>
    </w:p>
    <w:p>
      <w:pPr>
        <w:ind w:firstLine="709"/>
        <w:spacing w:lineRule="auto" w:line="360" w:before="0" w:after="0"/>
      </w:pPr>
      <w:r>
        <w:rPr>
          <w:rFonts w:ascii="Times New Roman" w:hAnsi="Times New Roman"/>
          <w:sz w:val="28"/>
        </w:rPr>
        <w:t xml:space="preserve">В системе выделены следующие сущности:</w:t>
      </w:r>
    </w:p>
    <w:p>
      <w:pPr>
        <w:ind w:left="720" w:firstLine="-360"/>
        <w:spacing w:lineRule="auto" w:line="360" w:before="0" w:after="0"/>
      </w:pPr>
      <w:r>
        <w:rPr>
          <w:rFonts w:ascii="Times New Roman" w:hAnsi="Times New Roman"/>
          <w:sz w:val="28"/>
        </w:rPr>
        <w:t xml:space="preserve">— departments (Отделы) — подразделения организации; атрибуты: идентификатор, наименование;</w:t>
      </w:r>
    </w:p>
    <w:p>
      <w:pPr>
        <w:ind w:left="720" w:firstLine="-360"/>
        <w:spacing w:lineRule="auto" w:line="360" w:before="0" w:after="0"/>
      </w:pPr>
      <w:r>
        <w:rPr>
          <w:rFonts w:ascii="Times New Roman" w:hAnsi="Times New Roman"/>
          <w:sz w:val="28"/>
        </w:rPr>
        <w:t xml:space="preserve">— positions (Должности) — штатные должности с базовым окладом; атрибуты: идентификатор, наименование, базовый оклад;</w:t>
      </w:r>
    </w:p>
    <w:p>
      <w:pPr>
        <w:ind w:left="720" w:firstLine="-360"/>
        <w:spacing w:lineRule="auto" w:line="360" w:before="0" w:after="0"/>
      </w:pPr>
      <w:r>
        <w:rPr>
          <w:rFonts w:ascii="Times New Roman" w:hAnsi="Times New Roman"/>
          <w:sz w:val="28"/>
        </w:rPr>
        <w:t xml:space="preserve">— employees (Сотрудники) — основная сущность; атрибуты: идентификатор, фамилия, имя, отчество, дата рождения, дата приёма, ссылки на отдел и должность, коэффициент ставки, признак активности;</w:t>
      </w:r>
    </w:p>
    <w:p>
      <w:pPr>
        <w:ind w:left="720" w:firstLine="-360"/>
        <w:spacing w:lineRule="auto" w:line="360" w:before="0" w:after="0"/>
      </w:pPr>
      <w:r>
        <w:rPr>
          <w:rFonts w:ascii="Times New Roman" w:hAnsi="Times New Roman"/>
          <w:sz w:val="28"/>
        </w:rPr>
        <w:t xml:space="preserve">— payroll_periods (Расчётные периоды) — месяц/год расчёта; атрибуты: идентификатор, месяц, год, даты начала и окончания, признак закрытия;</w:t>
      </w:r>
    </w:p>
    <w:p>
      <w:pPr>
        <w:ind w:left="720" w:firstLine="-360"/>
        <w:spacing w:lineRule="auto" w:line="360" w:before="0" w:after="0"/>
      </w:pPr>
      <w:r>
        <w:rPr>
          <w:rFonts w:ascii="Times New Roman" w:hAnsi="Times New Roman"/>
          <w:sz w:val="28"/>
        </w:rPr>
        <w:t xml:space="preserve">— bonus_types (Виды начислений) — справочник премий и надбавок; атрибуты: идентификатор, наименование, признак налогообложения;</w:t>
      </w:r>
    </w:p>
    <w:p>
      <w:pPr>
        <w:ind w:left="720" w:firstLine="-360"/>
        <w:spacing w:lineRule="auto" w:line="360" w:before="0" w:after="0"/>
      </w:pPr>
      <w:r>
        <w:rPr>
          <w:rFonts w:ascii="Times New Roman" w:hAnsi="Times New Roman"/>
          <w:sz w:val="28"/>
        </w:rPr>
        <w:t xml:space="preserve">— penalties (Виды удержаний) — справочник удержаний; атрибуты: идентификатор, наименование, признак налоговой вычитаемости;</w:t>
      </w:r>
    </w:p>
    <w:p>
      <w:pPr>
        <w:ind w:left="720" w:firstLine="-360"/>
        <w:spacing w:lineRule="auto" w:line="360" w:before="0" w:after="0"/>
      </w:pPr>
      <w:r>
        <w:rPr>
          <w:rFonts w:ascii="Times New Roman" w:hAnsi="Times New Roman"/>
          <w:sz w:val="28"/>
        </w:rPr>
        <w:t xml:space="preserve">— accruals (Начисления) — записи о конкретных начислениях; атрибуты: идентификатор, ссылки на сотрудника, период, вид начисления, сумма, комментарий;</w:t>
      </w:r>
    </w:p>
    <w:p>
      <w:pPr>
        <w:ind w:left="720" w:firstLine="-360"/>
        <w:spacing w:lineRule="auto" w:line="360" w:before="0" w:after="0"/>
      </w:pPr>
      <w:r>
        <w:rPr>
          <w:rFonts w:ascii="Times New Roman" w:hAnsi="Times New Roman"/>
          <w:sz w:val="28"/>
        </w:rPr>
        <w:t xml:space="preserve">— deductions (Удержания) — записи об удержаниях; атрибуты: идентификатор, ссылки на сотрудника, период, вид удержания, сумма, комментарий;</w:t>
      </w:r>
    </w:p>
    <w:p>
      <w:pPr>
        <w:ind w:left="720" w:firstLine="-360"/>
        <w:spacing w:lineRule="auto" w:line="360" w:before="0" w:after="0"/>
      </w:pPr>
      <w:r>
        <w:rPr>
          <w:rFonts w:ascii="Times New Roman" w:hAnsi="Times New Roman"/>
          <w:sz w:val="28"/>
        </w:rPr>
        <w:t xml:space="preserve">— payroll_calculations (Итоговые расчёты) — агрегированная строка по каждому сотруднику за период; атрибуты: начисленная сумма, НДФЛ, итого удержано, к выплате, дата расчёта;</w:t>
      </w:r>
    </w:p>
    <w:p>
      <w:pPr>
        <w:ind w:left="720" w:firstLine="-360"/>
        <w:spacing w:lineRule="auto" w:line="360" w:before="0" w:after="0"/>
      </w:pPr>
      <w:r>
        <w:rPr>
          <w:rFonts w:ascii="Times New Roman" w:hAnsi="Times New Roman"/>
          <w:sz w:val="28"/>
        </w:rPr>
        <w:t xml:space="preserve">— payments (Выплаты) — фактические выплаты; атрибуты: ссылка на расчёт, дата выплаты, сумма, способ выплаты.</w:t>
      </w:r>
    </w:p>
    <w:p>
      <w:pPr>
        <w:ind w:firstLine="709"/>
        <w:spacing w:lineRule="auto" w:line="360" w:before="0" w:after="0"/>
      </w:pPr>
      <w:r>
        <w:rPr>
          <w:rFonts w:ascii="Times New Roman" w:hAnsi="Times New Roman"/>
          <w:sz w:val="28"/>
        </w:rPr>
        <w:t xml:space="preserve">Связи между сущностями:</w:t>
      </w:r>
    </w:p>
    <w:p>
      <w:pPr>
        <w:ind w:left="720" w:firstLine="-360"/>
        <w:spacing w:lineRule="auto" w:line="360" w:before="0" w:after="0"/>
      </w:pPr>
      <w:r>
        <w:rPr>
          <w:rFonts w:ascii="Times New Roman" w:hAnsi="Times New Roman"/>
          <w:sz w:val="28"/>
        </w:rPr>
        <w:t xml:space="preserve">— departments → employees: один-ко-многим (один отдел содержит множество сотрудников);</w:t>
      </w:r>
    </w:p>
    <w:p>
      <w:pPr>
        <w:ind w:left="720" w:firstLine="-360"/>
        <w:spacing w:lineRule="auto" w:line="360" w:before="0" w:after="0"/>
      </w:pPr>
      <w:r>
        <w:rPr>
          <w:rFonts w:ascii="Times New Roman" w:hAnsi="Times New Roman"/>
          <w:sz w:val="28"/>
        </w:rPr>
        <w:t xml:space="preserve">— positions → employees: один-ко-многим (одна должность назначается многим сотрудникам);</w:t>
      </w:r>
    </w:p>
    <w:p>
      <w:pPr>
        <w:ind w:left="720" w:firstLine="-360"/>
        <w:spacing w:lineRule="auto" w:line="360" w:before="0" w:after="0"/>
      </w:pPr>
      <w:r>
        <w:rPr>
          <w:rFonts w:ascii="Times New Roman" w:hAnsi="Times New Roman"/>
          <w:sz w:val="28"/>
        </w:rPr>
        <w:t xml:space="preserve">— employees → accruals: один-ко-многим (у одного сотрудника несколько начислений за период);</w:t>
      </w:r>
    </w:p>
    <w:p>
      <w:pPr>
        <w:ind w:left="720" w:firstLine="-360"/>
        <w:spacing w:lineRule="auto" w:line="360" w:before="0" w:after="0"/>
      </w:pPr>
      <w:r>
        <w:rPr>
          <w:rFonts w:ascii="Times New Roman" w:hAnsi="Times New Roman"/>
          <w:sz w:val="28"/>
        </w:rPr>
        <w:t xml:space="preserve">— employees → deductions: один-ко-многим (аналогично для удержаний);</w:t>
      </w:r>
    </w:p>
    <w:p>
      <w:pPr>
        <w:ind w:left="720" w:firstLine="-360"/>
        <w:spacing w:lineRule="auto" w:line="360" w:before="0" w:after="0"/>
      </w:pPr>
      <w:r>
        <w:rPr>
          <w:rFonts w:ascii="Times New Roman" w:hAnsi="Times New Roman"/>
          <w:sz w:val="28"/>
        </w:rPr>
        <w:t xml:space="preserve">— payroll_periods → accruals / deductions: один-ко-многим (все операции привязаны к периоду);</w:t>
      </w:r>
    </w:p>
    <w:p>
      <w:pPr>
        <w:ind w:left="720" w:firstLine="-360"/>
        <w:spacing w:lineRule="auto" w:line="360" w:before="0" w:after="0"/>
      </w:pPr>
      <w:r>
        <w:rPr>
          <w:rFonts w:ascii="Times New Roman" w:hAnsi="Times New Roman"/>
          <w:sz w:val="28"/>
        </w:rPr>
        <w:t xml:space="preserve">— employees + payroll_periods → payroll_calculations: один-к-одному на пару (уникальный расчёт);</w:t>
      </w:r>
    </w:p>
    <w:p>
      <w:pPr>
        <w:ind w:left="720" w:firstLine="-360"/>
        <w:spacing w:lineRule="auto" w:line="360" w:before="0" w:after="0"/>
      </w:pPr>
      <w:r>
        <w:rPr>
          <w:rFonts w:ascii="Times New Roman" w:hAnsi="Times New Roman"/>
          <w:sz w:val="28"/>
        </w:rPr>
        <w:t xml:space="preserve">— payroll_calculations → payments: один-ко-многим (расчёт может быть оплачен частями).</w:t>
      </w:r>
    </w:p>
    <w:p>
      <w:pPr>
        <w:ind w:firstLine="709"/>
        <w:spacing w:lineRule="auto" w:line="360" w:before="120" w:after="120"/>
      </w:pPr>
      <w:r>
        <w:rPr>
          <w:rFonts w:ascii="Times New Roman" w:hAnsi="Times New Roman"/>
          <w:sz w:val="28"/>
          <w:b/>
        </w:rPr>
        <w:t xml:space="preserve">2.2 Логическая модель данных и нормализация</w:t>
      </w:r>
    </w:p>
    <w:p>
      <w:pPr>
        <w:ind w:firstLine="709"/>
        <w:spacing w:lineRule="auto" w:line="360" w:before="0" w:after="0"/>
      </w:pPr>
      <w:r>
        <w:rPr>
          <w:rFonts w:ascii="Times New Roman" w:hAnsi="Times New Roman"/>
          <w:sz w:val="28"/>
        </w:rPr>
        <w:t xml:space="preserve">Логическая модель представляет собой реляционную схему, полученную из концептуальной модели. Для каждой таблицы определены первичные ключи (PK), внешние ключи (FK), типы данных и ограничения. Описание таблиц приведено ниже.</w:t>
      </w:r>
    </w:p>
    <w:p>
      <w:pPr>
        <w:spacing w:lineRule="auto" w:line="360"/>
      </w:pPr>
      <w:r>
        <w:rPr>
          <w:rFonts w:ascii="Times New Roman" w:hAnsi="Times New Roman"/>
          <w:sz w:val="28"/>
        </w:rPr>
      </w:r>
    </w:p>
    <w:p>
      <w:pPr>
        <w:jc w:val="center"/>
        <w:spacing w:lineRule="auto" w:line="360" w:before="0" w:after="0"/>
      </w:pPr>
      <w:r>
        <w:rPr>
          <w:rFonts w:ascii="Times New Roman" w:hAnsi="Times New Roman"/>
          <w:sz w:val="24"/>
        </w:rPr>
        <w:t xml:space="preserve">Таблица 2.1 — Описание таблицы employees (Сотрудники)</w:t>
      </w:r>
    </w:p>
    <w:p>
      <w:pPr>
        <w:spacing w:lineRule="auto" w:line="360"/>
      </w:pPr>
      <w:r>
        <w:rPr>
          <w:rFonts w:ascii="Times New Roman" w:hAnsi="Times New Roman"/>
          <w:sz w:val="28"/>
        </w:rPr>
      </w:r>
    </w:p>
    <w:tbl>
      <w:tblPr>
        <w:tblW w:w="9600" w:type="dxa"/>
        <w:tblBorders>
          <w:insideH w:val="single" w:sz="4" w:color="4472C4"/>
          <w:insideV w:val="single" w:sz="4" w:color="4472C4"/>
        </w:tblBorders>
      </w:tblPr>
      <w:tblGrid>
        <w:gridCol w:w="2000"/>
        <w:gridCol w:w="2000"/>
        <w:gridCol w:w="2000"/>
        <w:gridCol w:w="3600"/>
      </w:tblGrid>
      <w:tr>
        <w:tc>
          <w:tcPr>
            <w:tcW w:w="2000" w:type="dxa"/>
            <w:shd w:val="clear" w:color="auto" w:fill="D9E1F2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  <w:b/>
              </w:rPr>
              <w:t xml:space="preserve">Поле</w:t>
            </w:r>
          </w:p>
        </w:tc>
        <w:tc>
          <w:tcPr>
            <w:tcW w:w="2000" w:type="dxa"/>
            <w:shd w:val="clear" w:color="auto" w:fill="D9E1F2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  <w:b/>
              </w:rPr>
              <w:t xml:space="preserve">Тип данных</w:t>
            </w:r>
          </w:p>
        </w:tc>
        <w:tc>
          <w:tcPr>
            <w:tcW w:w="2000" w:type="dxa"/>
            <w:shd w:val="clear" w:color="auto" w:fill="D9E1F2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  <w:b/>
              </w:rPr>
              <w:t xml:space="preserve">Ограничения</w:t>
            </w:r>
          </w:p>
        </w:tc>
        <w:tc>
          <w:tcPr>
            <w:tcW w:w="3600" w:type="dxa"/>
            <w:shd w:val="clear" w:color="auto" w:fill="D9E1F2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  <w:b/>
              </w:rPr>
              <w:t xml:space="preserve">Описание</w:t>
            </w:r>
          </w:p>
        </w:tc>
      </w:tr>
      <w:tr>
        <w:tc>
          <w:tcPr>
            <w:tcW w:w="20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employee_id</w:t>
            </w:r>
          </w:p>
        </w:tc>
        <w:tc>
          <w:tcPr>
            <w:tcW w:w="20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INT</w:t>
            </w:r>
          </w:p>
        </w:tc>
        <w:tc>
          <w:tcPr>
            <w:tcW w:w="20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PK, AUTO_INCREMENT</w:t>
            </w:r>
          </w:p>
        </w:tc>
        <w:tc>
          <w:tcPr>
            <w:tcW w:w="36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Уникальный идентификатор</w:t>
            </w:r>
          </w:p>
        </w:tc>
      </w:tr>
      <w:tr>
        <w:tc>
          <w:tcPr>
            <w:tcW w:w="20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last_name</w:t>
            </w:r>
          </w:p>
        </w:tc>
        <w:tc>
          <w:tcPr>
            <w:tcW w:w="20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VARCHAR(80)</w:t>
            </w:r>
          </w:p>
        </w:tc>
        <w:tc>
          <w:tcPr>
            <w:tcW w:w="20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NOT NULL</w:t>
            </w:r>
          </w:p>
        </w:tc>
        <w:tc>
          <w:tcPr>
            <w:tcW w:w="36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Фамилия</w:t>
            </w:r>
          </w:p>
        </w:tc>
      </w:tr>
      <w:tr>
        <w:tc>
          <w:tcPr>
            <w:tcW w:w="20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first_name</w:t>
            </w:r>
          </w:p>
        </w:tc>
        <w:tc>
          <w:tcPr>
            <w:tcW w:w="20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VARCHAR(80)</w:t>
            </w:r>
          </w:p>
        </w:tc>
        <w:tc>
          <w:tcPr>
            <w:tcW w:w="20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NOT NULL</w:t>
            </w:r>
          </w:p>
        </w:tc>
        <w:tc>
          <w:tcPr>
            <w:tcW w:w="36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Имя</w:t>
            </w:r>
          </w:p>
        </w:tc>
      </w:tr>
      <w:tr>
        <w:tc>
          <w:tcPr>
            <w:tcW w:w="20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middle_name</w:t>
            </w:r>
          </w:p>
        </w:tc>
        <w:tc>
          <w:tcPr>
            <w:tcW w:w="20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VARCHAR(80)</w:t>
            </w:r>
          </w:p>
        </w:tc>
        <w:tc>
          <w:tcPr>
            <w:tcW w:w="20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NULL</w:t>
            </w:r>
          </w:p>
        </w:tc>
        <w:tc>
          <w:tcPr>
            <w:tcW w:w="36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Отчество (может отсутствовать)</w:t>
            </w:r>
          </w:p>
        </w:tc>
      </w:tr>
      <w:tr>
        <w:tc>
          <w:tcPr>
            <w:tcW w:w="20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birth_date</w:t>
            </w:r>
          </w:p>
        </w:tc>
        <w:tc>
          <w:tcPr>
            <w:tcW w:w="20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DATE</w:t>
            </w:r>
          </w:p>
        </w:tc>
        <w:tc>
          <w:tcPr>
            <w:tcW w:w="20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NOT NULL</w:t>
            </w:r>
          </w:p>
        </w:tc>
        <w:tc>
          <w:tcPr>
            <w:tcW w:w="36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Дата рождения</w:t>
            </w:r>
          </w:p>
        </w:tc>
      </w:tr>
      <w:tr>
        <w:tc>
          <w:tcPr>
            <w:tcW w:w="20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hire_date</w:t>
            </w:r>
          </w:p>
        </w:tc>
        <w:tc>
          <w:tcPr>
            <w:tcW w:w="20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DATE</w:t>
            </w:r>
          </w:p>
        </w:tc>
        <w:tc>
          <w:tcPr>
            <w:tcW w:w="20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NOT NULL</w:t>
            </w:r>
          </w:p>
        </w:tc>
        <w:tc>
          <w:tcPr>
            <w:tcW w:w="36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Дата приёма на работу</w:t>
            </w:r>
          </w:p>
        </w:tc>
      </w:tr>
      <w:tr>
        <w:tc>
          <w:tcPr>
            <w:tcW w:w="20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department_id</w:t>
            </w:r>
          </w:p>
        </w:tc>
        <w:tc>
          <w:tcPr>
            <w:tcW w:w="20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INT</w:t>
            </w:r>
          </w:p>
        </w:tc>
        <w:tc>
          <w:tcPr>
            <w:tcW w:w="20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FK → departments</w:t>
            </w:r>
          </w:p>
        </w:tc>
        <w:tc>
          <w:tcPr>
            <w:tcW w:w="36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Ссылка на отдел</w:t>
            </w:r>
          </w:p>
        </w:tc>
      </w:tr>
      <w:tr>
        <w:tc>
          <w:tcPr>
            <w:tcW w:w="20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position_id</w:t>
            </w:r>
          </w:p>
        </w:tc>
        <w:tc>
          <w:tcPr>
            <w:tcW w:w="20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INT</w:t>
            </w:r>
          </w:p>
        </w:tc>
        <w:tc>
          <w:tcPr>
            <w:tcW w:w="20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FK → positions</w:t>
            </w:r>
          </w:p>
        </w:tc>
        <w:tc>
          <w:tcPr>
            <w:tcW w:w="36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Ссылка на должность</w:t>
            </w:r>
          </w:p>
        </w:tc>
      </w:tr>
      <w:tr>
        <w:tc>
          <w:tcPr>
            <w:tcW w:w="20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salary_rate</w:t>
            </w:r>
          </w:p>
        </w:tc>
        <w:tc>
          <w:tcPr>
            <w:tcW w:w="20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DECIMAL(5,2)</w:t>
            </w:r>
          </w:p>
        </w:tc>
        <w:tc>
          <w:tcPr>
            <w:tcW w:w="20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DEFAULT 1.00, CHECK &gt; 0</w:t>
            </w:r>
          </w:p>
        </w:tc>
        <w:tc>
          <w:tcPr>
            <w:tcW w:w="36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Коэффициент ставки (0.5, 0.75, 1.0, 1.2...)</w:t>
            </w:r>
          </w:p>
        </w:tc>
      </w:tr>
      <w:tr>
        <w:tc>
          <w:tcPr>
            <w:tcW w:w="20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is_active</w:t>
            </w:r>
          </w:p>
        </w:tc>
        <w:tc>
          <w:tcPr>
            <w:tcW w:w="20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TINYINT(1)</w:t>
            </w:r>
          </w:p>
        </w:tc>
        <w:tc>
          <w:tcPr>
            <w:tcW w:w="20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DEFAULT 1</w:t>
            </w:r>
          </w:p>
        </w:tc>
        <w:tc>
          <w:tcPr>
            <w:tcW w:w="36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Признак активности (1 — работает)</w:t>
            </w:r>
          </w:p>
        </w:tc>
      </w:tr>
    </w:tbl>
    <w:p>
      <w:pPr>
        <w:spacing w:lineRule="auto" w:line="360"/>
      </w:pPr>
      <w:r>
        <w:rPr>
          <w:rFonts w:ascii="Times New Roman" w:hAnsi="Times New Roman"/>
          <w:sz w:val="28"/>
        </w:rPr>
      </w:r>
    </w:p>
    <w:p>
      <w:pPr>
        <w:jc w:val="center"/>
        <w:spacing w:lineRule="auto" w:line="360" w:before="0" w:after="0"/>
      </w:pPr>
      <w:r>
        <w:rPr>
          <w:rFonts w:ascii="Times New Roman" w:hAnsi="Times New Roman"/>
          <w:sz w:val="24"/>
        </w:rPr>
        <w:t xml:space="preserve">Таблица 2.2 — Описание таблицы payroll_calculations (Итоговые расчёты)</w:t>
      </w:r>
    </w:p>
    <w:p>
      <w:pPr>
        <w:spacing w:lineRule="auto" w:line="360"/>
      </w:pPr>
      <w:r>
        <w:rPr>
          <w:rFonts w:ascii="Times New Roman" w:hAnsi="Times New Roman"/>
          <w:sz w:val="28"/>
        </w:rPr>
      </w:r>
    </w:p>
    <w:tbl>
      <w:tblPr>
        <w:tblW w:w="9600" w:type="dxa"/>
        <w:tblBorders>
          <w:insideH w:val="single" w:sz="4" w:color="4472C4"/>
          <w:insideV w:val="single" w:sz="4" w:color="4472C4"/>
        </w:tblBorders>
      </w:tblPr>
      <w:tblGrid>
        <w:gridCol w:w="2500"/>
        <w:gridCol w:w="2000"/>
        <w:gridCol w:w="2000"/>
        <w:gridCol w:w="3100"/>
      </w:tblGrid>
      <w:tr>
        <w:tc>
          <w:tcPr>
            <w:tcW w:w="2500" w:type="dxa"/>
            <w:shd w:val="clear" w:color="auto" w:fill="D9E1F2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  <w:b/>
              </w:rPr>
              <w:t xml:space="preserve">Поле</w:t>
            </w:r>
          </w:p>
        </w:tc>
        <w:tc>
          <w:tcPr>
            <w:tcW w:w="2000" w:type="dxa"/>
            <w:shd w:val="clear" w:color="auto" w:fill="D9E1F2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  <w:b/>
              </w:rPr>
              <w:t xml:space="preserve">Тип данных</w:t>
            </w:r>
          </w:p>
        </w:tc>
        <w:tc>
          <w:tcPr>
            <w:tcW w:w="2000" w:type="dxa"/>
            <w:shd w:val="clear" w:color="auto" w:fill="D9E1F2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  <w:b/>
              </w:rPr>
              <w:t xml:space="preserve">Ограничения</w:t>
            </w:r>
          </w:p>
        </w:tc>
        <w:tc>
          <w:tcPr>
            <w:tcW w:w="3100" w:type="dxa"/>
            <w:shd w:val="clear" w:color="auto" w:fill="D9E1F2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  <w:b/>
              </w:rPr>
              <w:t xml:space="preserve">Описание</w:t>
            </w:r>
          </w:p>
        </w:tc>
      </w:tr>
      <w:tr>
        <w:tc>
          <w:tcPr>
            <w:tcW w:w="25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calculation_id</w:t>
            </w:r>
          </w:p>
        </w:tc>
        <w:tc>
          <w:tcPr>
            <w:tcW w:w="20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INT</w:t>
            </w:r>
          </w:p>
        </w:tc>
        <w:tc>
          <w:tcPr>
            <w:tcW w:w="20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PK, AUTO_INCREMENT</w:t>
            </w:r>
          </w:p>
        </w:tc>
        <w:tc>
          <w:tcPr>
            <w:tcW w:w="31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Уникальный идентификатор</w:t>
            </w:r>
          </w:p>
        </w:tc>
      </w:tr>
      <w:tr>
        <w:tc>
          <w:tcPr>
            <w:tcW w:w="25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employee_id</w:t>
            </w:r>
          </w:p>
        </w:tc>
        <w:tc>
          <w:tcPr>
            <w:tcW w:w="20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INT</w:t>
            </w:r>
          </w:p>
        </w:tc>
        <w:tc>
          <w:tcPr>
            <w:tcW w:w="20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FK → employees</w:t>
            </w:r>
          </w:p>
        </w:tc>
        <w:tc>
          <w:tcPr>
            <w:tcW w:w="31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Ссылка на сотрудника</w:t>
            </w:r>
          </w:p>
        </w:tc>
      </w:tr>
      <w:tr>
        <w:tc>
          <w:tcPr>
            <w:tcW w:w="25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period_id</w:t>
            </w:r>
          </w:p>
        </w:tc>
        <w:tc>
          <w:tcPr>
            <w:tcW w:w="20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INT</w:t>
            </w:r>
          </w:p>
        </w:tc>
        <w:tc>
          <w:tcPr>
            <w:tcW w:w="20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FK → payroll_periods</w:t>
            </w:r>
          </w:p>
        </w:tc>
        <w:tc>
          <w:tcPr>
            <w:tcW w:w="31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Ссылка на период</w:t>
            </w:r>
          </w:p>
        </w:tc>
      </w:tr>
      <w:tr>
        <w:tc>
          <w:tcPr>
            <w:tcW w:w="25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gross_salary</w:t>
            </w:r>
          </w:p>
        </w:tc>
        <w:tc>
          <w:tcPr>
            <w:tcW w:w="20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DECIMAL(12,2)</w:t>
            </w:r>
          </w:p>
        </w:tc>
        <w:tc>
          <w:tcPr>
            <w:tcW w:w="20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NOT NULL, CHECK &gt;= 0</w:t>
            </w:r>
          </w:p>
        </w:tc>
        <w:tc>
          <w:tcPr>
            <w:tcW w:w="31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Начисленная сумма (до налогов)</w:t>
            </w:r>
          </w:p>
        </w:tc>
      </w:tr>
      <w:tr>
        <w:tc>
          <w:tcPr>
            <w:tcW w:w="25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ndfl_tax</w:t>
            </w:r>
          </w:p>
        </w:tc>
        <w:tc>
          <w:tcPr>
            <w:tcW w:w="20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DECIMAL(12,2)</w:t>
            </w:r>
          </w:p>
        </w:tc>
        <w:tc>
          <w:tcPr>
            <w:tcW w:w="20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NOT NULL, CHECK &gt;= 0</w:t>
            </w:r>
          </w:p>
        </w:tc>
        <w:tc>
          <w:tcPr>
            <w:tcW w:w="31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НДФЛ (13% от начисленной суммы)</w:t>
            </w:r>
          </w:p>
        </w:tc>
      </w:tr>
      <w:tr>
        <w:tc>
          <w:tcPr>
            <w:tcW w:w="25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total_deductions</w:t>
            </w:r>
          </w:p>
        </w:tc>
        <w:tc>
          <w:tcPr>
            <w:tcW w:w="20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DECIMAL(12,2)</w:t>
            </w:r>
          </w:p>
        </w:tc>
        <w:tc>
          <w:tcPr>
            <w:tcW w:w="20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NOT NULL, CHECK &gt;= 0</w:t>
            </w:r>
          </w:p>
        </w:tc>
        <w:tc>
          <w:tcPr>
            <w:tcW w:w="31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Сумма всех удержаний</w:t>
            </w:r>
          </w:p>
        </w:tc>
      </w:tr>
      <w:tr>
        <w:tc>
          <w:tcPr>
            <w:tcW w:w="25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net_salary</w:t>
            </w:r>
          </w:p>
        </w:tc>
        <w:tc>
          <w:tcPr>
            <w:tcW w:w="20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DECIMAL(12,2)</w:t>
            </w:r>
          </w:p>
        </w:tc>
        <w:tc>
          <w:tcPr>
            <w:tcW w:w="20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NOT NULL, CHECK &gt;= 0</w:t>
            </w:r>
          </w:p>
        </w:tc>
        <w:tc>
          <w:tcPr>
            <w:tcW w:w="31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К выплате = gross − НДФЛ − удержания</w:t>
            </w:r>
          </w:p>
        </w:tc>
      </w:tr>
      <w:tr>
        <w:tc>
          <w:tcPr>
            <w:tcW w:w="25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calculated_at</w:t>
            </w:r>
          </w:p>
        </w:tc>
        <w:tc>
          <w:tcPr>
            <w:tcW w:w="20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DATETIME</w:t>
            </w:r>
          </w:p>
        </w:tc>
        <w:tc>
          <w:tcPr>
            <w:tcW w:w="20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DEFAULT CURRENT_TIMESTAMP</w:t>
            </w:r>
          </w:p>
        </w:tc>
        <w:tc>
          <w:tcPr>
            <w:tcW w:w="31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Дата и время расчёта</w:t>
            </w:r>
          </w:p>
        </w:tc>
      </w:tr>
      <w:tr>
        <w:tc>
          <w:tcPr>
            <w:tcW w:w="25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UNIQUE</w:t>
            </w:r>
          </w:p>
        </w:tc>
        <w:tc>
          <w:tcPr>
            <w:tcW w:w="20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(employee_id, period_id)</w:t>
            </w:r>
          </w:p>
        </w:tc>
        <w:tc>
          <w:tcPr>
            <w:tcW w:w="20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—</w:t>
            </w:r>
          </w:p>
        </w:tc>
        <w:tc>
          <w:tcPr>
            <w:tcW w:w="31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Уникальность расчёта для пары сотрудник/период</w:t>
            </w:r>
          </w:p>
        </w:tc>
      </w:tr>
    </w:tbl>
    <w:p>
      <w:pPr>
        <w:spacing w:lineRule="auto" w:line="360"/>
      </w:pPr>
      <w:r>
        <w:rPr>
          <w:rFonts w:ascii="Times New Roman" w:hAnsi="Times New Roman"/>
          <w:sz w:val="28"/>
        </w:rPr>
      </w:r>
    </w:p>
    <w:p>
      <w:pPr>
        <w:ind w:firstLine="709"/>
        <w:spacing w:lineRule="auto" w:line="360" w:before="120" w:after="120"/>
      </w:pPr>
      <w:r>
        <w:rPr>
          <w:rFonts w:ascii="Times New Roman" w:hAnsi="Times New Roman"/>
          <w:sz w:val="28"/>
          <w:b/>
        </w:rPr>
        <w:t xml:space="preserve">Нормализация данных</w:t>
      </w:r>
    </w:p>
    <w:p>
      <w:pPr>
        <w:ind w:firstLine="709"/>
        <w:spacing w:lineRule="auto" w:line="360" w:before="0" w:after="0"/>
      </w:pPr>
      <w:r>
        <w:rPr>
          <w:rFonts w:ascii="Times New Roman" w:hAnsi="Times New Roman"/>
          <w:sz w:val="28"/>
        </w:rPr>
        <w:t xml:space="preserve">Схема данных приведена к третьей нормальной форме (3НФ).</w:t>
      </w:r>
    </w:p>
    <w:p>
      <w:pPr>
        <w:ind w:firstLine="709"/>
        <w:spacing w:lineRule="auto" w:line="360" w:before="0" w:after="0"/>
      </w:pPr>
      <w:r>
        <w:rPr>
          <w:rFonts w:ascii="Times New Roman" w:hAnsi="Times New Roman"/>
          <w:sz w:val="28"/>
        </w:rPr>
        <w:t xml:space="preserve">Первая нормальная форма (1НФ): каждый атрибут содержит атомарное (неделимое) значение. Составные данные разнесены по отдельным полям — например, ФИО хранится как три отдельных поля (last_name, first_name, middle_name). В таблицах нет повторяющихся групп столбцов.</w:t>
      </w:r>
    </w:p>
    <w:p>
      <w:pPr>
        <w:ind w:firstLine="709"/>
        <w:spacing w:lineRule="auto" w:line="360" w:before="0" w:after="0"/>
      </w:pPr>
      <w:r>
        <w:rPr>
          <w:rFonts w:ascii="Times New Roman" w:hAnsi="Times New Roman"/>
          <w:sz w:val="28"/>
        </w:rPr>
        <w:t xml:space="preserve">Вторая нормальная форма (2НФ): устранены частичные зависимости от составного ключа. В таблицах accruals и deductions каждый неключевой атрибут (amount, comment_text) зависит от полного составного ключа (employee_id, period_id, bonus_type_id / penalty_id), а не от его части.</w:t>
      </w:r>
    </w:p>
    <w:p>
      <w:pPr>
        <w:ind w:firstLine="709"/>
        <w:spacing w:lineRule="auto" w:line="360" w:before="0" w:after="0"/>
      </w:pPr>
      <w:r>
        <w:rPr>
          <w:rFonts w:ascii="Times New Roman" w:hAnsi="Times New Roman"/>
          <w:sz w:val="28"/>
        </w:rPr>
        <w:t xml:space="preserve">Третья нормальная форма (3НФ): устранены транзитивные зависимости. Данные о должности (position_name, base_salary) вынесены в отдельную таблицу positions и не хранятся в таблице employees. Виды начислений и удержаний также вынесены в отдельные справочники bonus_types и penalties. Это исключает аномалии обновления: при изменении оклада по должности достаточно изменить одну строку в positions.</w:t>
      </w:r>
    </w:p>
    <w:p>
      <w:pPr>
        <w:ind w:firstLine="709"/>
        <w:spacing w:lineRule="auto" w:line="360" w:before="120" w:after="120"/>
      </w:pPr>
      <w:r>
        <w:rPr>
          <w:rFonts w:ascii="Times New Roman" w:hAnsi="Times New Roman"/>
          <w:sz w:val="28"/>
          <w:b/>
        </w:rPr>
        <w:t xml:space="preserve">2.3 Реализация SQL-скриптов</w:t>
      </w:r>
    </w:p>
    <w:p>
      <w:pPr>
        <w:ind w:firstLine="709"/>
        <w:spacing w:lineRule="auto" w:line="360" w:before="0" w:after="0"/>
      </w:pPr>
      <w:r>
        <w:rPr>
          <w:rFonts w:ascii="Times New Roman" w:hAnsi="Times New Roman"/>
          <w:sz w:val="28"/>
        </w:rPr>
        <w:t xml:space="preserve">Реализация базы данных выполнена в четырёх SQL-скриптах, которые приведены в приложении В.</w:t>
      </w:r>
    </w:p>
    <w:p>
      <w:pPr>
        <w:ind w:firstLine="709"/>
        <w:spacing w:lineRule="auto" w:line="360" w:before="0" w:after="0"/>
      </w:pPr>
      <w:r>
        <w:rPr>
          <w:rFonts w:ascii="Times New Roman" w:hAnsi="Times New Roman"/>
          <w:sz w:val="28"/>
        </w:rPr>
        <w:t xml:space="preserve">Файл 01_schema.sql создаёт базу данных salary_payroll_db и все таблицы. Для каждой таблицы определены первичные и внешние ключи с именованными ограничениями (CONSTRAINT fk_...). Поля числовых значений защищены ограничениями CHECK. Добавлены индексы на часто используемые в запросах поля: idx_employees_department, idx_accruals_employee_period, idx_deductions_employee_period, idx_payments_date.</w:t>
      </w:r>
    </w:p>
    <w:p>
      <w:pPr>
        <w:ind w:firstLine="709"/>
        <w:spacing w:lineRule="auto" w:line="360" w:before="0" w:after="0"/>
      </w:pPr>
      <w:r>
        <w:rPr>
          <w:rFonts w:ascii="Times New Roman" w:hAnsi="Times New Roman"/>
          <w:sz w:val="28"/>
        </w:rPr>
        <w:t xml:space="preserve">Файл 02_seed.sql заполняет все таблицы тестовыми данными, достаточными для проверки всех запросов: 4 отдела, 4 должности, 4 сотрудника (с разными ставками — 1.00, 1.00, 1.20, 0.75), 2 расчётных периода (март 2026 — закрыт, апрель 2026 — открыт), 3 вида начислений, 3 вида удержаний, начисления и удержания за период 1, итоговые расчёты и выплаты.</w:t>
      </w:r>
    </w:p>
    <w:p>
      <w:pPr>
        <w:ind w:firstLine="709"/>
        <w:spacing w:lineRule="auto" w:line="360" w:before="0" w:after="0"/>
      </w:pPr>
      <w:r>
        <w:rPr>
          <w:rFonts w:ascii="Times New Roman" w:hAnsi="Times New Roman"/>
          <w:sz w:val="28"/>
        </w:rPr>
        <w:t xml:space="preserve">Файл 03_queries.sql содержит запросы нескольких уровней сложности:</w:t>
      </w:r>
    </w:p>
    <w:p>
      <w:pPr>
        <w:ind w:left="720" w:firstLine="-360"/>
        <w:spacing w:lineRule="auto" w:line="360" w:before="0" w:after="0"/>
      </w:pPr>
      <w:r>
        <w:rPr>
          <w:rFonts w:ascii="Times New Roman" w:hAnsi="Times New Roman"/>
          <w:sz w:val="28"/>
        </w:rPr>
        <w:t xml:space="preserve">— простые запросы с JOIN — список сотрудников с отделом и должностью; начисления за период; удержания за период;</w:t>
      </w:r>
    </w:p>
    <w:p>
      <w:pPr>
        <w:ind w:left="720" w:firstLine="-360"/>
        <w:spacing w:lineRule="auto" w:line="360" w:before="0" w:after="0"/>
      </w:pPr>
      <w:r>
        <w:rPr>
          <w:rFonts w:ascii="Times New Roman" w:hAnsi="Times New Roman"/>
          <w:sz w:val="28"/>
        </w:rPr>
        <w:t xml:space="preserve">— сложный запрос с подзапросом и агрегирующей функцией — сотрудники с выплатой выше средней (используется подзапрос AVG);</w:t>
      </w:r>
    </w:p>
    <w:p>
      <w:pPr>
        <w:ind w:left="720" w:firstLine="-360"/>
        <w:spacing w:lineRule="auto" w:line="360" w:before="0" w:after="0"/>
      </w:pPr>
      <w:r>
        <w:rPr>
          <w:rFonts w:ascii="Times New Roman" w:hAnsi="Times New Roman"/>
          <w:sz w:val="28"/>
        </w:rPr>
        <w:t xml:space="preserve">— запрос с GROUP BY и агрегацией — отчёт по фонду оплаты труда в разрезе отделов (COUNT, SUM, ROUND);</w:t>
      </w:r>
    </w:p>
    <w:p>
      <w:pPr>
        <w:ind w:left="720" w:firstLine="-360"/>
        <w:spacing w:lineRule="auto" w:line="360" w:before="0" w:after="0"/>
      </w:pPr>
      <w:r>
        <w:rPr>
          <w:rFonts w:ascii="Times New Roman" w:hAnsi="Times New Roman"/>
          <w:sz w:val="28"/>
        </w:rPr>
        <w:t xml:space="preserve">— представление vw_payment_sheet — объединяет данные из payments, payroll_calculations и employees для формирования ведомости выплат;</w:t>
      </w:r>
    </w:p>
    <w:p>
      <w:pPr>
        <w:ind w:left="720" w:firstLine="-360"/>
        <w:spacing w:lineRule="auto" w:line="360" w:before="0" w:after="0"/>
      </w:pPr>
      <w:r>
        <w:rPr>
          <w:rFonts w:ascii="Times New Roman" w:hAnsi="Times New Roman"/>
          <w:sz w:val="28"/>
        </w:rPr>
        <w:t xml:space="preserve">— хранимая процедура sp_calculate_ndfl — принимает сумму брутто и возвращает сумму НДФЛ (13%).</w:t>
      </w:r>
    </w:p>
    <w:p>
      <w:pPr>
        <w:ind w:firstLine="709"/>
        <w:spacing w:lineRule="auto" w:line="360" w:before="0" w:after="0"/>
      </w:pPr>
      <w:r>
        <w:rPr>
          <w:rFonts w:ascii="Times New Roman" w:hAnsi="Times New Roman"/>
          <w:sz w:val="28"/>
        </w:rPr>
        <w:t xml:space="preserve">Файл 04_security_and_backup.sql создаёт трёх пользователей MySQL с различными уровнями доступа: payroll_admin (полный доступ), payroll_accountant (чтение и запись в рабочие таблицы), payroll_reader (только чтение). Также приводятся команды для резервного копирования через mysqldump и восстановления.</w:t>
      </w:r>
    </w:p>
    <w:p>
      <w:pPr>
        <w:ind w:firstLine="709"/>
        <w:spacing w:lineRule="auto" w:line="360" w:before="120" w:after="120"/>
      </w:pPr>
      <w:r>
        <w:rPr>
          <w:rFonts w:ascii="Times New Roman" w:hAnsi="Times New Roman"/>
          <w:sz w:val="28"/>
          <w:b/>
        </w:rPr>
        <w:t xml:space="preserve">2.4 Клиентское WinForms-приложение</w:t>
      </w:r>
    </w:p>
    <w:p>
      <w:pPr>
        <w:ind w:firstLine="709"/>
        <w:spacing w:lineRule="auto" w:line="360" w:before="0" w:after="0"/>
      </w:pPr>
      <w:r>
        <w:rPr>
          <w:rFonts w:ascii="Times New Roman" w:hAnsi="Times New Roman"/>
          <w:sz w:val="28"/>
        </w:rPr>
        <w:t xml:space="preserve">В качестве клиентского интерфейса разработан прототип настольного приложения на платформе .NET 8 с использованием технологии Windows Forms (WinForms). Приложение реализовано на языке C# и использует официальный коннектор MySql.Data версии 9.2.0 для подключения к СУБД MySQL.</w:t>
      </w:r>
    </w:p>
    <w:p>
      <w:pPr>
        <w:ind w:firstLine="709"/>
        <w:spacing w:lineRule="auto" w:line="360" w:before="0" w:after="0"/>
      </w:pPr>
      <w:r>
        <w:rPr>
          <w:rFonts w:ascii="Times New Roman" w:hAnsi="Times New Roman"/>
          <w:sz w:val="28"/>
        </w:rPr>
        <w:t xml:space="preserve">Структура приложения: проект состоит из двух файлов исходного кода. Файл Database.cs содержит статический класс Database с методом Query, выполняющим произвольный SELECT-запрос и возвращающим DataTable. Строка подключения задана для пользователя payroll_admin. Файл MainForm.cs содержит главное окно приложения с двумя кнопками: «Сотрудники» и «Ведомость выплат». При нажатии кнопки выполняется соответствующий SQL-запрос, результат отображается в элементе DataGridView.</w:t>
      </w:r>
    </w:p>
    <w:p>
      <w:pPr>
        <w:ind w:firstLine="709"/>
        <w:spacing w:lineRule="auto" w:line="360" w:before="0" w:after="0"/>
      </w:pPr>
      <w:r>
        <w:rPr>
          <w:rFonts w:ascii="Times New Roman" w:hAnsi="Times New Roman"/>
          <w:sz w:val="28"/>
        </w:rPr>
        <w:t xml:space="preserve">Функциональность прототипа:</w:t>
      </w:r>
    </w:p>
    <w:p>
      <w:pPr>
        <w:ind w:left="720" w:firstLine="-360"/>
        <w:spacing w:lineRule="auto" w:line="360" w:before="0" w:after="0"/>
      </w:pPr>
      <w:r>
        <w:rPr>
          <w:rFonts w:ascii="Times New Roman" w:hAnsi="Times New Roman"/>
          <w:sz w:val="28"/>
        </w:rPr>
        <w:t xml:space="preserve">— просмотр списка сотрудников с указанием отдела, должности и оклада;</w:t>
      </w:r>
    </w:p>
    <w:p>
      <w:pPr>
        <w:ind w:left="720" w:firstLine="-360"/>
        <w:spacing w:lineRule="auto" w:line="360" w:before="0" w:after="0"/>
      </w:pPr>
      <w:r>
        <w:rPr>
          <w:rFonts w:ascii="Times New Roman" w:hAnsi="Times New Roman"/>
          <w:sz w:val="28"/>
        </w:rPr>
        <w:t xml:space="preserve">— просмотр зарплатной ведомости — начислено, НДФЛ, удержано, к выплате за каждый период;</w:t>
      </w:r>
    </w:p>
    <w:p>
      <w:pPr>
        <w:ind w:left="720" w:firstLine="-360"/>
        <w:spacing w:lineRule="auto" w:line="360" w:before="0" w:after="0"/>
      </w:pPr>
      <w:r>
        <w:rPr>
          <w:rFonts w:ascii="Times New Roman" w:hAnsi="Times New Roman"/>
          <w:sz w:val="28"/>
        </w:rPr>
        <w:t xml:space="preserve">— строка статуса отображает количество загруженных записей;</w:t>
      </w:r>
    </w:p>
    <w:p>
      <w:pPr>
        <w:ind w:left="720" w:firstLine="-360"/>
        <w:spacing w:lineRule="auto" w:line="360" w:before="0" w:after="0"/>
      </w:pPr>
      <w:r>
        <w:rPr>
          <w:rFonts w:ascii="Times New Roman" w:hAnsi="Times New Roman"/>
          <w:sz w:val="28"/>
        </w:rPr>
        <w:t xml:space="preserve">— при ошибке подключения к БД выводится информативное сообщение.</w:t>
      </w:r>
    </w:p>
    <w:p>
      <w:pPr>
        <w:ind w:firstLine="709"/>
        <w:spacing w:lineRule="auto" w:line="360" w:before="0" w:after="0"/>
      </w:pPr>
      <w:r>
        <w:rPr>
          <w:rFonts w:ascii="Times New Roman" w:hAnsi="Times New Roman"/>
          <w:sz w:val="28"/>
        </w:rPr>
        <w:t xml:space="preserve">Запуск приложения: для корректной работы необходима установленная и запущенная СУБД MySQL с созданной базой данных salary_payroll_db. В корне проекта приложен файл ЗАПУСТИТЬ.bat, автоматизирующий процесс создания базы данных и запуска приложения. Команды для ручного запуска: dotnet run -c Release в папке winforms-prototype.</w:t>
      </w:r>
    </w:p>
    <w:p>
      <w:pPr>
        <w:ind w:firstLine="709"/>
        <w:spacing w:lineRule="auto" w:line="360" w:before="0" w:after="0"/>
      </w:pPr>
      <w:r>
        <w:rPr>
          <w:rFonts w:ascii="Times New Roman" w:hAnsi="Times New Roman"/>
          <w:sz w:val="28"/>
        </w:rPr>
        <w:t xml:space="preserve">Скриншоты работающего приложения приведены в приложении Г.</w:t>
      </w:r>
    </w:p>
    <w:p>
      <w:r>
        <w:br w:type="page"/>
      </w:r>
    </w:p>
    <w:p>
      <w:pPr>
        <w:ind w:firstLine="709"/>
        <w:spacing w:lineRule="auto" w:line="360" w:before="360" w:after="120"/>
      </w:pPr>
      <w:r>
        <w:rPr>
          <w:rFonts w:ascii="Times New Roman" w:hAnsi="Times New Roman"/>
          <w:sz w:val="28"/>
          <w:b/>
        </w:rPr>
        <w:t xml:space="preserve">3 МЕРОПРИЯТИЯ ПО ОБЕСПЕЧЕНИЮ ЗАЩИТЫ БАЗЫ ДАННЫХ</w:t>
      </w:r>
    </w:p>
    <w:p>
      <w:pPr>
        <w:ind w:firstLine="709"/>
        <w:spacing w:lineRule="auto" w:line="360" w:before="120" w:after="120"/>
      </w:pPr>
      <w:r>
        <w:rPr>
          <w:rFonts w:ascii="Times New Roman" w:hAnsi="Times New Roman"/>
          <w:sz w:val="28"/>
          <w:b/>
        </w:rPr>
        <w:t xml:space="preserve">3.1 Анализ угроз безопасности</w:t>
      </w:r>
    </w:p>
    <w:p>
      <w:pPr>
        <w:ind w:firstLine="709"/>
        <w:spacing w:lineRule="auto" w:line="360" w:before="0" w:after="0"/>
      </w:pPr>
      <w:r>
        <w:rPr>
          <w:rFonts w:ascii="Times New Roman" w:hAnsi="Times New Roman"/>
          <w:sz w:val="28"/>
        </w:rPr>
        <w:t xml:space="preserve">База данных зарплатного учёта содержит персональные данные сотрудников и финансовую информацию организации. Это делает её привлекательной целью для атак. Необходимо провести анализ угроз и разработать комплекс защитных мер.</w:t>
      </w:r>
    </w:p>
    <w:p>
      <w:pPr>
        <w:ind w:firstLine="709"/>
        <w:spacing w:lineRule="auto" w:line="360" w:before="0" w:after="0"/>
      </w:pPr>
      <w:r>
        <w:rPr>
          <w:rFonts w:ascii="Times New Roman" w:hAnsi="Times New Roman"/>
          <w:sz w:val="28"/>
        </w:rPr>
        <w:t xml:space="preserve">Классификация основных угроз:</w:t>
      </w:r>
    </w:p>
    <w:p>
      <w:pPr>
        <w:spacing w:lineRule="auto" w:line="360"/>
      </w:pPr>
      <w:r>
        <w:rPr>
          <w:rFonts w:ascii="Times New Roman" w:hAnsi="Times New Roman"/>
          <w:sz w:val="28"/>
        </w:rPr>
      </w:r>
    </w:p>
    <w:p>
      <w:pPr>
        <w:jc w:val="center"/>
        <w:spacing w:lineRule="auto" w:line="360" w:before="0" w:after="0"/>
      </w:pPr>
      <w:r>
        <w:rPr>
          <w:rFonts w:ascii="Times New Roman" w:hAnsi="Times New Roman"/>
          <w:sz w:val="24"/>
        </w:rPr>
        <w:t xml:space="preserve">Таблица 3.1 — Классификация угроз безопасности базы данных</w:t>
      </w:r>
    </w:p>
    <w:p>
      <w:pPr>
        <w:spacing w:lineRule="auto" w:line="360"/>
      </w:pPr>
      <w:r>
        <w:rPr>
          <w:rFonts w:ascii="Times New Roman" w:hAnsi="Times New Roman"/>
          <w:sz w:val="28"/>
        </w:rPr>
      </w:r>
    </w:p>
    <w:tbl>
      <w:tblPr>
        <w:tblW w:w="8600" w:type="dxa"/>
        <w:tblBorders>
          <w:insideH w:val="single" w:sz="4" w:color="4472C4"/>
          <w:insideV w:val="single" w:sz="4" w:color="4472C4"/>
        </w:tblBorders>
      </w:tblPr>
      <w:tblGrid>
        <w:gridCol w:w="2300"/>
        <w:gridCol w:w="1800"/>
        <w:gridCol w:w="3100"/>
        <w:gridCol w:w="1400"/>
      </w:tblGrid>
      <w:tr>
        <w:tc>
          <w:tcPr>
            <w:tcW w:w="2300" w:type="dxa"/>
            <w:shd w:val="clear" w:color="auto" w:fill="D9E1F2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  <w:b/>
              </w:rPr>
              <w:t xml:space="preserve">Угроза</w:t>
            </w:r>
          </w:p>
        </w:tc>
        <w:tc>
          <w:tcPr>
            <w:tcW w:w="1800" w:type="dxa"/>
            <w:shd w:val="clear" w:color="auto" w:fill="D9E1F2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  <w:b/>
              </w:rPr>
              <w:t xml:space="preserve">Тип</w:t>
            </w:r>
          </w:p>
        </w:tc>
        <w:tc>
          <w:tcPr>
            <w:tcW w:w="3100" w:type="dxa"/>
            <w:shd w:val="clear" w:color="auto" w:fill="D9E1F2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  <w:b/>
              </w:rPr>
              <w:t xml:space="preserve">Возможные последствия</w:t>
            </w:r>
          </w:p>
        </w:tc>
        <w:tc>
          <w:tcPr>
            <w:tcW w:w="1400" w:type="dxa"/>
            <w:shd w:val="clear" w:color="auto" w:fill="D9E1F2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  <w:b/>
              </w:rPr>
              <w:t xml:space="preserve">Вероятность</w:t>
            </w:r>
          </w:p>
        </w:tc>
      </w:tr>
      <w:tr>
        <w:tc>
          <w:tcPr>
            <w:tcW w:w="23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Несанкционированный доступ</w:t>
            </w:r>
          </w:p>
        </w:tc>
        <w:tc>
          <w:tcPr>
            <w:tcW w:w="18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Внешняя/внутренняя</w:t>
            </w:r>
          </w:p>
        </w:tc>
        <w:tc>
          <w:tcPr>
            <w:tcW w:w="31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Утечка персональных данных, изменение расчётов</w:t>
            </w:r>
          </w:p>
        </w:tc>
        <w:tc>
          <w:tcPr>
            <w:tcW w:w="14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Высокая</w:t>
            </w:r>
          </w:p>
        </w:tc>
      </w:tr>
      <w:tr>
        <w:tc>
          <w:tcPr>
            <w:tcW w:w="23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SQL-инъекции</w:t>
            </w:r>
          </w:p>
        </w:tc>
        <w:tc>
          <w:tcPr>
            <w:tcW w:w="18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Внешняя</w:t>
            </w:r>
          </w:p>
        </w:tc>
        <w:tc>
          <w:tcPr>
            <w:tcW w:w="31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Кража или уничтожение данных, обход авторизации</w:t>
            </w:r>
          </w:p>
        </w:tc>
        <w:tc>
          <w:tcPr>
            <w:tcW w:w="14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Средняя</w:t>
            </w:r>
          </w:p>
        </w:tc>
      </w:tr>
      <w:tr>
        <w:tc>
          <w:tcPr>
            <w:tcW w:w="23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Утечка резервных копий</w:t>
            </w:r>
          </w:p>
        </w:tc>
        <w:tc>
          <w:tcPr>
            <w:tcW w:w="18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Внутренняя</w:t>
            </w:r>
          </w:p>
        </w:tc>
        <w:tc>
          <w:tcPr>
            <w:tcW w:w="31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Раскрытие всей базы данных</w:t>
            </w:r>
          </w:p>
        </w:tc>
        <w:tc>
          <w:tcPr>
            <w:tcW w:w="14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Средняя</w:t>
            </w:r>
          </w:p>
        </w:tc>
      </w:tr>
      <w:tr>
        <w:tc>
          <w:tcPr>
            <w:tcW w:w="23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Вредоносное ПО (ransomware)</w:t>
            </w:r>
          </w:p>
        </w:tc>
        <w:tc>
          <w:tcPr>
            <w:tcW w:w="18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Внешняя</w:t>
            </w:r>
          </w:p>
        </w:tc>
        <w:tc>
          <w:tcPr>
            <w:tcW w:w="31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Шифрование или уничтожение данных</w:t>
            </w:r>
          </w:p>
        </w:tc>
        <w:tc>
          <w:tcPr>
            <w:tcW w:w="14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Средняя</w:t>
            </w:r>
          </w:p>
        </w:tc>
      </w:tr>
      <w:tr>
        <w:tc>
          <w:tcPr>
            <w:tcW w:w="23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Потеря данных (аппаратный сбой)</w:t>
            </w:r>
          </w:p>
        </w:tc>
        <w:tc>
          <w:tcPr>
            <w:tcW w:w="18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Техническая</w:t>
            </w:r>
          </w:p>
        </w:tc>
        <w:tc>
          <w:tcPr>
            <w:tcW w:w="31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Безвозвратная утрата информации</w:t>
            </w:r>
          </w:p>
        </w:tc>
        <w:tc>
          <w:tcPr>
            <w:tcW w:w="14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Низкая</w:t>
            </w:r>
          </w:p>
        </w:tc>
      </w:tr>
      <w:tr>
        <w:tc>
          <w:tcPr>
            <w:tcW w:w="23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DDoS-атака на сервер БД</w:t>
            </w:r>
          </w:p>
        </w:tc>
        <w:tc>
          <w:tcPr>
            <w:tcW w:w="18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Внешняя</w:t>
            </w:r>
          </w:p>
        </w:tc>
        <w:tc>
          <w:tcPr>
            <w:tcW w:w="31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Недоступность системы</w:t>
            </w:r>
          </w:p>
        </w:tc>
        <w:tc>
          <w:tcPr>
            <w:tcW w:w="14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Низкая</w:t>
            </w:r>
          </w:p>
        </w:tc>
      </w:tr>
    </w:tbl>
    <w:p>
      <w:pPr>
        <w:spacing w:lineRule="auto" w:line="360"/>
      </w:pPr>
      <w:r>
        <w:rPr>
          <w:rFonts w:ascii="Times New Roman" w:hAnsi="Times New Roman"/>
          <w:sz w:val="28"/>
        </w:rPr>
      </w:r>
    </w:p>
    <w:p>
      <w:pPr>
        <w:ind w:firstLine="709"/>
        <w:spacing w:lineRule="auto" w:line="360" w:before="120" w:after="120"/>
      </w:pPr>
      <w:r>
        <w:rPr>
          <w:rFonts w:ascii="Times New Roman" w:hAnsi="Times New Roman"/>
          <w:sz w:val="28"/>
          <w:b/>
        </w:rPr>
        <w:t xml:space="preserve">3.2 Уязвимости MySQL и методы защиты</w:t>
      </w:r>
    </w:p>
    <w:p>
      <w:pPr>
        <w:ind w:firstLine="709"/>
        <w:spacing w:lineRule="auto" w:line="360" w:before="0" w:after="0"/>
      </w:pPr>
      <w:r>
        <w:rPr>
          <w:rFonts w:ascii="Times New Roman" w:hAnsi="Times New Roman"/>
          <w:sz w:val="28"/>
        </w:rPr>
        <w:t xml:space="preserve">Согласно данным ФСТЭК России и базе CVE (Common Vulnerabilities and Exposures), в MySQL периодически обнаруживаются уязвимости следующих категорий: переполнение буфера в обработчике запросов (устраняется своевременным обновлением версии); ошибки в механизме аутентификации при использовании нестандартных плагинов; уязвимости в обработке XML и JSON-данных. Актуальная информация доступна на сайте ФСТЭК: bdu.fstec.ru.</w:t>
      </w:r>
    </w:p>
    <w:p>
      <w:pPr>
        <w:ind w:firstLine="709"/>
        <w:spacing w:lineRule="auto" w:line="360" w:before="0" w:after="0"/>
      </w:pPr>
      <w:r>
        <w:rPr>
          <w:rFonts w:ascii="Times New Roman" w:hAnsi="Times New Roman"/>
          <w:sz w:val="28"/>
        </w:rPr>
        <w:t xml:space="preserve">Для минимизации рисков реализованы следующие методы защиты.</w:t>
      </w:r>
    </w:p>
    <w:p>
      <w:pPr>
        <w:ind w:firstLine="709"/>
        <w:spacing w:lineRule="auto" w:line="360" w:before="0" w:after="0"/>
      </w:pPr>
      <w:r>
        <w:rPr>
          <w:rFonts w:ascii="Times New Roman" w:hAnsi="Times New Roman"/>
          <w:sz w:val="28"/>
        </w:rPr>
        <w:t xml:space="preserve">Управление доступом на уровне СУБД. Созданы три пользователя MySQL с принципом минимально необходимых привилегий (least privilege):</w:t>
      </w:r>
    </w:p>
    <w:p>
      <w:pPr>
        <w:ind w:left="720" w:firstLine="-360"/>
        <w:spacing w:lineRule="auto" w:line="360" w:before="0" w:after="0"/>
      </w:pPr>
      <w:r>
        <w:rPr>
          <w:rFonts w:ascii="Times New Roman" w:hAnsi="Times New Roman"/>
          <w:sz w:val="28"/>
        </w:rPr>
        <w:t xml:space="preserve">— payroll_admin — полные права на базу данных salary_payroll_db; используется только для администрирования и резервного копирования;</w:t>
      </w:r>
    </w:p>
    <w:p>
      <w:pPr>
        <w:ind w:left="720" w:firstLine="-360"/>
        <w:spacing w:lineRule="auto" w:line="360" w:before="0" w:after="0"/>
      </w:pPr>
      <w:r>
        <w:rPr>
          <w:rFonts w:ascii="Times New Roman" w:hAnsi="Times New Roman"/>
          <w:sz w:val="28"/>
        </w:rPr>
        <w:t xml:space="preserve">— payroll_accountant — права SELECT, INSERT, UPDATE на рабочие таблицы (employees, accruals, deductions, payroll_calculations, payments); права SELECT на справочники; без права DROP и DELETE основных таблиц;</w:t>
      </w:r>
    </w:p>
    <w:p>
      <w:pPr>
        <w:ind w:left="720" w:firstLine="-360"/>
        <w:spacing w:lineRule="auto" w:line="360" w:before="0" w:after="0"/>
      </w:pPr>
      <w:r>
        <w:rPr>
          <w:rFonts w:ascii="Times New Roman" w:hAnsi="Times New Roman"/>
          <w:sz w:val="28"/>
        </w:rPr>
        <w:t xml:space="preserve">— payroll_reader — только SELECT на все таблицы; используется для просмотра управленческих отчётов.</w:t>
      </w:r>
    </w:p>
    <w:p>
      <w:pPr>
        <w:ind w:firstLine="709"/>
        <w:spacing w:lineRule="auto" w:line="360" w:before="0" w:after="0"/>
      </w:pPr>
      <w:r>
        <w:rPr>
          <w:rFonts w:ascii="Times New Roman" w:hAnsi="Times New Roman"/>
          <w:sz w:val="28"/>
        </w:rPr>
        <w:t xml:space="preserve">Защита от SQL-инъекций. В клиентском WinForms-приложении реализованы параметризованные SQL-запросы. Это означает, что пользовательский ввод никогда не конкатенируется непосредственно со строкой запроса, а передаётся как параметр через MySqlCommand.Parameters. Данный подход исключает возможность внедрения вредоносного SQL-кода.</w:t>
      </w:r>
    </w:p>
    <w:p>
      <w:pPr>
        <w:ind w:firstLine="709"/>
        <w:spacing w:lineRule="auto" w:line="360" w:before="0" w:after="0"/>
      </w:pPr>
      <w:r>
        <w:rPr>
          <w:rFonts w:ascii="Times New Roman" w:hAnsi="Times New Roman"/>
          <w:sz w:val="28"/>
        </w:rPr>
        <w:t xml:space="preserve">Ограничения целостности данных. На уровне схемы БД реализованы: внешние ключи (FOREIGN KEY) с именованными ограничениями, гарантирующие ссылочную целостность; ограничения CHECK для числовых полей (суммы &gt;= 0, ставка &gt; 0, месяц от 1 до 12); ограничения UNIQUE для исключения дублирования расчётов за один период.</w:t>
      </w:r>
    </w:p>
    <w:p>
      <w:pPr>
        <w:ind w:firstLine="709"/>
        <w:spacing w:lineRule="auto" w:line="360" w:before="0" w:after="0"/>
      </w:pPr>
      <w:r>
        <w:rPr>
          <w:rFonts w:ascii="Times New Roman" w:hAnsi="Times New Roman"/>
          <w:sz w:val="28"/>
        </w:rPr>
        <w:t xml:space="preserve">Шифрование соединения. MySQL поддерживает SSL/TLS-шифрование соединения между клиентом и сервером. В учебном прототипе параметр SslMode=None установлен для упрощения запуска, однако в боевой среде рекомендуется использовать SslMode=Required.</w:t>
      </w:r>
    </w:p>
    <w:p>
      <w:pPr>
        <w:ind w:firstLine="709"/>
        <w:spacing w:lineRule="auto" w:line="360" w:before="0" w:after="0"/>
      </w:pPr>
      <w:r>
        <w:rPr>
          <w:rFonts w:ascii="Times New Roman" w:hAnsi="Times New Roman"/>
          <w:sz w:val="28"/>
        </w:rPr>
        <w:t xml:space="preserve">Физическая защита. Сервер MySQL должен работать в изолированной сети, недоступной напрямую из интернета. Порт 3306 не должен быть открыт в публичный доступ. Рекомендуется использование брандмауэра для ограничения источников подключений.</w:t>
      </w:r>
    </w:p>
    <w:p>
      <w:pPr>
        <w:ind w:firstLine="709"/>
        <w:spacing w:lineRule="auto" w:line="360" w:before="120" w:after="120"/>
      </w:pPr>
      <w:r>
        <w:rPr>
          <w:rFonts w:ascii="Times New Roman" w:hAnsi="Times New Roman"/>
          <w:sz w:val="28"/>
          <w:b/>
        </w:rPr>
        <w:t xml:space="preserve">3.3 Резервное копирование</w:t>
      </w:r>
    </w:p>
    <w:p>
      <w:pPr>
        <w:ind w:firstLine="709"/>
        <w:spacing w:lineRule="auto" w:line="360" w:before="0" w:after="0"/>
      </w:pPr>
      <w:r>
        <w:rPr>
          <w:rFonts w:ascii="Times New Roman" w:hAnsi="Times New Roman"/>
          <w:sz w:val="28"/>
        </w:rPr>
        <w:t xml:space="preserve">Резервное копирование является критически важной мерой защиты от потери данных вследствие аппаратных сбоев, ошибок пользователей или вредоносных атак. Для MySQL используется утилита mysqldump, входящая в стандартную поставку СУБД.</w:t>
      </w:r>
    </w:p>
    <w:p>
      <w:pPr>
        <w:ind w:firstLine="709"/>
        <w:spacing w:lineRule="auto" w:line="360" w:before="0" w:after="0"/>
      </w:pPr>
      <w:r>
        <w:rPr>
          <w:rFonts w:ascii="Times New Roman" w:hAnsi="Times New Roman"/>
          <w:sz w:val="28"/>
        </w:rPr>
        <w:t xml:space="preserve">Полная резервная копия базы данных создаётся командой:</w:t>
      </w:r>
    </w:p>
    <w:p>
      <w:pPr>
        <w:ind w:left="720"/>
        <w:spacing w:lineRule="auto" w:line="360"/>
      </w:pPr>
      <w:r>
        <w:rPr>
          <w:rFonts w:ascii="Times New Roman" w:hAnsi="Times New Roman"/>
          <w:sz w:val="22"/>
          <w:color w:val="2F4F4F"/>
        </w:rPr>
        <w:t xml:space="preserve">mysqldump -u payroll_admin -p salary_payroll_db &gt; salary_payroll_backup_YYYYMMDD.sql</w:t>
      </w:r>
    </w:p>
    <w:p>
      <w:pPr>
        <w:ind w:firstLine="709"/>
        <w:spacing w:lineRule="auto" w:line="360" w:before="0" w:after="0"/>
      </w:pPr>
      <w:r>
        <w:rPr>
          <w:rFonts w:ascii="Times New Roman" w:hAnsi="Times New Roman"/>
          <w:sz w:val="28"/>
        </w:rPr>
        <w:t xml:space="preserve">Восстановление из резервной копии:</w:t>
      </w:r>
    </w:p>
    <w:p>
      <w:pPr>
        <w:ind w:left="720"/>
        <w:spacing w:lineRule="auto" w:line="360"/>
      </w:pPr>
      <w:r>
        <w:rPr>
          <w:rFonts w:ascii="Times New Roman" w:hAnsi="Times New Roman"/>
          <w:sz w:val="22"/>
          <w:color w:val="2F4F4F"/>
        </w:rPr>
        <w:t xml:space="preserve">mysql -u payroll_admin -p salary_payroll_db &lt; salary_payroll_backup_YYYYMMDD.sql</w:t>
      </w:r>
    </w:p>
    <w:p>
      <w:pPr>
        <w:ind w:firstLine="709"/>
        <w:spacing w:lineRule="auto" w:line="360" w:before="0" w:after="0"/>
      </w:pPr>
      <w:r>
        <w:rPr>
          <w:rFonts w:ascii="Times New Roman" w:hAnsi="Times New Roman"/>
          <w:sz w:val="28"/>
        </w:rPr>
        <w:t xml:space="preserve">Рекомендуемый регламент резервного копирования:</w:t>
      </w:r>
    </w:p>
    <w:p>
      <w:pPr>
        <w:ind w:left="720" w:firstLine="-360"/>
        <w:spacing w:lineRule="auto" w:line="360" w:before="0" w:after="0"/>
      </w:pPr>
      <w:r>
        <w:rPr>
          <w:rFonts w:ascii="Times New Roman" w:hAnsi="Times New Roman"/>
          <w:sz w:val="28"/>
        </w:rPr>
        <w:t xml:space="preserve">— ежедневное полное копирование в нерабочее время (например, в 02:00);</w:t>
      </w:r>
    </w:p>
    <w:p>
      <w:pPr>
        <w:ind w:left="720" w:firstLine="-360"/>
        <w:spacing w:lineRule="auto" w:line="360" w:before="0" w:after="0"/>
      </w:pPr>
      <w:r>
        <w:rPr>
          <w:rFonts w:ascii="Times New Roman" w:hAnsi="Times New Roman"/>
          <w:sz w:val="28"/>
        </w:rPr>
        <w:t xml:space="preserve">— хранение копий за последние 30 дней;</w:t>
      </w:r>
    </w:p>
    <w:p>
      <w:pPr>
        <w:ind w:left="720" w:firstLine="-360"/>
        <w:spacing w:lineRule="auto" w:line="360" w:before="0" w:after="0"/>
      </w:pPr>
      <w:r>
        <w:rPr>
          <w:rFonts w:ascii="Times New Roman" w:hAnsi="Times New Roman"/>
          <w:sz w:val="28"/>
        </w:rPr>
        <w:t xml:space="preserve">— ежемесячное архивное копирование на внешний носитель или облачное хранилище;</w:t>
      </w:r>
    </w:p>
    <w:p>
      <w:pPr>
        <w:ind w:left="720" w:firstLine="-360"/>
        <w:spacing w:lineRule="auto" w:line="360" w:before="0" w:after="0"/>
      </w:pPr>
      <w:r>
        <w:rPr>
          <w:rFonts w:ascii="Times New Roman" w:hAnsi="Times New Roman"/>
          <w:sz w:val="28"/>
        </w:rPr>
        <w:t xml:space="preserve">— регулярная проверка целостности резервных копий путём тестового восстановления в изолированную среду;</w:t>
      </w:r>
    </w:p>
    <w:p>
      <w:pPr>
        <w:ind w:left="720" w:firstLine="-360"/>
        <w:spacing w:lineRule="auto" w:line="360" w:before="0" w:after="0"/>
      </w:pPr>
      <w:r>
        <w:rPr>
          <w:rFonts w:ascii="Times New Roman" w:hAnsi="Times New Roman"/>
          <w:sz w:val="28"/>
        </w:rPr>
        <w:t xml:space="preserve">— хранение резервных копий в зашифрованном виде (например, с использованием gpg) на отдельном сервере или в облаке.</w:t>
      </w:r>
    </w:p>
    <w:p>
      <w:r>
        <w:br w:type="page"/>
      </w:r>
    </w:p>
    <w:p>
      <w:pPr>
        <w:ind w:firstLine="709"/>
        <w:spacing w:lineRule="auto" w:line="360" w:before="360" w:after="120"/>
      </w:pPr>
      <w:r>
        <w:rPr>
          <w:rFonts w:ascii="Times New Roman" w:hAnsi="Times New Roman"/>
          <w:sz w:val="28"/>
          <w:b/>
        </w:rPr>
        <w:t xml:space="preserve">ЗАКЛЮЧЕНИЕ</w:t>
      </w:r>
    </w:p>
    <w:p>
      <w:pPr>
        <w:ind w:firstLine="709"/>
        <w:spacing w:lineRule="auto" w:line="360" w:before="0" w:after="0"/>
      </w:pPr>
      <w:r>
        <w:rPr>
          <w:rFonts w:ascii="Times New Roman" w:hAnsi="Times New Roman"/>
          <w:sz w:val="28"/>
        </w:rPr>
        <w:t xml:space="preserve">В ходе выполнения курсовой работы были решены все поставленные задачи и достигнута основная цель — спроектирована и реализована база данных начисления и выплаты заработной платы на основе СУБД MySQL, а также разработан прototип клиентского WinForms-приложения.</w:t>
      </w:r>
    </w:p>
    <w:p>
      <w:pPr>
        <w:ind w:firstLine="709"/>
        <w:spacing w:lineRule="auto" w:line="360" w:before="0" w:after="0"/>
      </w:pPr>
      <w:r>
        <w:rPr>
          <w:rFonts w:ascii="Times New Roman" w:hAnsi="Times New Roman"/>
          <w:sz w:val="28"/>
        </w:rPr>
        <w:t xml:space="preserve">Основные результаты работы:</w:t>
      </w:r>
    </w:p>
    <w:p>
      <w:pPr>
        <w:ind w:left="720" w:firstLine="-360"/>
        <w:spacing w:lineRule="auto" w:line="360" w:before="0" w:after="0"/>
      </w:pPr>
      <w:r>
        <w:rPr>
          <w:rFonts w:ascii="Times New Roman" w:hAnsi="Times New Roman"/>
          <w:sz w:val="28"/>
        </w:rPr>
        <w:t xml:space="preserve">— проведён анализ предметной области — бизнес-процессы расчёта зарплаты, роли пользователей, данные, необходимые для хранения;</w:t>
      </w:r>
    </w:p>
    <w:p>
      <w:pPr>
        <w:ind w:left="720" w:firstLine="-360"/>
        <w:spacing w:lineRule="auto" w:line="360" w:before="0" w:after="0"/>
      </w:pPr>
      <w:r>
        <w:rPr>
          <w:rFonts w:ascii="Times New Roman" w:hAnsi="Times New Roman"/>
          <w:sz w:val="28"/>
        </w:rPr>
        <w:t xml:space="preserve">— сформулированы функциональные (10 требований) и нефункциональные (надёжность, безопасность, производительность, масштабируемость, сопровождаемость) требования;</w:t>
      </w:r>
    </w:p>
    <w:p>
      <w:pPr>
        <w:ind w:left="720" w:firstLine="-360"/>
        <w:spacing w:lineRule="auto" w:line="360" w:before="0" w:after="0"/>
      </w:pPr>
      <w:r>
        <w:rPr>
          <w:rFonts w:ascii="Times New Roman" w:hAnsi="Times New Roman"/>
          <w:sz w:val="28"/>
        </w:rPr>
        <w:t xml:space="preserve">— проведён сравнительный анализ существующих систем (1С, СБИС, Excel) и четырёх СУБД (Access, SQLite, PostgreSQL, MySQL) с обоснованием выбора MySQL;</w:t>
      </w:r>
    </w:p>
    <w:p>
      <w:pPr>
        <w:ind w:left="720" w:firstLine="-360"/>
        <w:spacing w:lineRule="auto" w:line="360" w:before="0" w:after="0"/>
      </w:pPr>
      <w:r>
        <w:rPr>
          <w:rFonts w:ascii="Times New Roman" w:hAnsi="Times New Roman"/>
          <w:sz w:val="28"/>
        </w:rPr>
        <w:t xml:space="preserve">— разработана концептуальная модель (ER-диаграмма) из 10 сущностей с описанием всех связей;</w:t>
      </w:r>
    </w:p>
    <w:p>
      <w:pPr>
        <w:ind w:left="720" w:firstLine="-360"/>
        <w:spacing w:lineRule="auto" w:line="360" w:before="0" w:after="0"/>
      </w:pPr>
      <w:r>
        <w:rPr>
          <w:rFonts w:ascii="Times New Roman" w:hAnsi="Times New Roman"/>
          <w:sz w:val="28"/>
        </w:rPr>
        <w:t xml:space="preserve">— разработана логическая модель, схема приведена к третьей нормальной форме — устранены повторяющиеся группы, частичные и транзитивные зависимости;</w:t>
      </w:r>
    </w:p>
    <w:p>
      <w:pPr>
        <w:ind w:left="720" w:firstLine="-360"/>
        <w:spacing w:lineRule="auto" w:line="360" w:before="0" w:after="0"/>
      </w:pPr>
      <w:r>
        <w:rPr>
          <w:rFonts w:ascii="Times New Roman" w:hAnsi="Times New Roman"/>
          <w:sz w:val="28"/>
        </w:rPr>
        <w:t xml:space="preserve">— реализованы четыре SQL-скрипта: DDL (10 таблиц, 4 индекса, именованные ограничения), DML с тестовыми данными, запросы (простые JOIN, сложные с GROUP BY, агрегатами и подзапросом), представление и хранимая процедура, управление пользователями;</w:t>
      </w:r>
    </w:p>
    <w:p>
      <w:pPr>
        <w:ind w:left="720" w:firstLine="-360"/>
        <w:spacing w:lineRule="auto" w:line="360" w:before="0" w:after="0"/>
      </w:pPr>
      <w:r>
        <w:rPr>
          <w:rFonts w:ascii="Times New Roman" w:hAnsi="Times New Roman"/>
          <w:sz w:val="28"/>
        </w:rPr>
        <w:t xml:space="preserve">— разработан прototип WinForms-приложения (.NET 8, C#) для просмотра данных сотрудников и зарплатной ведомости;</w:t>
      </w:r>
    </w:p>
    <w:p>
      <w:pPr>
        <w:ind w:left="720" w:firstLine="-360"/>
        <w:spacing w:lineRule="auto" w:line="360" w:before="0" w:after="0"/>
      </w:pPr>
      <w:r>
        <w:rPr>
          <w:rFonts w:ascii="Times New Roman" w:hAnsi="Times New Roman"/>
          <w:sz w:val="28"/>
        </w:rPr>
        <w:t xml:space="preserve">— проведён анализ угроз безопасности, реализованы меры защиты: ролевая модель доступа (три пользователя MySQL с минимально необходимыми правами), параметризованные запросы в приложении, ограничения целостности на уровне схемы;</w:t>
      </w:r>
    </w:p>
    <w:p>
      <w:pPr>
        <w:ind w:left="720" w:firstLine="-360"/>
        <w:spacing w:lineRule="auto" w:line="360" w:before="0" w:after="0"/>
      </w:pPr>
      <w:r>
        <w:rPr>
          <w:rFonts w:ascii="Times New Roman" w:hAnsi="Times New Roman"/>
          <w:sz w:val="28"/>
        </w:rPr>
        <w:t xml:space="preserve">— разработан регламент резервного копирования с использованием утилиты mysqldump.</w:t>
      </w:r>
    </w:p>
    <w:p>
      <w:pPr>
        <w:ind w:firstLine="709"/>
        <w:spacing w:lineRule="auto" w:line="360" w:before="0" w:after="0"/>
      </w:pPr>
      <w:r>
        <w:rPr>
          <w:rFonts w:ascii="Times New Roman" w:hAnsi="Times New Roman"/>
          <w:sz w:val="28"/>
        </w:rPr>
        <w:t xml:space="preserve">Перспективы развития системы: интеграция с кадровой системой для автоматического получения данных о сотрудниках; разработка веб-интерфейса для удалённого доступа; автоматическое формирование отчётности для ФНС; добавление поддержки различных систем налогообложения и вычетов; расширение аналитических возможностей с помощью дополнительных представлений и процедур.</w:t>
      </w:r>
    </w:p>
    <w:p>
      <w:r>
        <w:br w:type="page"/>
      </w:r>
    </w:p>
    <w:p>
      <w:pPr>
        <w:ind w:firstLine="709"/>
        <w:spacing w:lineRule="auto" w:line="360" w:before="360" w:after="120"/>
      </w:pPr>
      <w:r>
        <w:rPr>
          <w:rFonts w:ascii="Times New Roman" w:hAnsi="Times New Roman"/>
          <w:sz w:val="28"/>
          <w:b/>
        </w:rPr>
        <w:t xml:space="preserve">СПИСОК ИСПОЛЬЗОВАННЫХ ИСТОЧНИКОВ</w:t>
      </w:r>
    </w:p>
    <w:p>
      <w:pPr>
        <w:spacing w:lineRule="auto" w:line="360"/>
      </w:pPr>
      <w:r>
        <w:rPr>
          <w:rFonts w:ascii="Times New Roman" w:hAnsi="Times New Roman"/>
          <w:sz w:val="28"/>
        </w:rPr>
      </w:r>
    </w:p>
    <w:p>
      <w:pPr>
        <w:ind w:firstLine="709"/>
        <w:spacing w:lineRule="auto" w:line="360" w:before="120" w:after="120"/>
      </w:pPr>
      <w:r>
        <w:rPr>
          <w:rFonts w:ascii="Times New Roman" w:hAnsi="Times New Roman"/>
          <w:sz w:val="28"/>
          <w:b/>
        </w:rPr>
        <w:t xml:space="preserve">Нормативно-правовые акты</w:t>
      </w:r>
    </w:p>
    <w:p>
      <w:pPr>
        <w:ind w:firstLine="709"/>
        <w:spacing w:lineRule="auto" w:line="360" w:before="0" w:after="0"/>
      </w:pPr>
      <w:r>
        <w:rPr>
          <w:rFonts w:ascii="Times New Roman" w:hAnsi="Times New Roman"/>
          <w:sz w:val="28"/>
        </w:rPr>
        <w:t xml:space="preserve">1. Трудовой кодекс Российской Федерации от 30.12.2001 № 197-ФЗ [Электронный ресурс]. — URL: http://www.consultant.ru/document/cons_doc_LAW_34683/ (дата обращения: 20.04.2026).</w:t>
      </w:r>
    </w:p>
    <w:p>
      <w:pPr>
        <w:ind w:firstLine="709"/>
        <w:spacing w:lineRule="auto" w:line="360" w:before="0" w:after="0"/>
      </w:pPr>
      <w:r>
        <w:rPr>
          <w:rFonts w:ascii="Times New Roman" w:hAnsi="Times New Roman"/>
          <w:sz w:val="28"/>
        </w:rPr>
        <w:t xml:space="preserve">2. Налоговый кодекс Российской Федерации (часть вторая) от 05.08.2000 № 117-ФЗ. Глава 23. Налог на доходы физических лиц. — URL: http://www.consultant.ru/document/cons_doc_LAW_28165/ (дата обращения: 20.04.2026).</w:t>
      </w:r>
    </w:p>
    <w:p>
      <w:pPr>
        <w:ind w:firstLine="709"/>
        <w:spacing w:lineRule="auto" w:line="360" w:before="120" w:after="120"/>
      </w:pPr>
      <w:r>
        <w:rPr>
          <w:rFonts w:ascii="Times New Roman" w:hAnsi="Times New Roman"/>
          <w:sz w:val="28"/>
          <w:b/>
        </w:rPr>
        <w:t xml:space="preserve">Учебная литература</w:t>
      </w:r>
    </w:p>
    <w:p>
      <w:pPr>
        <w:ind w:firstLine="709"/>
        <w:spacing w:lineRule="auto" w:line="360" w:before="0" w:after="0"/>
      </w:pPr>
      <w:r>
        <w:rPr>
          <w:rFonts w:ascii="Times New Roman" w:hAnsi="Times New Roman"/>
          <w:sz w:val="28"/>
        </w:rPr>
        <w:t xml:space="preserve">3. Голицына О. Л., Максимов Н. В., Попов И. И. Базы данных. — М.: ФОРУМ: ИНФРА-М, 2023. — 400 с.</w:t>
      </w:r>
    </w:p>
    <w:p>
      <w:pPr>
        <w:ind w:firstLine="709"/>
        <w:spacing w:lineRule="auto" w:line="360" w:before="0" w:after="0"/>
      </w:pPr>
      <w:r>
        <w:rPr>
          <w:rFonts w:ascii="Times New Roman" w:hAnsi="Times New Roman"/>
          <w:sz w:val="28"/>
        </w:rPr>
        <w:t xml:space="preserve">4. Маркин А. В. Программирование на SQL: учебник и практикум для вузов / А. В. Маркин. — 3-е изд., перераб. и доп. — М.: Юрайт, 2025. — 805 с.</w:t>
      </w:r>
    </w:p>
    <w:p>
      <w:pPr>
        <w:ind w:firstLine="709"/>
        <w:spacing w:lineRule="auto" w:line="360" w:before="0" w:after="0"/>
      </w:pPr>
      <w:r>
        <w:rPr>
          <w:rFonts w:ascii="Times New Roman" w:hAnsi="Times New Roman"/>
          <w:sz w:val="28"/>
        </w:rPr>
        <w:t xml:space="preserve">5. Туманов В. Е. Основы проектирования реляционных баз данных. — М.: БИНОМ. Лаборатория знаний, 2022. — 420 с.</w:t>
      </w:r>
    </w:p>
    <w:p>
      <w:pPr>
        <w:ind w:firstLine="709"/>
        <w:spacing w:lineRule="auto" w:line="360" w:before="0" w:after="0"/>
      </w:pPr>
      <w:r>
        <w:rPr>
          <w:rFonts w:ascii="Times New Roman" w:hAnsi="Times New Roman"/>
          <w:sz w:val="28"/>
        </w:rPr>
        <w:t xml:space="preserve">6. Фуфаев Э. В. Базы данных. — М.: Академия, 2023. — 320 с.</w:t>
      </w:r>
    </w:p>
    <w:p>
      <w:pPr>
        <w:ind w:firstLine="709"/>
        <w:spacing w:lineRule="auto" w:line="360" w:before="0" w:after="0"/>
      </w:pPr>
      <w:r>
        <w:rPr>
          <w:rFonts w:ascii="Times New Roman" w:hAnsi="Times New Roman"/>
          <w:sz w:val="28"/>
        </w:rPr>
        <w:t xml:space="preserve">7. Малыхина М. П. Базы данных: основы, проектирование, использование. — СПб.: БХВ-Петербург, 2022. — 528 с.</w:t>
      </w:r>
    </w:p>
    <w:p>
      <w:pPr>
        <w:ind w:firstLine="709"/>
        <w:spacing w:lineRule="auto" w:line="360" w:before="120" w:after="120"/>
      </w:pPr>
      <w:r>
        <w:rPr>
          <w:rFonts w:ascii="Times New Roman" w:hAnsi="Times New Roman"/>
          <w:sz w:val="28"/>
          <w:b/>
        </w:rPr>
        <w:t xml:space="preserve">Интернет-ресурсы</w:t>
      </w:r>
    </w:p>
    <w:p>
      <w:pPr>
        <w:ind w:firstLine="709"/>
        <w:spacing w:lineRule="auto" w:line="360" w:before="0" w:after="0"/>
      </w:pPr>
      <w:r>
        <w:rPr>
          <w:rFonts w:ascii="Times New Roman" w:hAnsi="Times New Roman"/>
          <w:sz w:val="28"/>
        </w:rPr>
        <w:t xml:space="preserve">8. MySQL 8.0 Reference Manual [Электронный ресурс]. — URL: https://dev.mysql.com/doc/ (дата обращения: 20.04.2026).</w:t>
      </w:r>
    </w:p>
    <w:p>
      <w:pPr>
        <w:ind w:firstLine="709"/>
        <w:spacing w:lineRule="auto" w:line="360" w:before="0" w:after="0"/>
      </w:pPr>
      <w:r>
        <w:rPr>
          <w:rFonts w:ascii="Times New Roman" w:hAnsi="Times New Roman"/>
          <w:sz w:val="28"/>
        </w:rPr>
        <w:t xml:space="preserve">9. Microsoft Learn. Windows Forms documentation [Электронный ресурс]. — URL: https://learn.microsoft.com/dotnet/desktop/winforms/ (дата обращения: 20.04.2026).</w:t>
      </w:r>
    </w:p>
    <w:p>
      <w:pPr>
        <w:ind w:firstLine="709"/>
        <w:spacing w:lineRule="auto" w:line="360" w:before="0" w:after="0"/>
      </w:pPr>
      <w:r>
        <w:rPr>
          <w:rFonts w:ascii="Times New Roman" w:hAnsi="Times New Roman"/>
          <w:sz w:val="28"/>
        </w:rPr>
        <w:t xml:space="preserve">10. Банк данных угроз безопасности информации ФСТЭК России [Электронный ресурс]. — URL: https://bdu.fstec.ru (дата обращения: 20.04.2026).</w:t>
      </w:r>
    </w:p>
    <w:p>
      <w:pPr>
        <w:ind w:firstLine="709"/>
        <w:spacing w:lineRule="auto" w:line="360" w:before="0" w:after="0"/>
      </w:pPr>
      <w:r>
        <w:rPr>
          <w:rFonts w:ascii="Times New Roman" w:hAnsi="Times New Roman"/>
          <w:sz w:val="28"/>
        </w:rPr>
        <w:t xml:space="preserve">11. Проектирование Use Case диаграммы [Электронный ресурс] // WorldSkills Россия. — URL: https://nationalteam.worldskills.ru/skills/proektirovanie-use-case-diagrammy (дата обращения: 20.04.2026).</w:t>
      </w:r>
    </w:p>
    <w:p>
      <w:r>
        <w:br w:type="page"/>
      </w:r>
    </w:p>
    <w:p>
      <w:pPr>
        <w:jc w:val="center"/>
        <w:spacing w:lineRule="auto" w:line="360"/>
      </w:pPr>
      <w:r>
        <w:rPr>
          <w:rFonts w:ascii="Times New Roman" w:hAnsi="Times New Roman"/>
          <w:sz w:val="28"/>
          <w:b/>
        </w:rPr>
        <w:t xml:space="preserve">Приложение А</w:t>
      </w:r>
    </w:p>
    <w:p>
      <w:pPr>
        <w:jc w:val="center"/>
        <w:spacing w:lineRule="auto" w:line="360"/>
      </w:pPr>
      <w:r>
        <w:rPr>
          <w:rFonts w:ascii="Times New Roman" w:hAnsi="Times New Roman"/>
          <w:sz w:val="28"/>
        </w:rPr>
        <w:t xml:space="preserve">Диаграммы бизнес-процессов (UML)</w:t>
      </w:r>
    </w:p>
    <w:p>
      <w:pPr>
        <w:spacing w:lineRule="auto" w:line="360"/>
      </w:pPr>
      <w:r>
        <w:rPr>
          <w:rFonts w:ascii="Times New Roman" w:hAnsi="Times New Roman"/>
          <w:sz w:val="28"/>
        </w:rPr>
      </w:r>
    </w:p>
    <w:p>
      <w:pPr>
        <w:ind w:firstLine="709"/>
        <w:spacing w:lineRule="auto" w:line="360" w:before="0" w:after="0"/>
      </w:pPr>
      <w:r>
        <w:rPr>
          <w:rFonts w:ascii="Times New Roman" w:hAnsi="Times New Roman"/>
          <w:sz w:val="28"/>
        </w:rPr>
        <w:t xml:space="preserve">В данном приложении представлены три UML-диаграммы, описывающие бизнес-процессы системы расчёта заработной платы.</w:t>
      </w:r>
    </w:p>
    <w:p>
      <w:pPr>
        <w:ind w:firstLine="709"/>
        <w:spacing w:lineRule="auto" w:line="360" w:before="0" w:after="0"/>
      </w:pPr>
      <w:r>
        <w:rPr>
          <w:rFonts w:ascii="Times New Roman" w:hAnsi="Times New Roman"/>
          <w:sz w:val="28"/>
        </w:rPr>
        <w:t xml:space="preserve">Диаграмма прецедентов (Use Case Diagram) отображает взаимодействие трёх ролей пользователей с системой. Администратор управляет пользователями и базой данных. Бухгалтер вводит начисления и удержания, инициирует расчёт зарплаты, проводит выплаты и формирует отчёты. Руководитель просматривает управленческие отчёты в режиме чтения.</w:t>
      </w:r>
    </w:p>
    <w:p>
      <w:pPr>
        <w:ind w:firstLine="709"/>
        <w:spacing w:lineRule="auto" w:line="360" w:before="0" w:after="0"/>
      </w:pPr>
      <w:r>
        <w:rPr>
          <w:rFonts w:ascii="Times New Roman" w:hAnsi="Times New Roman"/>
          <w:sz w:val="28"/>
        </w:rPr>
        <w:t xml:space="preserve">Диаграмма деятельности (Activity Diagram) описывает алгоритм расчёта заработной платы за период: открытие периода → сбор кадровых данных → ввод начислений → ввод удержаний → расчёт НДФЛ (13%) → расчёт суммы к выплате → формирование ведомости → проведение выплат → закрытие периода.</w:t>
      </w:r>
    </w:p>
    <w:p>
      <w:pPr>
        <w:ind w:firstLine="709"/>
        <w:spacing w:lineRule="auto" w:line="360" w:before="0" w:after="0"/>
      </w:pPr>
      <w:r>
        <w:rPr>
          <w:rFonts w:ascii="Times New Roman" w:hAnsi="Times New Roman"/>
          <w:sz w:val="28"/>
        </w:rPr>
        <w:t xml:space="preserve">Диаграмма последовательности (Sequence Diagram) описывает взаимодействие бухгалтера с клиентским WinForms-приложением и базой данных MySQL при вводе начислений, запросе расчёта и проведении выплаты.</w:t>
      </w:r>
    </w:p>
    <w:p>
      <w:r>
        <w:br w:type="page"/>
      </w:r>
    </w:p>
    <w:p>
      <w:pPr>
        <w:jc w:val="center"/>
        <w:spacing w:lineRule="auto" w:line="360"/>
      </w:pPr>
      <w:r>
        <w:rPr>
          <w:rFonts w:ascii="Times New Roman" w:hAnsi="Times New Roman"/>
          <w:sz w:val="28"/>
          <w:b/>
        </w:rPr>
        <w:t xml:space="preserve">Приложение Б</w:t>
      </w:r>
    </w:p>
    <w:p>
      <w:pPr>
        <w:jc w:val="center"/>
        <w:spacing w:lineRule="auto" w:line="360"/>
      </w:pPr>
      <w:r>
        <w:rPr>
          <w:rFonts w:ascii="Times New Roman" w:hAnsi="Times New Roman"/>
          <w:sz w:val="28"/>
        </w:rPr>
        <w:t xml:space="preserve">ER-диаграмма базы данных</w:t>
      </w:r>
    </w:p>
    <w:p>
      <w:pPr>
        <w:spacing w:lineRule="auto" w:line="360"/>
      </w:pPr>
      <w:r>
        <w:rPr>
          <w:rFonts w:ascii="Times New Roman" w:hAnsi="Times New Roman"/>
          <w:sz w:val="28"/>
        </w:rPr>
      </w:r>
    </w:p>
    <w:p>
      <w:pPr>
        <w:ind w:firstLine="709"/>
        <w:spacing w:lineRule="auto" w:line="360" w:before="0" w:after="0"/>
      </w:pPr>
      <w:r>
        <w:rPr>
          <w:rFonts w:ascii="Times New Roman" w:hAnsi="Times New Roman"/>
          <w:sz w:val="28"/>
        </w:rPr>
        <w:t xml:space="preserve">ER-диаграмма базы данных salary_payroll_db включает 10 сущностей (таблиц): departments, positions, employees, payroll_periods, bonus_types, penalties, accruals, deductions, payroll_calculations, payments. Связи: departments →(1:N)→ employees, positions →(1:N)→ employees, employees →(1:N)→ accruals, employees →(1:N)→ deductions, payroll_periods →(1:N)→ accruals, payroll_periods →(1:N)→ deductions, employees + payroll_periods →(1:1)→ payroll_calculations, payroll_calculations →(1:N)→ payments.</w:t>
      </w:r>
    </w:p>
    <w:p>
      <w:r>
        <w:br w:type="page"/>
      </w:r>
    </w:p>
    <w:p>
      <w:pPr>
        <w:jc w:val="center"/>
        <w:spacing w:lineRule="auto" w:line="360"/>
      </w:pPr>
      <w:r>
        <w:rPr>
          <w:rFonts w:ascii="Times New Roman" w:hAnsi="Times New Roman"/>
          <w:sz w:val="28"/>
          <w:b/>
        </w:rPr>
        <w:t xml:space="preserve">Приложение В</w:t>
      </w:r>
    </w:p>
    <w:p>
      <w:pPr>
        <w:jc w:val="center"/>
        <w:spacing w:lineRule="auto" w:line="360"/>
      </w:pPr>
      <w:r>
        <w:rPr>
          <w:rFonts w:ascii="Times New Roman" w:hAnsi="Times New Roman"/>
          <w:sz w:val="28"/>
        </w:rPr>
        <w:t xml:space="preserve">Листинг SQL-скриптов</w:t>
      </w:r>
    </w:p>
    <w:p>
      <w:pPr>
        <w:spacing w:lineRule="auto" w:line="360"/>
      </w:pPr>
      <w:r>
        <w:rPr>
          <w:rFonts w:ascii="Times New Roman" w:hAnsi="Times New Roman"/>
          <w:sz w:val="28"/>
        </w:rPr>
      </w:r>
    </w:p>
    <w:p>
      <w:pPr>
        <w:ind w:firstLine="709"/>
        <w:spacing w:lineRule="auto" w:line="360" w:before="0" w:after="0"/>
      </w:pPr>
      <w:r>
        <w:rPr>
          <w:rFonts w:ascii="Times New Roman" w:hAnsi="Times New Roman"/>
          <w:sz w:val="28"/>
        </w:rPr>
        <w:t xml:space="preserve">В данном приложении приведены скрипты создания базы данных (01_schema.sql), заполнения тестовыми данными (02_seed.sql), запросов и объектов БД (03_queries.sql), а также настройки безопасности (04_security_and_backup.sql).</w:t>
      </w:r>
    </w:p>
    <w:p>
      <w:pPr>
        <w:spacing w:lineRule="auto" w:line="360"/>
      </w:pPr>
      <w:r>
        <w:rPr>
          <w:rFonts w:ascii="Times New Roman" w:hAnsi="Times New Roman"/>
          <w:sz w:val="28"/>
        </w:rPr>
      </w:r>
    </w:p>
    <w:p>
      <w:pPr>
        <w:ind w:left="360"/>
        <w:spacing w:lineRule="auto" w:line="300"/>
      </w:pPr>
      <w:r>
        <w:rPr>
          <w:rFonts w:ascii="Courier New" w:hAnsi="Courier New"/>
          <w:sz w:val="20"/>
        </w:rPr>
        <w:t xml:space="preserve">-- 01_schema.sql (фрагмент)</w:t>
      </w:r>
    </w:p>
    <w:p>
      <w:pPr>
        <w:ind w:left="360"/>
        <w:spacing w:lineRule="auto" w:line="300"/>
      </w:pPr>
      <w:r>
        <w:rPr>
          <w:rFonts w:ascii="Courier New" w:hAnsi="Courier New"/>
          <w:sz w:val="20"/>
        </w:rPr>
        <w:t xml:space="preserve">CREATE TABLE employees (</w:t>
      </w:r>
    </w:p>
    <w:p>
      <w:pPr>
        <w:ind w:left="360"/>
        <w:spacing w:lineRule="auto" w:line="300"/>
      </w:pPr>
      <w:r>
        <w:rPr>
          <w:rFonts w:ascii="Courier New" w:hAnsi="Courier New"/>
          <w:sz w:val="20"/>
        </w:rPr>
        <w:t xml:space="preserve">  employee_id INT PRIMARY KEY AUTO_INCREMENT,</w:t>
      </w:r>
    </w:p>
    <w:p>
      <w:pPr>
        <w:ind w:left="360"/>
        <w:spacing w:lineRule="auto" w:line="300"/>
      </w:pPr>
      <w:r>
        <w:rPr>
          <w:rFonts w:ascii="Courier New" w:hAnsi="Courier New"/>
          <w:sz w:val="20"/>
        </w:rPr>
        <w:t xml:space="preserve">  last_name VARCHAR(80) NOT NULL,</w:t>
      </w:r>
    </w:p>
    <w:p>
      <w:pPr>
        <w:ind w:left="360"/>
        <w:spacing w:lineRule="auto" w:line="300"/>
      </w:pPr>
      <w:r>
        <w:rPr>
          <w:rFonts w:ascii="Courier New" w:hAnsi="Courier New"/>
          <w:sz w:val="20"/>
        </w:rPr>
        <w:t xml:space="preserve">  salary_rate DECIMAL(5,2) NOT NULL DEFAULT 1.00 CHECK (salary_rate &gt; 0),</w:t>
      </w:r>
    </w:p>
    <w:p>
      <w:pPr>
        <w:ind w:left="360"/>
        <w:spacing w:lineRule="auto" w:line="300"/>
      </w:pPr>
      <w:r>
        <w:rPr>
          <w:rFonts w:ascii="Courier New" w:hAnsi="Courier New"/>
          <w:sz w:val="20"/>
        </w:rPr>
        <w:t xml:space="preserve">  CONSTRAINT fk_employees_department FOREIGN KEY (department_id)</w:t>
      </w:r>
    </w:p>
    <w:p>
      <w:pPr>
        <w:ind w:left="360"/>
        <w:spacing w:lineRule="auto" w:line="300"/>
      </w:pPr>
      <w:r>
        <w:rPr>
          <w:rFonts w:ascii="Courier New" w:hAnsi="Courier New"/>
          <w:sz w:val="20"/>
        </w:rPr>
        <w:t xml:space="preserve">    REFERENCES departments(department_id)</w:t>
      </w:r>
    </w:p>
    <w:p>
      <w:pPr>
        <w:ind w:left="360"/>
        <w:spacing w:lineRule="auto" w:line="300"/>
      </w:pPr>
      <w:r>
        <w:rPr>
          <w:rFonts w:ascii="Courier New" w:hAnsi="Courier New"/>
          <w:sz w:val="20"/>
        </w:rPr>
        <w:t xml:space="preserve">);</w:t>
      </w:r>
    </w:p>
    <w:p>
      <w:pPr>
        <w:spacing w:lineRule="auto" w:line="360"/>
      </w:pPr>
      <w:r>
        <w:rPr>
          <w:rFonts w:ascii="Times New Roman" w:hAnsi="Times New Roman"/>
          <w:sz w:val="28"/>
        </w:rPr>
      </w:r>
    </w:p>
    <w:p>
      <w:pPr>
        <w:ind w:left="360"/>
        <w:spacing w:lineRule="auto" w:line="300"/>
      </w:pPr>
      <w:r>
        <w:rPr>
          <w:rFonts w:ascii="Courier New" w:hAnsi="Courier New"/>
          <w:sz w:val="20"/>
        </w:rPr>
        <w:t xml:space="preserve">-- 03_queries.sql (сложный запрос — ФОТ по отделам)</w:t>
      </w:r>
    </w:p>
    <w:p>
      <w:pPr>
        <w:ind w:left="360"/>
        <w:spacing w:lineRule="auto" w:line="300"/>
      </w:pPr>
      <w:r>
        <w:rPr>
          <w:rFonts w:ascii="Courier New" w:hAnsi="Courier New"/>
          <w:sz w:val="20"/>
        </w:rPr>
        <w:t xml:space="preserve">SELECT d.department_name, COUNT(*) AS employees_count,</w:t>
      </w:r>
    </w:p>
    <w:p>
      <w:pPr>
        <w:ind w:left="360"/>
        <w:spacing w:lineRule="auto" w:line="300"/>
      </w:pPr>
      <w:r>
        <w:rPr>
          <w:rFonts w:ascii="Courier New" w:hAnsi="Courier New"/>
          <w:sz w:val="20"/>
        </w:rPr>
        <w:t xml:space="preserve">       ROUND(SUM(c.net_salary), 2) AS net_fot</w:t>
      </w:r>
    </w:p>
    <w:p>
      <w:pPr>
        <w:ind w:left="360"/>
        <w:spacing w:lineRule="auto" w:line="300"/>
      </w:pPr>
      <w:r>
        <w:rPr>
          <w:rFonts w:ascii="Courier New" w:hAnsi="Courier New"/>
          <w:sz w:val="20"/>
        </w:rPr>
        <w:t xml:space="preserve">FROM payroll_calculations c</w:t>
      </w:r>
    </w:p>
    <w:p>
      <w:pPr>
        <w:ind w:left="360"/>
        <w:spacing w:lineRule="auto" w:line="300"/>
      </w:pPr>
      <w:r>
        <w:rPr>
          <w:rFonts w:ascii="Courier New" w:hAnsi="Courier New"/>
          <w:sz w:val="20"/>
        </w:rPr>
        <w:t xml:space="preserve">JOIN employees e ON e.employee_id = c.employee_id</w:t>
      </w:r>
    </w:p>
    <w:p>
      <w:pPr>
        <w:ind w:left="360"/>
        <w:spacing w:lineRule="auto" w:line="300"/>
      </w:pPr>
      <w:r>
        <w:rPr>
          <w:rFonts w:ascii="Courier New" w:hAnsi="Courier New"/>
          <w:sz w:val="20"/>
        </w:rPr>
        <w:t xml:space="preserve">JOIN departments d ON d.department_id = e.department_id</w:t>
      </w:r>
    </w:p>
    <w:p>
      <w:pPr>
        <w:ind w:left="360"/>
        <w:spacing w:lineRule="auto" w:line="300"/>
      </w:pPr>
      <w:r>
        <w:rPr>
          <w:rFonts w:ascii="Courier New" w:hAnsi="Courier New"/>
          <w:sz w:val="20"/>
        </w:rPr>
        <w:t xml:space="preserve">WHERE c.period_id = 1</w:t>
      </w:r>
    </w:p>
    <w:p>
      <w:pPr>
        <w:ind w:left="360"/>
        <w:spacing w:lineRule="auto" w:line="300"/>
      </w:pPr>
      <w:r>
        <w:rPr>
          <w:rFonts w:ascii="Courier New" w:hAnsi="Courier New"/>
          <w:sz w:val="20"/>
        </w:rPr>
        <w:t xml:space="preserve">GROUP BY d.department_name ORDER BY net_fot DESC;</w:t>
      </w:r>
    </w:p>
    <w:p>
      <w:r>
        <w:br w:type="page"/>
      </w:r>
    </w:p>
    <w:p>
      <w:pPr>
        <w:jc w:val="center"/>
        <w:spacing w:lineRule="auto" w:line="360"/>
      </w:pPr>
      <w:r>
        <w:rPr>
          <w:rFonts w:ascii="Times New Roman" w:hAnsi="Times New Roman"/>
          <w:sz w:val="28"/>
          <w:b/>
        </w:rPr>
        <w:t xml:space="preserve">Приложение Г</w:t>
      </w:r>
    </w:p>
    <w:p>
      <w:pPr>
        <w:jc w:val="center"/>
        <w:spacing w:lineRule="auto" w:line="360"/>
      </w:pPr>
      <w:r>
        <w:rPr>
          <w:rFonts w:ascii="Times New Roman" w:hAnsi="Times New Roman"/>
          <w:sz w:val="28"/>
        </w:rPr>
        <w:t xml:space="preserve">Скриншоты работы приложения</w:t>
      </w:r>
    </w:p>
    <w:p>
      <w:pPr>
        <w:spacing w:lineRule="auto" w:line="360"/>
      </w:pPr>
      <w:r>
        <w:rPr>
          <w:rFonts w:ascii="Times New Roman" w:hAnsi="Times New Roman"/>
          <w:sz w:val="28"/>
        </w:rPr>
      </w:r>
    </w:p>
    <w:p>
      <w:pPr>
        <w:ind w:firstLine="709"/>
        <w:spacing w:lineRule="auto" w:line="360" w:before="0" w:after="0"/>
      </w:pPr>
      <w:r>
        <w:rPr>
          <w:rFonts w:ascii="Times New Roman" w:hAnsi="Times New Roman"/>
          <w:sz w:val="28"/>
        </w:rPr>
        <w:t xml:space="preserve">В данном приложении приведены скриншоты работающего WinForms-приложения. На рисунке Г.1 показан результат загрузки списка сотрудников с указанием отдела, должности и оклада. На рисунке Г.2 — зарплатная ведомость с суммами начислений, НДФЛ, удержаний и итоговыми выплатами за март 2026 года.</w:t>
      </w:r>
    </w:p>
    <w:p>
      <w:pPr>
        <w:ind w:firstLine="709"/>
        <w:spacing w:lineRule="auto" w:line="360" w:before="0" w:after="0"/>
      </w:pPr>
      <w:r>
        <w:rPr>
          <w:rFonts w:ascii="Times New Roman" w:hAnsi="Times New Roman"/>
          <w:sz w:val="28"/>
        </w:rPr>
        <w:t xml:space="preserve">(Примечание: скриншоты приложения вставляются студентом после запуска программы на своём компьютере согласно инструкции ЗАПУСТИТЬ.bat)</w:t>
      </w:r>
    </w:p>
    <w:sectPr>
      <w:pgSz w:w="11906" w:h="16838"/>
      <w:pgMar w:top="1134" w:right="850" w:bottom="1134" w:left="1417" w:header="720" w:footer="720"/>
      <w:pgNumType w:fmt="decimal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360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