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5e7fe6d3474a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rFonts w:ascii="Times New Roman" w:hAnsi="Times New Roman" w:cs="Times New Roman" w:eastAsia="Times New Roman"/>
        </w:rPr>
        <w:t>Информация о клиентах и их выходных накладных ведомостях</w:t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выходной накладной ведомости: 35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клиента: ООО "Альянс"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13546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работника, который выписал ведомость: Булаев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выходной накладной ведомости: 57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клиента: ООО "Альянс"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13546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работника, который выписал ведомость: Булаев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выходной накладной ведомости: 55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клиента: ООО "Продуктовый"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12378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работника, который выписал ведомость: Булаев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выходной накладной ведомости: 39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клиента: ООО "Победа"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11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работника, который выписал ведомость: Журман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выходной накладной ведомости: 41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клиента: ООО "Продуктовый"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12378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работника, который выписал ведомость: Журман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выходной накладной ведомости: 37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клиента: ООО "Альянс"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клиента: 13546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работника, который выписал ведомость: Булаев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bc872c9a544780" /><Relationship Type="http://schemas.openxmlformats.org/officeDocument/2006/relationships/numbering" Target="/word/numbering.xml" Id="R789c62bc61534a3c" /><Relationship Type="http://schemas.openxmlformats.org/officeDocument/2006/relationships/settings" Target="/word/settings.xml" Id="Re65879b39131435b" /></Relationships>
</file>