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424b3a98becc4d27144e5509940c0eb2c03a26"/>
    <w:p>
      <w:pPr>
        <w:pStyle w:val="Heading1"/>
      </w:pPr>
      <w:r>
        <w:t xml:space="preserve">Hausio — Letting Agent Partnership Programme</w:t>
      </w:r>
    </w:p>
    <w:bookmarkStart w:id="9" w:name="Xbf0c4fc19df18c1644f2e96eaea3cdd3fd5b7f4"/>
    <w:p>
      <w:pPr>
        <w:pStyle w:val="Heading2"/>
      </w:pPr>
      <w:r>
        <w:t xml:space="preserve">A 20% commission on every end-of-tenancy clean we book through your branch</w:t>
      </w:r>
    </w:p>
    <w:p>
      <w:r>
        <w:pict>
          <v:rect style="width:0;height:1.5pt" o:hralign="center" o:hrstd="t" o:hr="t"/>
        </w:pict>
      </w:r>
    </w:p>
    <w:bookmarkEnd w:id="9"/>
    <w:bookmarkStart w:id="10" w:name="slide-1-the-problem"/>
    <w:p>
      <w:pPr>
        <w:pStyle w:val="Heading2"/>
      </w:pPr>
      <w:r>
        <w:t xml:space="preserve">Slide 1 — The problem</w:t>
      </w:r>
    </w:p>
    <w:p>
      <w:pPr>
        <w:pStyle w:val="FirstParagraph"/>
      </w:pPr>
      <w:r>
        <w:t xml:space="preserve">Every time a tenancy ends, your branch staff coordinate the same dance:</w:t>
      </w:r>
      <w:r>
        <w:t xml:space="preserve"> </w:t>
      </w:r>
      <w:r>
        <w:t xml:space="preserve">- Schedule an end-of-tenancy clean</w:t>
      </w:r>
      <w:r>
        <w:t xml:space="preserve"> </w:t>
      </w:r>
      <w:r>
        <w:t xml:space="preserve">- Chase the cleaner the day before</w:t>
      </w:r>
      <w:r>
        <w:t xml:space="preserve"> </w:t>
      </w:r>
      <w:r>
        <w:t xml:space="preserve">- Field complaints when the inventory clerk flags something</w:t>
      </w:r>
      <w:r>
        <w:t xml:space="preserve"> </w:t>
      </w:r>
      <w:r>
        <w:t xml:space="preserve">- Process the deposit dispute when it’s not resolved</w:t>
      </w:r>
    </w:p>
    <w:p>
      <w:pPr>
        <w:pStyle w:val="BodyText"/>
      </w:pPr>
      <w:r>
        <w:t xml:space="preserve">Time you could spend selling new instructions, lost.</w:t>
      </w:r>
    </w:p>
    <w:bookmarkEnd w:id="10"/>
    <w:bookmarkStart w:id="11" w:name="slide-2-why-hausio"/>
    <w:p>
      <w:pPr>
        <w:pStyle w:val="Heading2"/>
      </w:pPr>
      <w:r>
        <w:t xml:space="preserve">Slide 2 — Why Hausio</w:t>
      </w:r>
    </w:p>
    <w:p>
      <w:pPr>
        <w:pStyle w:val="FirstParagraph"/>
      </w:pPr>
      <w:r>
        <w:t xml:space="preserve">We’re a vetted London home services company built specifically around the letting-agent and tenant workflow.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DBS-checked, fully insured cleaners</w:t>
      </w:r>
      <w:r>
        <w:t xml:space="preserve"> </w:t>
      </w:r>
      <w:r>
        <w:t xml:space="preserve">— £2M public liability + £25,000 goods-in-transit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Agent-spec cleaning checklist</w:t>
      </w:r>
      <w:r>
        <w:t xml:space="preserve"> </w:t>
      </w:r>
      <w:r>
        <w:t xml:space="preserve">— built around the inventory format used by Foxtons, Dexters, Hamptons, Savills, Knight Frank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72-hour free re-clean</w:t>
      </w:r>
      <w:r>
        <w:t xml:space="preserve"> </w:t>
      </w:r>
      <w:r>
        <w:t xml:space="preserve">— if your inventory clerk flags any cleaning issue, we return at no charge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32 London boroughs</w:t>
      </w:r>
      <w:r>
        <w:t xml:space="preserve"> </w:t>
      </w:r>
      <w:r>
        <w:t xml:space="preserve">+ City of London, 7 days a week, 08:00–20:00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60-second online booking</w:t>
      </w:r>
      <w:r>
        <w:t xml:space="preserve"> </w:t>
      </w:r>
      <w:r>
        <w:t xml:space="preserve">— your staff don’t waste 15 minutes on the phone</w:t>
      </w:r>
    </w:p>
    <w:bookmarkEnd w:id="11"/>
    <w:bookmarkStart w:id="14" w:name="slide-3-what-we-offer-letting-agents"/>
    <w:p>
      <w:pPr>
        <w:pStyle w:val="Heading2"/>
      </w:pPr>
      <w:r>
        <w:t xml:space="preserve">Slide 3 — What we offer letting agents</w:t>
      </w:r>
    </w:p>
    <w:bookmarkStart w:id="12" w:name="commission-on-every-end-of-tenancy-clean"/>
    <w:p>
      <w:pPr>
        <w:pStyle w:val="Heading3"/>
      </w:pPr>
      <w:r>
        <w:t xml:space="preserve">20% commission on every end-of-tenancy clean</w:t>
      </w:r>
    </w:p>
    <w:p>
      <w:pPr>
        <w:pStyle w:val="FirstParagraph"/>
      </w:pPr>
      <w:r>
        <w:t xml:space="preserve">Paid monthly via BACS, no minimum thresholds.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Avg. clean cost</w:t>
            </w:r>
          </w:p>
        </w:tc>
        <w:tc>
          <w:tcPr/>
          <w:p>
            <w:pPr>
              <w:pStyle w:val="Compact"/>
            </w:pPr>
            <w:r>
              <w:t xml:space="preserve">Your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£180</w:t>
            </w:r>
          </w:p>
        </w:tc>
        <w:tc>
          <w:tcPr/>
          <w:p>
            <w:pPr>
              <w:pStyle w:val="Compact"/>
            </w:pPr>
            <w:r>
              <w:t xml:space="preserve">£36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1-bed flat</w:t>
            </w:r>
          </w:p>
        </w:tc>
        <w:tc>
          <w:tcPr/>
          <w:p>
            <w:pPr>
              <w:pStyle w:val="Compact"/>
            </w:pPr>
            <w:r>
              <w:t xml:space="preserve">£240</w:t>
            </w:r>
          </w:p>
        </w:tc>
        <w:tc>
          <w:tcPr/>
          <w:p>
            <w:pPr>
              <w:pStyle w:val="Compact"/>
            </w:pPr>
            <w:r>
              <w:t xml:space="preserve">£48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2-bed flat</w:t>
            </w:r>
          </w:p>
        </w:tc>
        <w:tc>
          <w:tcPr/>
          <w:p>
            <w:pPr>
              <w:pStyle w:val="Compact"/>
            </w:pPr>
            <w:r>
              <w:t xml:space="preserve">£320</w:t>
            </w:r>
          </w:p>
        </w:tc>
        <w:tc>
          <w:tcPr/>
          <w:p>
            <w:pPr>
              <w:pStyle w:val="Compact"/>
            </w:pPr>
            <w:r>
              <w:t xml:space="preserve">£64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3-bed house</w:t>
            </w:r>
          </w:p>
        </w:tc>
        <w:tc>
          <w:tcPr/>
          <w:p>
            <w:pPr>
              <w:pStyle w:val="Compact"/>
            </w:pPr>
            <w:r>
              <w:t xml:space="preserve">£450</w:t>
            </w:r>
          </w:p>
        </w:tc>
        <w:tc>
          <w:tcPr/>
          <w:p>
            <w:pPr>
              <w:pStyle w:val="Compact"/>
            </w:pPr>
            <w:r>
              <w:t xml:space="preserve">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4-bed house</w:t>
            </w:r>
          </w:p>
        </w:tc>
        <w:tc>
          <w:tcPr/>
          <w:p>
            <w:pPr>
              <w:pStyle w:val="Compact"/>
            </w:pPr>
            <w:r>
              <w:t xml:space="preserve">£620</w:t>
            </w:r>
          </w:p>
        </w:tc>
        <w:tc>
          <w:tcPr/>
          <w:p>
            <w:pPr>
              <w:pStyle w:val="Compact"/>
            </w:pPr>
            <w:r>
              <w:t xml:space="preserve">£124</w:t>
            </w:r>
          </w:p>
        </w:tc>
      </w:tr>
    </w:tbl>
    <w:p>
      <w:pPr>
        <w:pStyle w:val="BodyText"/>
      </w:pPr>
      <w:r>
        <w:t xml:space="preserve">A branch handling 30 EoT cleans a month =</w:t>
      </w:r>
      <w:r>
        <w:t xml:space="preserve"> </w:t>
      </w:r>
      <w:r>
        <w:rPr>
          <w:b/>
          <w:bCs/>
        </w:rPr>
        <w:t xml:space="preserve">£1,800–£3,000/month commission</w:t>
      </w:r>
      <w:r>
        <w:t xml:space="preserve"> </w:t>
      </w:r>
      <w:r>
        <w:t xml:space="preserve">with zero operational lift on your side.</w:t>
      </w:r>
    </w:p>
    <w:bookmarkEnd w:id="12"/>
    <w:bookmarkStart w:id="13" w:name="plus-partner-level-service"/>
    <w:p>
      <w:pPr>
        <w:pStyle w:val="Heading3"/>
      </w:pPr>
      <w:r>
        <w:t xml:space="preserve">Plus partner-level service: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 booking</w:t>
      </w:r>
      <w:r>
        <w:t xml:space="preserve"> </w:t>
      </w:r>
      <w:r>
        <w:t xml:space="preserve">— your tenancies always get next-day or same-week slot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Dedicated account WhatsApp</w:t>
      </w:r>
      <w:r>
        <w:t xml:space="preserve"> </w:t>
      </w:r>
      <w:r>
        <w:t xml:space="preserve">— one direct line for all your branch’s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Branded co-marketing</w:t>
      </w:r>
      <w:r>
        <w:t xml:space="preserve"> </w:t>
      </w:r>
      <w:r>
        <w:t xml:space="preserve">— we mention</w:t>
      </w:r>
      <w:r>
        <w:t xml:space="preserve"> </w:t>
      </w:r>
      <w:r>
        <w:t xml:space="preserve">“Recommended by [your branch]”</w:t>
      </w:r>
      <w:r>
        <w:t xml:space="preserve"> </w:t>
      </w:r>
      <w:r>
        <w:t xml:space="preserve">in our customer comms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Quarterly reports</w:t>
      </w:r>
      <w:r>
        <w:t xml:space="preserve"> </w:t>
      </w:r>
      <w:r>
        <w:t xml:space="preserve">— clean delivery, customer satisfaction, commission earned</w:t>
      </w:r>
    </w:p>
    <w:bookmarkEnd w:id="13"/>
    <w:bookmarkEnd w:id="14"/>
    <w:bookmarkStart w:id="15" w:name="slide-4-how-it-works-3-steps"/>
    <w:p>
      <w:pPr>
        <w:pStyle w:val="Heading2"/>
      </w:pPr>
      <w:r>
        <w:t xml:space="preserve">Slide 4 — How it works (3 steps)</w:t>
      </w:r>
    </w:p>
    <w:p>
      <w:pPr>
        <w:pStyle w:val="FirstParagraph"/>
      </w:pPr>
      <w:r>
        <w:rPr>
          <w:b/>
          <w:bCs/>
        </w:rPr>
        <w:t xml:space="preserve">Step 1 — You refer</w:t>
      </w:r>
      <w:r>
        <w:t xml:space="preserve"> </w:t>
      </w:r>
      <w:r>
        <w:t xml:space="preserve">Branch staff sends tenant our booking link with your unique tracking code (e.g. </w:t>
      </w:r>
      <w:r>
        <w:rPr>
          <w:rStyle w:val="VerbatimChar"/>
        </w:rPr>
        <w:t xml:space="preserve">hausio.co.uk/book?ref=foxtons-camden</w:t>
      </w:r>
      <w:r>
        <w:t xml:space="preserve">). Or branch books directly on tenant’s behalf.</w:t>
      </w:r>
    </w:p>
    <w:p>
      <w:pPr>
        <w:pStyle w:val="BodyText"/>
      </w:pPr>
      <w:r>
        <w:rPr>
          <w:b/>
          <w:bCs/>
        </w:rPr>
        <w:t xml:space="preserve">Step 2 — We deliver</w:t>
      </w:r>
      <w:r>
        <w:t xml:space="preserve"> </w:t>
      </w:r>
      <w:r>
        <w:t xml:space="preserve">DBS-checked cleaning crew arrives on schedule with all eco-friendly supplies and equipment. Inventory-spec checklist completed and emailed to your branch.</w:t>
      </w:r>
    </w:p>
    <w:p>
      <w:pPr>
        <w:pStyle w:val="BodyText"/>
      </w:pPr>
      <w:r>
        <w:rPr>
          <w:b/>
          <w:bCs/>
        </w:rPr>
        <w:t xml:space="preserve">Step 3 — You get paid</w:t>
      </w:r>
      <w:r>
        <w:t xml:space="preserve"> </w:t>
      </w:r>
      <w:r>
        <w:t xml:space="preserve">20% commission added to your monthly accrual. Statement and BACS payment by the 5th of the following month.</w:t>
      </w:r>
    </w:p>
    <w:bookmarkEnd w:id="15"/>
    <w:bookmarkStart w:id="16" w:name="slide-5-pricing-transparency"/>
    <w:p>
      <w:pPr>
        <w:pStyle w:val="Heading2"/>
      </w:pPr>
      <w:r>
        <w:t xml:space="preserve">Slide 5 — Pricing transparency</w:t>
      </w:r>
    </w:p>
    <w:p>
      <w:pPr>
        <w:pStyle w:val="FirstParagraph"/>
      </w:pPr>
      <w:r>
        <w:t xml:space="preserve">We publish all prices on hausio.co.uk — no hidden fees, no call-out charges, no</w:t>
      </w:r>
      <w:r>
        <w:t xml:space="preserve"> </w:t>
      </w:r>
      <w:r>
        <w:t xml:space="preserve">“stairs surcharge”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Hausio rate</w:t>
            </w:r>
          </w:p>
        </w:tc>
        <w:tc>
          <w:tcPr/>
          <w:p>
            <w:pPr>
              <w:pStyle w:val="Compact"/>
            </w:pPr>
            <w:r>
              <w:t xml:space="preserve">Industry avg London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clean</w:t>
            </w:r>
          </w:p>
        </w:tc>
        <w:tc>
          <w:tcPr/>
          <w:p>
            <w:pPr>
              <w:pStyle w:val="Compact"/>
            </w:pPr>
            <w:r>
              <w:t xml:space="preserve">£22/hr</w:t>
            </w:r>
          </w:p>
        </w:tc>
        <w:tc>
          <w:tcPr/>
          <w:p>
            <w:pPr>
              <w:pStyle w:val="Compact"/>
            </w:pPr>
            <w:r>
              <w:t xml:space="preserve">£26–32/hr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clean</w:t>
            </w:r>
          </w:p>
        </w:tc>
        <w:tc>
          <w:tcPr/>
          <w:p>
            <w:pPr>
              <w:pStyle w:val="Compact"/>
            </w:pPr>
            <w:r>
              <w:t xml:space="preserve">£28/hr</w:t>
            </w:r>
          </w:p>
        </w:tc>
        <w:tc>
          <w:tcPr/>
          <w:p>
            <w:pPr>
              <w:pStyle w:val="Compact"/>
            </w:pPr>
            <w:r>
              <w:t xml:space="preserve">£32–40/hr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of tenancy</w:t>
            </w:r>
          </w:p>
        </w:tc>
        <w:tc>
          <w:tcPr/>
          <w:p>
            <w:pPr>
              <w:pStyle w:val="Compact"/>
            </w:pPr>
            <w:r>
              <w:t xml:space="preserve">£32/hr</w:t>
            </w:r>
          </w:p>
        </w:tc>
        <w:tc>
          <w:tcPr/>
          <w:p>
            <w:pPr>
              <w:pStyle w:val="Compact"/>
            </w:pPr>
            <w:r>
              <w:t xml:space="preserve">£35–45/hr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 + van</w:t>
            </w:r>
          </w:p>
        </w:tc>
        <w:tc>
          <w:tcPr/>
          <w:p>
            <w:pPr>
              <w:pStyle w:val="Compact"/>
            </w:pPr>
            <w:r>
              <w:t xml:space="preserve">£55/hr</w:t>
            </w:r>
          </w:p>
        </w:tc>
        <w:tc>
          <w:tcPr/>
          <w:p>
            <w:pPr>
              <w:pStyle w:val="Compact"/>
            </w:pPr>
            <w:r>
              <w:t xml:space="preserve">£60–80/hr</w:t>
            </w:r>
          </w:p>
        </w:tc>
      </w:tr>
    </w:tbl>
    <w:p>
      <w:pPr>
        <w:pStyle w:val="BodyText"/>
      </w:pPr>
      <w:r>
        <w:t xml:space="preserve">Bookings inside the Central London Congestion Zone (EC, WC, W1, SW1, SE1) carry a flat £18 access charge that bundles Congestion Charge + ULEZ.</w:t>
      </w:r>
    </w:p>
    <w:bookmarkEnd w:id="16"/>
    <w:bookmarkStart w:id="17" w:name="slide-6-coverage-map"/>
    <w:p>
      <w:pPr>
        <w:pStyle w:val="Heading2"/>
      </w:pPr>
      <w:r>
        <w:t xml:space="preserve">Slide 6 — Coverage map</w:t>
      </w:r>
    </w:p>
    <w:p>
      <w:pPr>
        <w:pStyle w:val="FirstParagraph"/>
      </w:pPr>
      <w:r>
        <w:t xml:space="preserve">We cover all 32 London boroughs + City of London. Same-day availability in Zones 1–3, next-day in Zones 4–6.</w:t>
      </w:r>
    </w:p>
    <w:p>
      <w:pPr>
        <w:pStyle w:val="BodyText"/>
      </w:pPr>
      <w:r>
        <w:t xml:space="preserve">Areas with dedicated borough pages and local intelligence: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Camden</w:t>
      </w:r>
      <w:r>
        <w:t xml:space="preserve"> </w:t>
      </w:r>
      <w:r>
        <w:t xml:space="preserve">— NW1, NW3, NW5 (UCL/Royal Vet term cycles, conservation areas)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Hackney</w:t>
      </w:r>
      <w:r>
        <w:t xml:space="preserve"> </w:t>
      </w:r>
      <w:r>
        <w:t xml:space="preserve">— E5, E8, E9, N1, N16 (warehouse conversions, HMO bill-splitting)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Islington</w:t>
      </w:r>
      <w:r>
        <w:t xml:space="preserve"> </w:t>
      </w:r>
      <w:r>
        <w:t xml:space="preserve">— N1, N5, N7, EC1 (listed Georgian, Arsenal matchday routing)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Wandsworth</w:t>
      </w:r>
      <w:r>
        <w:t xml:space="preserve"> </w:t>
      </w:r>
      <w:r>
        <w:t xml:space="preserve">— SW8, SW11, SW12, SW15, SW17, SW18 (Battersea Power Station protocols)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Westminster</w:t>
      </w:r>
      <w:r>
        <w:t xml:space="preserve"> </w:t>
      </w:r>
      <w:r>
        <w:t xml:space="preserve">— W1, W2, SW1, NW8, WC2 (mansion-block porters, ULEZ-compliant vans)</w:t>
      </w:r>
    </w:p>
    <w:bookmarkEnd w:id="17"/>
    <w:bookmarkStart w:id="18" w:name="slide-7-what-we-do-beyond-cleaning"/>
    <w:p>
      <w:pPr>
        <w:pStyle w:val="Heading2"/>
      </w:pPr>
      <w:r>
        <w:t xml:space="preserve">Slide 7 — What we do beyond cleaning</w:t>
      </w:r>
    </w:p>
    <w:p>
      <w:pPr>
        <w:pStyle w:val="FirstParagraph"/>
      </w:pPr>
      <w:r>
        <w:t xml:space="preserve">A single Hausio contract covers your tenant’s full move-out workflow: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End-of-tenancy cleaning</w:t>
      </w:r>
      <w:r>
        <w:t xml:space="preserve"> </w:t>
      </w:r>
      <w:r>
        <w:t xml:space="preserve">(primary partnership focus)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Removals &amp; man-with-a-van</w:t>
      </w:r>
      <w:r>
        <w:t xml:space="preserve"> </w:t>
      </w:r>
      <w:r>
        <w:t xml:space="preserve">(for tenant move-out)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Handyman</w:t>
      </w:r>
      <w:r>
        <w:t xml:space="preserve"> </w:t>
      </w:r>
      <w:r>
        <w:t xml:space="preserve">(touch-ups before re-let — IKEA, paint touch-ups, picture-hook fills)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Garden tidy</w:t>
      </w:r>
      <w:r>
        <w:t xml:space="preserve"> </w:t>
      </w:r>
      <w:r>
        <w:t xml:space="preserve">(front and back — first impression for re-let viewings)</w:t>
      </w:r>
    </w:p>
    <w:p>
      <w:pPr>
        <w:pStyle w:val="FirstParagraph"/>
      </w:pPr>
      <w:r>
        <w:t xml:space="preserve">Cross-sell adds 15–25% to your average referred-tenancy commission.</w:t>
      </w:r>
    </w:p>
    <w:bookmarkEnd w:id="18"/>
    <w:bookmarkStart w:id="19" w:name="slide-8-the-numbers"/>
    <w:p>
      <w:pPr>
        <w:pStyle w:val="Heading2"/>
      </w:pPr>
      <w:r>
        <w:t xml:space="preserve">Slide 8 — The numbers</w:t>
      </w:r>
    </w:p>
    <w:p>
      <w:pPr>
        <w:pStyle w:val="FirstParagraph"/>
      </w:pPr>
      <w:r>
        <w:t xml:space="preserve">A typical 5-branch letting agent partnership in London:</w:t>
      </w:r>
      <w:r>
        <w:t xml:space="preserve"> </w:t>
      </w:r>
      <w:r>
        <w:t xml:space="preserve">- 100–150 EoT cleans / month referred</w:t>
      </w:r>
      <w:r>
        <w:t xml:space="preserve"> </w:t>
      </w:r>
      <w:r>
        <w:t xml:space="preserve">- £18,000–£25,000 monthly cleaning value through Hausio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£3,600–£5,000 monthly commission paid to branch network</w:t>
      </w:r>
      <w:r>
        <w:t xml:space="preserve"> </w:t>
      </w:r>
      <w:r>
        <w:t xml:space="preserve">- Zero coordination overhead on your team</w:t>
      </w:r>
    </w:p>
    <w:p>
      <w:pPr>
        <w:pStyle w:val="BodyText"/>
      </w:pPr>
      <w:r>
        <w:t xml:space="preserve">For independent boutique branches:</w:t>
      </w:r>
      <w:r>
        <w:t xml:space="preserve"> </w:t>
      </w:r>
      <w:r>
        <w:t xml:space="preserve">- 10–25 EoT cleans / month</w:t>
      </w:r>
      <w:r>
        <w:t xml:space="preserve"> </w:t>
      </w:r>
      <w:r>
        <w:t xml:space="preserve">- £2,500–£6,000 monthly cleaning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£500–£1,200 monthly commission</w:t>
      </w:r>
    </w:p>
    <w:bookmarkEnd w:id="19"/>
    <w:bookmarkStart w:id="20" w:name="slide-9-the-partnership-tier"/>
    <w:p>
      <w:pPr>
        <w:pStyle w:val="Heading2"/>
      </w:pPr>
      <w:r>
        <w:t xml:space="preserve">Slide 9 — The partnership 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Bonuses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Any volume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Priority booking + monthly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t xml:space="preserve">30+ cleans/mo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+ Dedicated account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100+ cleans/mo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+ Branded co-marketing + quarterly QBR</w:t>
            </w:r>
          </w:p>
        </w:tc>
      </w:tr>
    </w:tbl>
    <w:p>
      <w:pPr>
        <w:pStyle w:val="BodyText"/>
      </w:pPr>
      <w:r>
        <w:t xml:space="preserve">Tiers reset monthly based on rolling 30-day volume. Upgrade triggers automatically — no negotiation needed.</w:t>
      </w:r>
    </w:p>
    <w:bookmarkEnd w:id="20"/>
    <w:bookmarkStart w:id="21" w:name="slide-10-who-we-are"/>
    <w:p>
      <w:pPr>
        <w:pStyle w:val="Heading2"/>
      </w:pPr>
      <w:r>
        <w:t xml:space="preserve">Slide 10 — Who we are</w:t>
      </w:r>
    </w:p>
    <w:p>
      <w:pPr>
        <w:pStyle w:val="FirstParagraph"/>
      </w:pPr>
      <w:r>
        <w:rPr>
          <w:b/>
          <w:bCs/>
        </w:rPr>
        <w:t xml:space="preserve">Hausio Ltd</w:t>
      </w:r>
      <w:r>
        <w:t xml:space="preserve"> </w:t>
      </w:r>
      <w:r>
        <w:t xml:space="preserve">Registered in England and Wales</w:t>
      </w:r>
      <w:r>
        <w:t xml:space="preserve"> </w:t>
      </w:r>
      <w:r>
        <w:t xml:space="preserve">hello@hausio.co.uk · +44 7304 330 614</w:t>
      </w:r>
    </w:p>
    <w:p>
      <w:pPr>
        <w:pStyle w:val="Compact"/>
        <w:numPr>
          <w:ilvl w:val="0"/>
          <w:numId w:val="1005"/>
        </w:numPr>
      </w:pPr>
      <w:r>
        <w:t xml:space="preserve">Founded 2026 around a single thesis: London home services should be priced like a utility, booked like an Uber, and trusted like a referral.</w:t>
      </w:r>
    </w:p>
    <w:p>
      <w:pPr>
        <w:pStyle w:val="Compact"/>
        <w:numPr>
          <w:ilvl w:val="0"/>
          <w:numId w:val="1005"/>
        </w:numPr>
      </w:pPr>
      <w:r>
        <w:t xml:space="preserve">All staff vetted, DBS-checked, English-speaking, eco-products as standard.</w:t>
      </w:r>
    </w:p>
    <w:p>
      <w:pPr>
        <w:pStyle w:val="Compact"/>
        <w:numPr>
          <w:ilvl w:val="0"/>
          <w:numId w:val="1005"/>
        </w:numPr>
      </w:pPr>
      <w:r>
        <w:t xml:space="preserve">Fully insured: £2M public liability, £25,000 goods-in-transit.</w:t>
      </w:r>
    </w:p>
    <w:bookmarkEnd w:id="21"/>
    <w:bookmarkStart w:id="22" w:name="Xc96da128a57ca3bc36ae7a0d503d0126553af51"/>
    <w:p>
      <w:pPr>
        <w:pStyle w:val="Heading2"/>
      </w:pPr>
      <w:r>
        <w:t xml:space="preserve">Slide 11 — Why your branch should partner now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First-mover commission stacking</w:t>
      </w:r>
      <w:r>
        <w:t xml:space="preserve"> </w:t>
      </w:r>
      <w:r>
        <w:t xml:space="preserve">— early partners lock in 22% from the first month (skip Standard tier)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Borough-exclusive relationships</w:t>
      </w:r>
      <w:r>
        <w:t xml:space="preserve"> </w:t>
      </w:r>
      <w:r>
        <w:t xml:space="preserve">— only 2 partner branches per borough at Preferred+ tier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setup fees, no contracts, no minimums</w:t>
      </w:r>
      <w:r>
        <w:t xml:space="preserve"> </w:t>
      </w:r>
      <w:r>
        <w:t xml:space="preserve">— cancel any time, you only earn when we deliver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3-week trial</w:t>
      </w:r>
      <w:r>
        <w:t xml:space="preserve"> </w:t>
      </w:r>
      <w:r>
        <w:t xml:space="preserve">— first 5 cleans for your tenants at 25% commission (£10 extra per clean) so your branch sees the cash flow before committing</w:t>
      </w:r>
    </w:p>
    <w:bookmarkEnd w:id="22"/>
    <w:bookmarkStart w:id="23" w:name="slide-12-next-step"/>
    <w:p>
      <w:pPr>
        <w:pStyle w:val="Heading2"/>
      </w:pPr>
      <w:r>
        <w:t xml:space="preserve">Slide 12 — Next step</w:t>
      </w:r>
    </w:p>
    <w:p>
      <w:pPr>
        <w:pStyle w:val="FirstParagraph"/>
      </w:pPr>
      <w:r>
        <w:t xml:space="preserve">A 20-minute introductory call covers:</w:t>
      </w:r>
      <w:r>
        <w:t xml:space="preserve"> </w:t>
      </w:r>
      <w:r>
        <w:t xml:space="preserve">- Your branch’s typical EoT volume</w:t>
      </w:r>
      <w:r>
        <w:t xml:space="preserve"> </w:t>
      </w:r>
      <w:r>
        <w:t xml:space="preserve">- Tenant booking flow that suits your team (referral link vs branch books)</w:t>
      </w:r>
      <w:r>
        <w:t xml:space="preserve"> </w:t>
      </w:r>
      <w:r>
        <w:t xml:space="preserve">- Commission account setup</w:t>
      </w:r>
      <w:r>
        <w:t xml:space="preserve"> </w:t>
      </w:r>
      <w:r>
        <w:t xml:space="preserve">- Trial period plan</w:t>
      </w:r>
    </w:p>
    <w:p>
      <w:pPr>
        <w:pStyle w:val="BodyText"/>
      </w:pPr>
      <w:r>
        <w:t xml:space="preserve">Reply to this email or book a slot directly:</w:t>
      </w:r>
      <w:r>
        <w:t xml:space="preserve"> </w:t>
      </w:r>
      <w:r>
        <w:rPr>
          <w:b/>
          <w:bCs/>
        </w:rPr>
        <w:t xml:space="preserve">+44 7304 330 614</w:t>
      </w:r>
      <w:r>
        <w:t xml:space="preserve"> </w:t>
      </w:r>
      <w:r>
        <w:t xml:space="preserve">(Mon–Fri, 09:00–18:00)</w:t>
      </w:r>
    </w:p>
    <w:p>
      <w:pPr>
        <w:pStyle w:val="BodyText"/>
      </w:pPr>
      <w:r>
        <w:t xml:space="preserve">Or just hit</w:t>
      </w:r>
      <w:r>
        <w:t xml:space="preserve"> </w:t>
      </w:r>
      <w:r>
        <w:t xml:space="preserve">“Book”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hausio.co.uk/book</w:t>
      </w:r>
      <w:r>
        <w:t xml:space="preserve"> </w:t>
      </w:r>
      <w:r>
        <w:t xml:space="preserve">with referral code</w:t>
      </w:r>
      <w:r>
        <w:t xml:space="preserve"> </w:t>
      </w:r>
      <w:r>
        <w:rPr>
          <w:b/>
          <w:bCs/>
        </w:rPr>
        <w:t xml:space="preserve">TRIAL-PARTNER</w:t>
      </w:r>
      <w:r>
        <w:t xml:space="preserve"> </w:t>
      </w:r>
      <w:r>
        <w:t xml:space="preserve">for the first test clean — we’ll backfill the commission once your account is set 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Hausio Ltd · London, UK · hausio.co.uk · hello@hausio.co.uk · +44 7304 330 614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2026-04-29T13:04:01Z</dcterms:created>
  <dcterms:modified xsi:type="dcterms:W3CDTF">2026-04-29T13:04:01Z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