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Страховой брокер обязан довести до сведения получателей финансовых услуг рекомендации по включению в обращение следующей информации и документов (при их наличии):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>1) фамилия, имя, отчество (при наличии), адрес (почтовый и (или) электронный) в соответствии с пункт</w:t>
      </w:r>
      <w:bookmarkStart w:id="0" w:name="_GoBack"/>
      <w:bookmarkEnd w:id="0"/>
      <w:r w:rsidRPr="00155C5A">
        <w:rPr>
          <w:sz w:val="28"/>
          <w:szCs w:val="28"/>
        </w:rPr>
        <w:t xml:space="preserve">ом 4.2.1 Стандарта, для направления ответа на обращение, подпись (для получателя финансовых услуг, являющегося физическим лицом), полное наименование, ИНН (для резидентов), налоговый и(или) регистрационный номер в стране регистрации (для нерезидентов), адрес (почтовый и (или) электронный) в соответствии с пунктом 4.2.1 Стандарта, для направления ответа на обращение, подпись уполномоченного представителя юридического лица (для получателя финансовых услуг, являющегося юридическим лицом);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2) номер договора, заключенного между получателем финансовой услуги и страховым брокером;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3) изложение существа требований и фактических обстоятельств, на которых основаны заявленные требования, а также доказательства, подтверждающие эти обстоятельства;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4) наименование органа, должности, фамилии, имени и отчества (при наличии) работника страхового брокера, действия (бездействие) которого обжалуются; </w:t>
      </w:r>
    </w:p>
    <w:p w:rsidR="00A7561B" w:rsidRPr="00155C5A" w:rsidRDefault="00155C5A" w:rsidP="00155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C5A">
        <w:rPr>
          <w:rFonts w:ascii="Times New Roman" w:hAnsi="Times New Roman" w:cs="Times New Roman"/>
          <w:sz w:val="28"/>
          <w:szCs w:val="28"/>
        </w:rPr>
        <w:t>5) дата составления обращения и подпись заявителя (или его уполномоченного представителя);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6) иные сведения, которые получатель финансовой услуги считает необходимым сообщить;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7) копии документов, подтверждающих изложенные в обращении обстоятельства. В этом случае в обращении приводится перечень прилагаемых к нему документов.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4.2.7. Ответ на обращение не дается в следующих случаях: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1) в обращении не указаны идентифицирующие получателя финансовой услуги признаки, установленные пунктом 4.2.6 Стандарта (фамилия, имя, отчество (при наличии) (в отношении получателя финансовой услуги, </w:t>
      </w:r>
      <w:r w:rsidRPr="00155C5A">
        <w:rPr>
          <w:sz w:val="28"/>
          <w:szCs w:val="28"/>
        </w:rPr>
        <w:lastRenderedPageBreak/>
        <w:t xml:space="preserve">являющегося физическим лицом), полное наименование, ИНН, (для резидентов), налоговый и(или) регистрационный номер в стране регистрации (для нерезидентов) (в отношении получателя финансовой услуги, являющегося юридическим лицом), адрес электронной почты, почтовый адрес, если ответ должен быть направлен в письменной форме;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2) в обращении содержатся нецензурные либо оскорбительные выражения, угрозы имуществу страхового брокера, имуществу, жизни и (или) здоровью работников страхового брокера, а также членов их семей; </w:t>
      </w:r>
    </w:p>
    <w:p w:rsidR="00155C5A" w:rsidRPr="00155C5A" w:rsidRDefault="00155C5A" w:rsidP="00155C5A">
      <w:pPr>
        <w:pStyle w:val="Default"/>
        <w:spacing w:line="360" w:lineRule="auto"/>
        <w:jc w:val="both"/>
        <w:rPr>
          <w:sz w:val="28"/>
          <w:szCs w:val="28"/>
        </w:rPr>
      </w:pPr>
      <w:r w:rsidRPr="00155C5A">
        <w:rPr>
          <w:sz w:val="28"/>
          <w:szCs w:val="28"/>
        </w:rPr>
        <w:t xml:space="preserve">3) текст письменного обращения не поддается прочтению; </w:t>
      </w:r>
    </w:p>
    <w:p w:rsidR="00155C5A" w:rsidRDefault="00155C5A" w:rsidP="00155C5A">
      <w:pPr>
        <w:spacing w:after="0" w:line="360" w:lineRule="auto"/>
        <w:jc w:val="both"/>
      </w:pPr>
      <w:r w:rsidRPr="00155C5A">
        <w:rPr>
          <w:rFonts w:ascii="Times New Roman" w:hAnsi="Times New Roman" w:cs="Times New Roman"/>
          <w:sz w:val="28"/>
          <w:szCs w:val="28"/>
        </w:rPr>
        <w:t>4) в обращении содержится вопрос, на который получателю финансовой услуги ранее предоставлялся письменный ответ по существу, и при этом во вновь полученном обращении не приводятся новые доводы или обстоятельства, о чем уведомляется лицо, направившее обращение</w:t>
      </w:r>
      <w:r>
        <w:rPr>
          <w:sz w:val="28"/>
          <w:szCs w:val="28"/>
        </w:rPr>
        <w:t>.</w:t>
      </w:r>
    </w:p>
    <w:sectPr w:rsidR="0015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66"/>
    <w:rsid w:val="00155C5A"/>
    <w:rsid w:val="00222B66"/>
    <w:rsid w:val="00A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03FCF-1DD9-4953-93A1-1C233F79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5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Цикало</dc:creator>
  <cp:keywords/>
  <dc:description/>
  <cp:lastModifiedBy>Светлана Цикало</cp:lastModifiedBy>
  <cp:revision>2</cp:revision>
  <dcterms:created xsi:type="dcterms:W3CDTF">2019-09-30T08:20:00Z</dcterms:created>
  <dcterms:modified xsi:type="dcterms:W3CDTF">2019-09-30T08:23:00Z</dcterms:modified>
</cp:coreProperties>
</file>