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7"/>
        <w:gridCol w:w="5637"/>
        <w:gridCol w:w="2281"/>
      </w:tblGrid>
      <w:tr w:rsidR="00471B74" w:rsidRPr="00471B74" w:rsidTr="00471B74">
        <w:trPr>
          <w:tblCellSpacing w:w="15" w:type="dxa"/>
        </w:trPr>
        <w:tc>
          <w:tcPr>
            <w:tcW w:w="0" w:type="auto"/>
            <w:hideMark/>
          </w:tcPr>
          <w:p w:rsidR="00471B74" w:rsidRPr="00471B74" w:rsidRDefault="00471B74" w:rsidP="00471B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uk-UA"/>
              </w:rPr>
            </w:pPr>
            <w:r w:rsidRPr="00471B7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uk-UA"/>
              </w:rPr>
              <w:t>15091WX581428</w:t>
            </w:r>
          </w:p>
        </w:tc>
        <w:tc>
          <w:tcPr>
            <w:tcW w:w="0" w:type="auto"/>
            <w:hideMark/>
          </w:tcPr>
          <w:p w:rsidR="00471B74" w:rsidRPr="00471B74" w:rsidRDefault="00471B74" w:rsidP="00471B7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uk-UA"/>
              </w:rPr>
            </w:pPr>
            <w:r w:rsidRPr="00471B7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uk-UA"/>
              </w:rPr>
              <w:t>№331(08.09.2015)</w:t>
            </w:r>
          </w:p>
        </w:tc>
        <w:tc>
          <w:tcPr>
            <w:tcW w:w="0" w:type="auto"/>
            <w:hideMark/>
          </w:tcPr>
          <w:p w:rsidR="00471B74" w:rsidRPr="00471B74" w:rsidRDefault="00471B74" w:rsidP="00471B74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uk-UA"/>
              </w:rPr>
            </w:pPr>
            <w:r w:rsidRPr="00471B7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uk-UA"/>
              </w:rPr>
              <w:t>192843</w:t>
            </w:r>
          </w:p>
        </w:tc>
      </w:tr>
    </w:tbl>
    <w:p w:rsidR="00471B74" w:rsidRPr="00471B74" w:rsidRDefault="00471B74" w:rsidP="00471B7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ОГОЛОШЕННЯ</w:t>
      </w:r>
    </w:p>
    <w:p w:rsidR="00471B74" w:rsidRPr="00471B74" w:rsidRDefault="00471B74" w:rsidP="00471B7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про проведення відкритих торгів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1. </w:t>
      </w:r>
      <w:bookmarkStart w:id="0" w:name="_GoBack"/>
      <w:bookmarkEnd w:id="0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Замовник: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1.1. Найменування: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Відділ капітального будівництва Броварської міської ради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1.2. Код за ЄДРПОУ: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22202690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1.3. Місцезнаходження: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вул.Возз'єднання,1, </w:t>
      </w:r>
      <w:proofErr w:type="spellStart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м.Бровари</w:t>
      </w:r>
      <w:proofErr w:type="spellEnd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, Київська обл., 07400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1.4. Реєстраційний рахунок замовника (генерального замовника):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3542 510 202 1759 ГУДКСУ у Київській області МФО 821018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1.5. Посадові особи замовника, уповноважені здійснювати зв’язок з учасниками (прізвище, ім'я, по батькові, посада та адреса, номер телефону та телефаксу із зазначенням коду міжміського телефонного зв'язку, e-</w:t>
      </w:r>
      <w:proofErr w:type="spellStart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mail</w:t>
      </w:r>
      <w:proofErr w:type="spellEnd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).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Прізвище, ім'я, по батькові: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Павлик Л.О.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Телефон: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04594-5-21-37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Тел</w:t>
      </w:r>
      <w:proofErr w:type="spellEnd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./факс: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04594-5-21-37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Е-</w:t>
      </w:r>
      <w:proofErr w:type="spellStart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mail</w:t>
      </w:r>
      <w:proofErr w:type="spellEnd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vkbbrovary@ukr.net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Прізвище, ім'я, по батькові: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Хребтова Тетяна Леонтіївна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Телефон: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:(04594) 5-32-49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Тел</w:t>
      </w:r>
      <w:proofErr w:type="spellEnd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./факс: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(04594) 5-21-37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Е-</w:t>
      </w:r>
      <w:proofErr w:type="spellStart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mail</w:t>
      </w:r>
      <w:proofErr w:type="spellEnd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terpenie2@mail.ru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2. Розмір бюджетного призначення за кошторисом або очікувана вартість предмета закупівлі: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21047470 (двадцять один мільйон сорок сім тисяч чотириста сімдесят) грн. 40 коп.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3. Адреса веб-сайту, на якому замовником (генеральним замовником) додатково розміщується інформація про закупівлю: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4. Інформація про предмет закупівлі: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4.1. Найменування предмета закупівлі: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код ДСТУ Б Д.1.1-1:2013 - інше («Реконструкція Центру фізичного відпочинку «Металург» по </w:t>
      </w:r>
      <w:proofErr w:type="spellStart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бул.Незалежності</w:t>
      </w:r>
      <w:proofErr w:type="spellEnd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в </w:t>
      </w:r>
      <w:proofErr w:type="spellStart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м.Бровари</w:t>
      </w:r>
      <w:proofErr w:type="spellEnd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Київської обл.») - згідно проектно-кошторисної документації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4.2. Кількість товарів або обсяг виконання робіт чи надання послуг: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згідно проектно-кошторисної документації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4.3. Місце поставки товарів, виконання робіт чи надання послуг: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Центр фізичного відпочинку «Металург» по </w:t>
      </w:r>
      <w:proofErr w:type="spellStart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бул.Незалежності</w:t>
      </w:r>
      <w:proofErr w:type="spellEnd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в </w:t>
      </w:r>
      <w:proofErr w:type="spellStart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м.Бровари</w:t>
      </w:r>
      <w:proofErr w:type="spellEnd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Київської обл.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4.4. Строк поставки товарів, виконання робіт, надання послуг: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з дати укладення договору до 31 грудня 2017.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5. Місце отримання документації конкурсних торгів: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вул. Возз’єднання,1, другий поверх, м. Бровари, Київська обл., 07400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6. Забезпечення пропозиції конкурсних торгів (якщо замовник (генеральний замовник) вимагає його надати):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6.1. Розмір і вид забезпечення пропозиції конкурсних торгів: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не вимагається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6.2. Умови надання: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7. Подання пропозицій конкурсних торгів: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7.1. Місце: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вул. Возз’єднання,1, другий поверх, м. Бровари, Київська обл., 07400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7.2. </w:t>
      </w:r>
      <w:proofErr w:type="spellStart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Cтрок</w:t>
      </w:r>
      <w:proofErr w:type="spellEnd"/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06.10.2015р. 09.00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8. Розкриття пропозицій конкурсних торгів: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8.1. Місце: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вул. Возз’єднання,1, другий поверх, м. Бровари, Київська обл., 07400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8.2. Дата: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06.10.2015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8.3. Час: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14:00:00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9. Інформація про рамкову угоду: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10. Додаткова інформація: </w:t>
      </w: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більш детально викладено в конкурсній документації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11. Посада, прізвище та ініціали особи, що підписує оголошення:</w:t>
      </w:r>
    </w:p>
    <w:p w:rsidR="00471B74" w:rsidRPr="00471B74" w:rsidRDefault="00471B74" w:rsidP="00471B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Голова комітету з конкурсних торгів, начальник відділу </w:t>
      </w:r>
      <w:proofErr w:type="spellStart"/>
      <w:r w:rsidRPr="00471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Л.О.Павлик</w:t>
      </w:r>
      <w:proofErr w:type="spellEnd"/>
    </w:p>
    <w:p w:rsidR="002C2E3C" w:rsidRDefault="00471B74"/>
    <w:sectPr w:rsidR="002C2E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74"/>
    <w:rsid w:val="00471B74"/>
    <w:rsid w:val="008A3727"/>
    <w:rsid w:val="008C4FAC"/>
    <w:rsid w:val="00C4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B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71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B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7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1684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Сімутін Роман Вікторович</dc:creator>
  <cp:lastModifiedBy>Сімутін Роман Вікторович</cp:lastModifiedBy>
  <cp:revision>1</cp:revision>
  <dcterms:created xsi:type="dcterms:W3CDTF">2015-09-10T08:22:00Z</dcterms:created>
  <dcterms:modified xsi:type="dcterms:W3CDTF">2015-09-10T08:23:00Z</dcterms:modified>
</cp:coreProperties>
</file>