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تقرير</w:t>
      </w:r>
      <w:r>
        <w:t xml:space="preserve"> </w:t>
      </w:r>
      <w:r>
        <w:t xml:space="preserve">تدقيق</w:t>
      </w:r>
      <w:r>
        <w:t xml:space="preserve"> </w:t>
      </w:r>
      <w:r>
        <w:t xml:space="preserve">الأمان:</w:t>
      </w:r>
      <w:r>
        <w:t xml:space="preserve"> </w:t>
      </w:r>
      <w:r>
        <w:t xml:space="preserve">تحليل</w:t>
      </w:r>
      <w:r>
        <w:t xml:space="preserve"> </w:t>
      </w:r>
      <w:r>
        <w:t xml:space="preserve">البنية</w:t>
      </w:r>
      <w:r>
        <w:t xml:space="preserve"> </w:t>
      </w:r>
      <w:r>
        <w:t xml:space="preserve">التحتية</w:t>
      </w:r>
      <w:r>
        <w:t xml:space="preserve"> </w:t>
      </w:r>
      <w:r>
        <w:t xml:space="preserve">لـ</w:t>
      </w:r>
      <w:r>
        <w:t xml:space="preserve"> </w:t>
      </w:r>
      <w:r>
        <w:t xml:space="preserve">example.com</w:t>
      </w:r>
    </w:p>
    <w:p>
      <w:pPr>
        <w:pStyle w:val="Author"/>
      </w:pPr>
      <w:r>
        <w:t xml:space="preserve">أخصائي</w:t>
      </w:r>
      <w:r>
        <w:t xml:space="preserve"> </w:t>
      </w:r>
      <w:r>
        <w:t xml:space="preserve">أمن</w:t>
      </w:r>
      <w:r>
        <w:t xml:space="preserve"> </w:t>
      </w:r>
      <w:r>
        <w:t xml:space="preserve">المعلومات</w:t>
      </w:r>
    </w:p>
    <w:p>
      <w:pPr>
        <w:pStyle w:val="Date"/>
      </w:pPr>
      <w:r>
        <w:t xml:space="preserve">2025-12-17</w:t>
      </w:r>
    </w:p>
    <w:bookmarkStart w:id="20" w:name="الملخص-التنفيذي"/>
    <w:p>
      <w:pPr>
        <w:pStyle w:val="Heading1"/>
      </w:pPr>
      <w:r>
        <w:t xml:space="preserve">الملخص التنفيذي</w:t>
      </w:r>
    </w:p>
    <w:p>
      <w:pPr>
        <w:pStyle w:val="FirstParagraph"/>
      </w:pPr>
      <w:r>
        <w:t xml:space="preserve">تم إجراء تدقيق شامل لأمان الموقع الإلكتروني example.com باستخدام أدوات المسح الحديثة (Nmap، SSLScan). تم تحديد ثغرات أمنية حرجة في التكوين تتطلب معالجة فورية. التقييم العام للأمان: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- يتطلب تدخلاً عاجلاً.</w:t>
      </w:r>
    </w:p>
    <w:p>
      <w:pPr>
        <w:pStyle w:val="BlockText"/>
      </w:pPr>
      <w:r>
        <w:rPr>
          <w:b/>
          <w:bCs/>
        </w:rPr>
        <w:t xml:space="preserve">⚠️ تحذير حرج</w:t>
      </w:r>
      <w:r>
        <w:t xml:space="preserve">: تم اكتشاف منافذ غير معيارية مفتوحة (8080، 8443) ونقاط هجوم محتملة على لوحة إدارة WordPress.</w:t>
      </w:r>
    </w:p>
    <w:bookmarkEnd w:id="20"/>
    <w:bookmarkStart w:id="21" w:name="هدف-الاختبار"/>
    <w:p>
      <w:pPr>
        <w:pStyle w:val="Heading1"/>
      </w:pPr>
      <w:r>
        <w:t xml:space="preserve">هدف الاختبار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المعامل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القيمة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النطاق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عناوين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CDN/WAF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نظام إدارة المحتوى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 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تاريخ التدقيق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ديسمبر 2025</w:t>
            </w:r>
          </w:p>
        </w:tc>
      </w:tr>
    </w:tbl>
    <w:bookmarkEnd w:id="21"/>
    <w:bookmarkStart w:id="22" w:name="منهجية-الاختبار"/>
    <w:p>
      <w:pPr>
        <w:pStyle w:val="Heading1"/>
      </w:pPr>
      <w:r>
        <w:t xml:space="preserve">منهجية الاختبار</w:t>
      </w:r>
    </w:p>
    <w:p>
      <w:pPr>
        <w:pStyle w:val="FirstParagraph"/>
      </w:pPr>
      <w:r>
        <w:t xml:space="preserve">تم إجراء التدقيق وفقاً لمنهجية NIST Cybersecurity Framework وشمل: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مسح المنافذ</w:t>
      </w:r>
      <w:r>
        <w:t xml:space="preserve"> </w:t>
      </w:r>
      <w:r>
        <w:t xml:space="preserve">(Nmap 7.94SVN)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تحليل SSL/TLS</w:t>
      </w:r>
      <w:r>
        <w:t xml:space="preserve"> </w:t>
      </w:r>
      <w:r>
        <w:t xml:space="preserve">(SSLScan 2.1.2)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مراجعة تكوين خادم الويب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تحليل رؤوس الأمان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تقييم أمان WordPress</w:t>
      </w:r>
    </w:p>
    <w:bookmarkEnd w:id="22"/>
    <w:bookmarkStart w:id="23" w:name="هندسة-النظام"/>
    <w:p>
      <w:pPr>
        <w:pStyle w:val="Heading1"/>
      </w:pPr>
      <w:r>
        <w:t xml:space="preserve">هندسة النظام</w:t>
      </w:r>
    </w:p>
    <w:p>
      <w:pPr>
        <w:pStyle w:val="SourceCode"/>
      </w:pPr>
      <w:r>
        <w:rPr>
          <w:rStyle w:val="VerbatimChar"/>
        </w:rPr>
        <w:t xml:space="preserve">المستخدم → Cloudflare CDN → الخادم الأصلي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المنافذ: 80، 443، 8080، 8443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WordPress 6.9</w:t>
      </w:r>
    </w:p>
    <w:p>
      <w:pPr>
        <w:pStyle w:val="FirstParagraph"/>
      </w:pPr>
      <w:r>
        <w:rPr>
          <w:b/>
          <w:bCs/>
        </w:rPr>
        <w:t xml:space="preserve">المكونات الرئيسية:</w:t>
      </w:r>
      <w:r>
        <w:t xml:space="preserve"> </w:t>
      </w:r>
      <w:r>
        <w:t xml:space="preserve">- Cloudflare كوكيل عكسي على جميع المنافذ</w:t>
      </w:r>
      <w:r>
        <w:t xml:space="preserve"> </w:t>
      </w:r>
      <w:r>
        <w:t xml:space="preserve">- شهادة SSL من Google Trust Services (WE1)</w:t>
      </w:r>
      <w:r>
        <w:t xml:space="preserve"> </w:t>
      </w:r>
      <w:r>
        <w:t xml:space="preserve">- شهادة Wildcard (*.example.com)</w:t>
      </w:r>
      <w:r>
        <w:t xml:space="preserve"> </w:t>
      </w:r>
      <w:r>
        <w:t xml:space="preserve">- دعم HTTP/2 و HTTP/3</w:t>
      </w:r>
    </w:p>
    <w:bookmarkEnd w:id="23"/>
    <w:bookmarkStart w:id="27" w:name="نتائج-المسح"/>
    <w:p>
      <w:pPr>
        <w:pStyle w:val="Heading1"/>
      </w:pPr>
      <w:r>
        <w:t xml:space="preserve">نتائج المسح</w:t>
      </w:r>
    </w:p>
    <w:bookmarkStart w:id="24" w:name="المنافذ-والخدمات-المفتوحة"/>
    <w:p>
      <w:pPr>
        <w:pStyle w:val="Heading2"/>
      </w:pPr>
      <w:r>
        <w:t xml:space="preserve">المنافذ والخدمات المفتوحة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المنفذ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البروتوكول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الخدمة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ملاحظات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مفتوح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إعادة توجيه إلى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مفتوح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الموقع الرئيسي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مفتوح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منفذ غير معياري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خطأ 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الأصل غير متاح</w:t>
            </w:r>
          </w:p>
        </w:tc>
      </w:tr>
    </w:tbl>
    <w:bookmarkEnd w:id="24"/>
    <w:bookmarkStart w:id="25" w:name="تكوين-ssltls"/>
    <w:p>
      <w:pPr>
        <w:pStyle w:val="Heading2"/>
      </w:pPr>
      <w:r>
        <w:t xml:space="preserve">تكوين SSL/TLS</w:t>
      </w:r>
    </w:p>
    <w:p>
      <w:pPr>
        <w:pStyle w:val="FirstParagraph"/>
      </w:pPr>
      <w:r>
        <w:rPr>
          <w:b/>
          <w:bCs/>
        </w:rPr>
        <w:t xml:space="preserve">الجوانب الإيجابية:</w:t>
      </w:r>
      <w:r>
        <w:t xml:space="preserve"> </w:t>
      </w:r>
      <w:r>
        <w:t xml:space="preserve">- ✅ دعم TLS 1.3 (بروتوكول حديث)</w:t>
      </w:r>
      <w:r>
        <w:t xml:space="preserve"> </w:t>
      </w:r>
      <w:r>
        <w:t xml:space="preserve">- ✅ TLS 1.2 مع خوارزميات تشفير آمنة</w:t>
      </w:r>
      <w:r>
        <w:t xml:space="preserve"> </w:t>
      </w:r>
      <w:r>
        <w:t xml:space="preserve">- ✅ تعطيل البروتوكولات القديمة (SSL 2.0/3.0، TLS 1.0/1.1)</w:t>
      </w:r>
      <w:r>
        <w:t xml:space="preserve"> </w:t>
      </w:r>
      <w:r>
        <w:t xml:space="preserve">- ✅ Perfect Forward Secrecy (ECDHE)</w:t>
      </w:r>
      <w:r>
        <w:t xml:space="preserve"> </w:t>
      </w:r>
      <w:r>
        <w:t xml:space="preserve">- ✅ منحنيات إهليلجية حديثة (x25519، secp256r1)</w:t>
      </w:r>
    </w:p>
    <w:p>
      <w:pPr>
        <w:pStyle w:val="BodyText"/>
      </w:pPr>
      <w:r>
        <w:rPr>
          <w:b/>
          <w:bCs/>
        </w:rPr>
        <w:t xml:space="preserve">المناطق المشكلة:</w:t>
      </w:r>
      <w:r>
        <w:t xml:space="preserve"> </w:t>
      </w:r>
      <w:r>
        <w:t xml:space="preserve">- ⚠️ دعم خوارزميات CBC (عرضة لـ BEAST، Lucky13)</w:t>
      </w:r>
      <w:r>
        <w:t xml:space="preserve"> </w:t>
      </w:r>
      <w:r>
        <w:t xml:space="preserve">- ⚠️ فترة صلاحية قصيرة للشهادة (90 يوماً)</w:t>
      </w:r>
      <w:r>
        <w:t xml:space="preserve"> </w:t>
      </w:r>
      <w:r>
        <w:t xml:space="preserve">- ⚠️ تكوين متطابق على جميع المنافذ</w:t>
      </w:r>
    </w:p>
    <w:bookmarkEnd w:id="25"/>
    <w:bookmarkStart w:id="26" w:name="تحليل-wordpress"/>
    <w:p>
      <w:pPr>
        <w:pStyle w:val="Heading2"/>
      </w:pPr>
      <w:r>
        <w:t xml:space="preserve">تحليل WordPress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المكون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المخاطر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الإصدار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 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عالي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لوحة الإدارة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/wp-admin/ متاحة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حرج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يكشف الهيكل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متوسط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المولد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الإصدار مكشوف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متوسط</w:t>
            </w:r>
          </w:p>
        </w:tc>
      </w:tr>
    </w:tbl>
    <w:bookmarkEnd w:id="26"/>
    <w:bookmarkEnd w:id="27"/>
    <w:bookmarkStart w:id="36" w:name="الثغرات-المحددة"/>
    <w:p>
      <w:pPr>
        <w:pStyle w:val="Heading1"/>
      </w:pPr>
      <w:r>
        <w:t xml:space="preserve">الثغرات المحددة</w:t>
      </w:r>
    </w:p>
    <w:bookmarkStart w:id="30" w:name="المستوى-الحرج-cvss-7.0-10.0"/>
    <w:p>
      <w:pPr>
        <w:pStyle w:val="Heading2"/>
      </w:pPr>
      <w:r>
        <w:t xml:space="preserve">🔴 المستوى الحرج (CVSS 7.0-10.0)</w:t>
      </w:r>
    </w:p>
    <w:bookmarkStart w:id="28" w:name="خطأ-تكوين-المنفذ-8443"/>
    <w:p>
      <w:pPr>
        <w:pStyle w:val="Heading3"/>
      </w:pPr>
      <w:r>
        <w:t xml:space="preserve">1. خطأ تكوين المنفذ 8443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الوصف</w:t>
      </w:r>
      <w:r>
        <w:t xml:space="preserve">: المنفذ 8443 مكون في Cloudflare لكن الخادم الأصلي غير متاح (HTTP 523)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المخاطر</w:t>
      </w:r>
      <w:r>
        <w:t xml:space="preserve">: تجاوز حماية Cloudflare، تسريب المعلومات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نقاط CVSS</w:t>
      </w:r>
      <w:r>
        <w:t xml:space="preserve">: 7.5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التوصية</w:t>
      </w:r>
      <w:r>
        <w:t xml:space="preserve">: إغلاق المنفذ فوراً أو إصلاح التكوين</w:t>
      </w:r>
    </w:p>
    <w:bookmarkEnd w:id="28"/>
    <w:bookmarkStart w:id="29" w:name="منفذ-غير-معياري-مفتوح-8080"/>
    <w:p>
      <w:pPr>
        <w:pStyle w:val="Heading3"/>
      </w:pPr>
      <w:r>
        <w:t xml:space="preserve">2. منفذ غير معياري مفتوح 8080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الوصف</w:t>
      </w:r>
      <w:r>
        <w:t xml:space="preserve">: نقطة دخول بديلة يمكن استخدامها لتجاوز WAF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المخاطر</w:t>
      </w:r>
      <w:r>
        <w:t xml:space="preserve">: تجاوز سياسات الأمان، هجمات القوة الغاشمة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نقاط CVSS</w:t>
      </w:r>
      <w:r>
        <w:t xml:space="preserve">: 7.2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التوصية</w:t>
      </w:r>
      <w:r>
        <w:t xml:space="preserve">: إغلاق المنفذ أو تقييد الوصول</w:t>
      </w:r>
    </w:p>
    <w:bookmarkEnd w:id="29"/>
    <w:bookmarkEnd w:id="30"/>
    <w:bookmarkStart w:id="33" w:name="المستوى-العالي-cvss-4.0-6.9"/>
    <w:p>
      <w:pPr>
        <w:pStyle w:val="Heading2"/>
      </w:pPr>
      <w:r>
        <w:t xml:space="preserve">🟠 المستوى العالي (CVSS 4.0-6.9)</w:t>
      </w:r>
    </w:p>
    <w:bookmarkStart w:id="31" w:name="لوحة-إدارة-wordpress"/>
    <w:p>
      <w:pPr>
        <w:pStyle w:val="Heading3"/>
      </w:pPr>
      <w:r>
        <w:t xml:space="preserve">3. لوحة إدارة WordPress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الوصف</w:t>
      </w:r>
      <w:r>
        <w:t xml:space="preserve">: /wp-admin/ مذكور في robots.txt، الإصدار مكشوف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المخاطر</w:t>
      </w:r>
      <w:r>
        <w:t xml:space="preserve">: هجمات القوة الغاشمة، استغلال الثغرات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نقاط CVSS</w:t>
      </w:r>
      <w:r>
        <w:t xml:space="preserve">: 6.8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التوصية</w:t>
      </w:r>
      <w:r>
        <w:t xml:space="preserve">: إخفاء الإصدار، حماية لوحة الإدارة</w:t>
      </w:r>
    </w:p>
    <w:bookmarkEnd w:id="31"/>
    <w:bookmarkStart w:id="32" w:name="غياب-رؤوس-الأمان-الحرجة"/>
    <w:p>
      <w:pPr>
        <w:pStyle w:val="Heading3"/>
      </w:pPr>
      <w:r>
        <w:t xml:space="preserve">4. غياب رؤوس الأمان الحرجة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الوصف</w:t>
      </w:r>
      <w:r>
        <w:t xml:space="preserve">: غياب HSTS، X-Frame-Options، CSP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المخاطر</w:t>
      </w:r>
      <w:r>
        <w:t xml:space="preserve">: Clickjacking، هجمات التراجع، XSS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نقاط CVSS</w:t>
      </w:r>
      <w:r>
        <w:t xml:space="preserve">: 5.5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التوصية</w:t>
      </w:r>
      <w:r>
        <w:t xml:space="preserve">: إضافة الرؤوس المفقودة</w:t>
      </w:r>
    </w:p>
    <w:bookmarkEnd w:id="32"/>
    <w:bookmarkEnd w:id="33"/>
    <w:bookmarkStart w:id="35" w:name="المستوى-المتوسط-cvss-2.0-3.9"/>
    <w:p>
      <w:pPr>
        <w:pStyle w:val="Heading2"/>
      </w:pPr>
      <w:r>
        <w:t xml:space="preserve">🟡 المستوى المتوسط (CVSS 2.0-3.9)</w:t>
      </w:r>
    </w:p>
    <w:bookmarkStart w:id="34" w:name="خوارزميات-cbc-في-tls-1.2"/>
    <w:p>
      <w:pPr>
        <w:pStyle w:val="Heading3"/>
      </w:pPr>
      <w:r>
        <w:t xml:space="preserve">5. خوارزميات CBC في TLS 1.2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الوصف</w:t>
      </w:r>
      <w:r>
        <w:t xml:space="preserve">: دعم خوارزميات CBC القديمة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المخاطر</w:t>
      </w:r>
      <w:r>
        <w:t xml:space="preserve">: هجمات BEAST، Lucky13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نقاط CVSS</w:t>
      </w:r>
      <w:r>
        <w:t xml:space="preserve">: 3.7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التوصية</w:t>
      </w:r>
      <w:r>
        <w:t xml:space="preserve">: تعطيل خوارزميات CBC</w:t>
      </w:r>
    </w:p>
    <w:bookmarkEnd w:id="34"/>
    <w:bookmarkEnd w:id="35"/>
    <w:bookmarkEnd w:id="36"/>
    <w:bookmarkStart w:id="40" w:name="توصيات-المعالجة"/>
    <w:p>
      <w:pPr>
        <w:pStyle w:val="Heading1"/>
      </w:pPr>
      <w:r>
        <w:t xml:space="preserve">توصيات المعالجة</w:t>
      </w:r>
    </w:p>
    <w:bookmarkStart w:id="37" w:name="الإجراءات-الفورية-24-ساعة"/>
    <w:p>
      <w:pPr>
        <w:pStyle w:val="Heading2"/>
      </w:pPr>
      <w:r>
        <w:t xml:space="preserve">الإجراءات الفورية (24 ساعة)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إغلاق المنفذ 8443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تعطيل في لوحة تحكم Cloudflare</w:t>
      </w:r>
      <w:r>
        <w:br/>
      </w:r>
      <w:r>
        <w:rPr>
          <w:rStyle w:val="VerbatimChar"/>
        </w:rPr>
        <w:t xml:space="preserve"># أو إغلاق على الخادم الأصلي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8443;</w:t>
      </w:r>
      <w:r>
        <w:br/>
      </w:r>
      <w:r>
        <w:rPr>
          <w:rStyle w:val="VerbatimChar"/>
        </w:rPr>
        <w:t xml:space="preserve">    return 444;  # إغلاق الاتصال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تقييد الوصول للمنفذ 8080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# الشبكة الداخلية فقط</w:t>
      </w:r>
      <w:r>
        <w:br/>
      </w:r>
      <w:r>
        <w:rPr>
          <w:rStyle w:val="VerbatimChar"/>
        </w:rPr>
        <w:t xml:space="preserve">    allow 192.168.0.0/16;</w:t>
      </w:r>
      <w:r>
        <w:br/>
      </w:r>
      <w:r>
        <w:rPr>
          <w:rStyle w:val="VerbatimChar"/>
        </w:rPr>
        <w:t xml:space="preserve">    deny all;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حماية لوحة إدارة WordPress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.htaccess في /wp-admin/</w:t>
      </w:r>
      <w:r>
        <w:br/>
      </w:r>
      <w:r>
        <w:rPr>
          <w:rStyle w:val="ExtensionTok"/>
        </w:rPr>
        <w:t xml:space="preserve">AuthType</w:t>
      </w:r>
      <w:r>
        <w:rPr>
          <w:rStyle w:val="CharTok"/>
        </w:rPr>
        <w:t xml:space="preserve"> </w:t>
      </w:r>
      <w:r>
        <w:rPr>
          <w:rStyle w:val="KeywordTok"/>
        </w:rPr>
        <w:t xml:space="preserve">Basic</w:t>
      </w:r>
      <w:r>
        <w:br/>
      </w:r>
      <w:r>
        <w:rPr>
          <w:rStyle w:val="NormalTok"/>
        </w:rPr>
        <w:t xml:space="preserve">AuthName</w:t>
      </w:r>
      <w:r>
        <w:rPr>
          <w:rStyle w:val="StringTok"/>
        </w:rPr>
        <w:t xml:space="preserve"> "Admin Area"</w:t>
      </w:r>
      <w:r>
        <w:br/>
      </w:r>
      <w:r>
        <w:rPr>
          <w:rStyle w:val="NormalTok"/>
        </w:rPr>
        <w:t xml:space="preserve">AuthUserFile</w:t>
      </w:r>
      <w:r>
        <w:rPr>
          <w:rStyle w:val="StringTok"/>
        </w:rPr>
        <w:t xml:space="preserve"> /path/to/.htpasswd</w:t>
      </w:r>
      <w:r>
        <w:br/>
      </w:r>
      <w:r>
        <w:rPr>
          <w:rStyle w:val="NormalTok"/>
        </w:rPr>
        <w:t xml:space="preserve">Require</w:t>
      </w:r>
      <w:r>
        <w:rPr>
          <w:rStyle w:val="StringTok"/>
        </w:rPr>
        <w:t xml:space="preserve"> valid-user</w:t>
      </w:r>
    </w:p>
    <w:bookmarkEnd w:id="37"/>
    <w:bookmarkStart w:id="38" w:name="التحسينات-قصيرة-المدى-7-أيام"/>
    <w:p>
      <w:pPr>
        <w:pStyle w:val="Heading2"/>
      </w:pPr>
      <w:r>
        <w:t xml:space="preserve">التحسينات قصيرة المدى (7 أيام)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إضافة رؤوس الأمان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add_header Strict-Transport-Security "max-age=31536000; includeSubDomains; preload";</w:t>
      </w:r>
      <w:r>
        <w:br/>
      </w:r>
      <w:r>
        <w:rPr>
          <w:rStyle w:val="VerbatimChar"/>
        </w:rPr>
        <w:t xml:space="preserve">add_header X-Frame-Options "DENY";</w:t>
      </w:r>
      <w:r>
        <w:br/>
      </w:r>
      <w:r>
        <w:rPr>
          <w:rStyle w:val="VerbatimChar"/>
        </w:rPr>
        <w:t xml:space="preserve">add_header Content-Security-Policy "default-src 'self'";</w:t>
      </w:r>
      <w:r>
        <w:br/>
      </w:r>
      <w:r>
        <w:rPr>
          <w:rStyle w:val="VerbatimChar"/>
        </w:rPr>
        <w:t xml:space="preserve">add_header X-Content-Type-Options "nosniff";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تحسين SSL/TLS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تعطيل خوارزميات CBC</w:t>
      </w:r>
      <w:r>
        <w:br/>
      </w:r>
      <w:r>
        <w:rPr>
          <w:rStyle w:val="VerbatimChar"/>
        </w:rPr>
        <w:t xml:space="preserve">ssl_ciphers "ECDHE-ECDSA-AES128-GCM-SHA256:ECDHE-ECDSA-AES256-GCM-SHA384";</w:t>
      </w:r>
      <w:r>
        <w:br/>
      </w:r>
      <w:r>
        <w:rPr>
          <w:rStyle w:val="VerbatimChar"/>
        </w:rPr>
        <w:t xml:space="preserve">ssl_protocols TLSv1.2 TLSv1.3;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تكوين Cloudflare WAF</w:t>
      </w:r>
    </w:p>
    <w:p>
      <w:pPr>
        <w:pStyle w:val="Compact"/>
        <w:numPr>
          <w:ilvl w:val="1"/>
          <w:numId w:val="1009"/>
        </w:numPr>
      </w:pPr>
      <w:r>
        <w:t xml:space="preserve">حجب الوصول إلى /wp-admin/ للعناوين غير المصرح بها</w:t>
      </w:r>
    </w:p>
    <w:p>
      <w:pPr>
        <w:pStyle w:val="Compact"/>
        <w:numPr>
          <w:ilvl w:val="1"/>
          <w:numId w:val="1009"/>
        </w:numPr>
      </w:pPr>
      <w:r>
        <w:t xml:space="preserve">إعداد تحديد المعدل لـ /wp-login.php</w:t>
      </w:r>
    </w:p>
    <w:p>
      <w:pPr>
        <w:pStyle w:val="Compact"/>
        <w:numPr>
          <w:ilvl w:val="1"/>
          <w:numId w:val="1009"/>
        </w:numPr>
      </w:pPr>
      <w:r>
        <w:t xml:space="preserve">تفعيل Bot Fight Mode</w:t>
      </w:r>
    </w:p>
    <w:bookmarkEnd w:id="38"/>
    <w:bookmarkStart w:id="39" w:name="الإجراءات-طويلة-المدى-30-يوما"/>
    <w:p>
      <w:pPr>
        <w:pStyle w:val="Heading2"/>
      </w:pPr>
      <w:r>
        <w:t xml:space="preserve">الإجراءات طويلة المدى (30 يوماً)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المراقبة والأتمتة</w:t>
      </w:r>
    </w:p>
    <w:p>
      <w:pPr>
        <w:pStyle w:val="Compact"/>
        <w:numPr>
          <w:ilvl w:val="1"/>
          <w:numId w:val="1011"/>
        </w:numPr>
      </w:pPr>
      <w:r>
        <w:t xml:space="preserve">تجديد شهادات SSL تلقائياً</w:t>
      </w:r>
    </w:p>
    <w:p>
      <w:pPr>
        <w:pStyle w:val="Compact"/>
        <w:numPr>
          <w:ilvl w:val="1"/>
          <w:numId w:val="1011"/>
        </w:numPr>
      </w:pPr>
      <w:r>
        <w:t xml:space="preserve">مراقبة محاولات الوصول للموارد المحمية</w:t>
      </w:r>
    </w:p>
    <w:p>
      <w:pPr>
        <w:pStyle w:val="Compact"/>
        <w:numPr>
          <w:ilvl w:val="1"/>
          <w:numId w:val="1011"/>
        </w:numPr>
      </w:pPr>
      <w:r>
        <w:t xml:space="preserve">مسح الثغرات بانتظام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تقوية WordPress</w:t>
      </w:r>
    </w:p>
    <w:p>
      <w:pPr>
        <w:pStyle w:val="Compact"/>
        <w:numPr>
          <w:ilvl w:val="1"/>
          <w:numId w:val="1012"/>
        </w:numPr>
      </w:pPr>
      <w:r>
        <w:t xml:space="preserve">تثبيت إضافات الأمان (Wordfence، iThemes Security)</w:t>
      </w:r>
    </w:p>
    <w:p>
      <w:pPr>
        <w:pStyle w:val="Compact"/>
        <w:numPr>
          <w:ilvl w:val="1"/>
          <w:numId w:val="1012"/>
        </w:numPr>
      </w:pPr>
      <w:r>
        <w:t xml:space="preserve">المصادقة الثنائية</w:t>
      </w:r>
    </w:p>
    <w:p>
      <w:pPr>
        <w:pStyle w:val="Compact"/>
        <w:numPr>
          <w:ilvl w:val="1"/>
          <w:numId w:val="1012"/>
        </w:numPr>
      </w:pPr>
      <w:r>
        <w:t xml:space="preserve">إخفاء إصدار WordPress</w:t>
      </w:r>
    </w:p>
    <w:p>
      <w:pPr>
        <w:pStyle w:val="Compact"/>
        <w:numPr>
          <w:ilvl w:val="1"/>
          <w:numId w:val="1012"/>
        </w:numPr>
      </w:pPr>
      <w:r>
        <w:t xml:space="preserve">التحديثات المنتظمة</w:t>
      </w:r>
    </w:p>
    <w:bookmarkEnd w:id="39"/>
    <w:bookmarkEnd w:id="40"/>
    <w:bookmarkStart w:id="41" w:name="مصفوفة-المخاطر"/>
    <w:p>
      <w:pPr>
        <w:pStyle w:val="Heading1"/>
      </w:pPr>
      <w:r>
        <w:t xml:space="preserve">مصفوفة المخاطر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الثغرة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الاحتمالية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التأثير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المخاطر العامة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الأولوية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خطأ المنفذ 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عالية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عالي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حرج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المنفذ 8080 مفتوح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متوسطة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عالي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عالي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إدارة 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عالية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متوسط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عالي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رؤوس الأمان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متوسطة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متوسط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متوسط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خوارزميات CBC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منخفضة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منخفض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منخفض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bookmarkEnd w:id="41"/>
    <w:bookmarkStart w:id="45" w:name="خطة-المعالجة"/>
    <w:p>
      <w:pPr>
        <w:pStyle w:val="Heading1"/>
      </w:pPr>
      <w:r>
        <w:t xml:space="preserve">خطة المعالجة</w:t>
      </w:r>
    </w:p>
    <w:bookmarkStart w:id="42" w:name="المرحلة-1-الإصلاحات-الحرجة-1-2-يوم"/>
    <w:p>
      <w:pPr>
        <w:pStyle w:val="Heading2"/>
      </w:pPr>
      <w:r>
        <w:t xml:space="preserve">المرحلة 1: الإصلاحات الحرجة (1-2 يوم)</w:t>
      </w:r>
    </w:p>
    <w:p>
      <w:pPr>
        <w:pStyle w:val="Compact"/>
        <w:numPr>
          <w:ilvl w:val="0"/>
          <w:numId w:val="1013"/>
        </w:numPr>
      </w:pPr>
      <w:r>
        <w:t xml:space="preserve">☐ إغلاق المنفذ 8443 في Cloudflare</w:t>
      </w:r>
    </w:p>
    <w:p>
      <w:pPr>
        <w:pStyle w:val="Compact"/>
        <w:numPr>
          <w:ilvl w:val="0"/>
          <w:numId w:val="1013"/>
        </w:numPr>
      </w:pPr>
      <w:r>
        <w:t xml:space="preserve">☐ تقييد الوصول للمنفذ 8080</w:t>
      </w:r>
    </w:p>
    <w:p>
      <w:pPr>
        <w:pStyle w:val="Compact"/>
        <w:numPr>
          <w:ilvl w:val="0"/>
          <w:numId w:val="1013"/>
        </w:numPr>
      </w:pPr>
      <w:r>
        <w:t xml:space="preserve">☐ حماية لوحة إدارة WordPress</w:t>
      </w:r>
    </w:p>
    <w:p>
      <w:pPr>
        <w:pStyle w:val="Compact"/>
        <w:numPr>
          <w:ilvl w:val="0"/>
          <w:numId w:val="1013"/>
        </w:numPr>
      </w:pPr>
      <w:r>
        <w:t xml:space="preserve">☐ إضافة رؤوس الأمان الأساسية</w:t>
      </w:r>
    </w:p>
    <w:bookmarkEnd w:id="42"/>
    <w:bookmarkStart w:id="43" w:name="المرحلة-2-تحسينات-الأمان-أسبوع-واحد"/>
    <w:p>
      <w:pPr>
        <w:pStyle w:val="Heading2"/>
      </w:pPr>
      <w:r>
        <w:t xml:space="preserve">المرحلة 2: تحسينات الأمان (أسبوع واحد)</w:t>
      </w:r>
    </w:p>
    <w:p>
      <w:pPr>
        <w:pStyle w:val="Compact"/>
        <w:numPr>
          <w:ilvl w:val="0"/>
          <w:numId w:val="1014"/>
        </w:numPr>
      </w:pPr>
      <w:r>
        <w:t xml:space="preserve">☐ تحسين تكوين SSL/TLS</w:t>
      </w:r>
    </w:p>
    <w:p>
      <w:pPr>
        <w:pStyle w:val="Compact"/>
        <w:numPr>
          <w:ilvl w:val="0"/>
          <w:numId w:val="1014"/>
        </w:numPr>
      </w:pPr>
      <w:r>
        <w:t xml:space="preserve">☐ تكوين قواعد Cloudflare WAF</w:t>
      </w:r>
    </w:p>
    <w:p>
      <w:pPr>
        <w:pStyle w:val="Compact"/>
        <w:numPr>
          <w:ilvl w:val="0"/>
          <w:numId w:val="1014"/>
        </w:numPr>
      </w:pPr>
      <w:r>
        <w:t xml:space="preserve">☐ تثبيت إضافات أمان WordPress</w:t>
      </w:r>
    </w:p>
    <w:p>
      <w:pPr>
        <w:pStyle w:val="Compact"/>
        <w:numPr>
          <w:ilvl w:val="0"/>
          <w:numId w:val="1014"/>
        </w:numPr>
      </w:pPr>
      <w:r>
        <w:t xml:space="preserve">☐ إعداد المراقبة</w:t>
      </w:r>
    </w:p>
    <w:bookmarkEnd w:id="43"/>
    <w:bookmarkStart w:id="44" w:name="المرحلة-3-الإجراءات-طويلة-المدى-شهر-واحد"/>
    <w:p>
      <w:pPr>
        <w:pStyle w:val="Heading2"/>
      </w:pPr>
      <w:r>
        <w:t xml:space="preserve">المرحلة 3: الإجراءات طويلة المدى (شهر واحد)</w:t>
      </w:r>
    </w:p>
    <w:p>
      <w:pPr>
        <w:pStyle w:val="Compact"/>
        <w:numPr>
          <w:ilvl w:val="0"/>
          <w:numId w:val="1015"/>
        </w:numPr>
      </w:pPr>
      <w:r>
        <w:t xml:space="preserve">☐ أتمتة التحديثات</w:t>
      </w:r>
    </w:p>
    <w:p>
      <w:pPr>
        <w:pStyle w:val="Compact"/>
        <w:numPr>
          <w:ilvl w:val="0"/>
          <w:numId w:val="1015"/>
        </w:numPr>
      </w:pPr>
      <w:r>
        <w:t xml:space="preserve">☐ تدقيقات أمنية منتظمة</w:t>
      </w:r>
    </w:p>
    <w:p>
      <w:pPr>
        <w:pStyle w:val="Compact"/>
        <w:numPr>
          <w:ilvl w:val="0"/>
          <w:numId w:val="1015"/>
        </w:numPr>
      </w:pPr>
      <w:r>
        <w:t xml:space="preserve">☐ تدريب الموظفين</w:t>
      </w:r>
    </w:p>
    <w:p>
      <w:pPr>
        <w:pStyle w:val="Compact"/>
        <w:numPr>
          <w:ilvl w:val="0"/>
          <w:numId w:val="1015"/>
        </w:numPr>
      </w:pPr>
      <w:r>
        <w:t xml:space="preserve">☐ توثيق الإجراءات</w:t>
      </w:r>
    </w:p>
    <w:bookmarkEnd w:id="44"/>
    <w:bookmarkEnd w:id="45"/>
    <w:bookmarkStart w:id="46" w:name="الامتثال-للمعايير"/>
    <w:p>
      <w:pPr>
        <w:pStyle w:val="Heading1"/>
      </w:pPr>
      <w:r>
        <w:t xml:space="preserve">الامتثال للمعايير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المعيار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 الحالية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الإجراءات المطلوبة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NIST CSF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جزئي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تحسين وظائف الحماية والكشف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غير متوافق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تنفيذ عمليات 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يتطلب تقييماً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تعزيز حماية البيانات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مستوى أساسي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 رؤوس الخصوصية</w:t>
            </w:r>
          </w:p>
        </w:tc>
      </w:tr>
    </w:tbl>
    <w:bookmarkEnd w:id="46"/>
    <w:bookmarkStart w:id="47" w:name="الخلاصة"/>
    <w:p>
      <w:pPr>
        <w:pStyle w:val="Heading1"/>
      </w:pPr>
      <w:r>
        <w:t xml:space="preserve">الخلاصة</w:t>
      </w:r>
    </w:p>
    <w:p>
      <w:pPr>
        <w:pStyle w:val="FirstParagraph"/>
      </w:pPr>
      <w:r>
        <w:t xml:space="preserve">كشف التدقيق عن مشاكل أمنية خطيرة تتطلب اهتماماً فورياً. المخاطر الرئيسية مرتبطة بالتكوين غير الصحيح للمنافذ وعدم كفاية حماية لوحة إدارة WordPress.</w:t>
      </w:r>
    </w:p>
    <w:p>
      <w:pPr>
        <w:pStyle w:val="BodyText"/>
      </w:pPr>
      <w:r>
        <w:rPr>
          <w:b/>
          <w:bCs/>
        </w:rPr>
        <w:t xml:space="preserve">النتائج الرئيسية: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الثغرات الحرجة</w:t>
      </w:r>
      <w:r>
        <w:t xml:space="preserve">: 2 (تتطلب معالجة فورية)</w:t>
      </w:r>
      <w:r>
        <w:t xml:space="preserve"> </w:t>
      </w:r>
      <w:r>
        <w:t xml:space="preserve">- 🟠</w:t>
      </w:r>
      <w:r>
        <w:t xml:space="preserve"> </w:t>
      </w:r>
      <w:r>
        <w:rPr>
          <w:b/>
          <w:bCs/>
        </w:rPr>
        <w:t xml:space="preserve">المخاطر العالية</w:t>
      </w:r>
      <w:r>
        <w:t xml:space="preserve">: 2 (معالجة خلال أسبوع)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المخاطر المتوسطة</w:t>
      </w:r>
      <w:r>
        <w:t xml:space="preserve">: 1 (تخطيط المعالجة)</w:t>
      </w:r>
    </w:p>
    <w:p>
      <w:pPr>
        <w:pStyle w:val="BodyText"/>
      </w:pPr>
      <w:r>
        <w:rPr>
          <w:b/>
          <w:bCs/>
        </w:rPr>
        <w:t xml:space="preserve">الخطوات التالية الموصى بها:</w:t>
      </w:r>
      <w:r>
        <w:t xml:space="preserve"> </w:t>
      </w:r>
      <w:r>
        <w:t xml:space="preserve">1. إغلاق المنافذ المشكلة فوراً</w:t>
      </w:r>
      <w:r>
        <w:t xml:space="preserve"> </w:t>
      </w:r>
      <w:r>
        <w:t xml:space="preserve">2. تعزيز حماية WordPress</w:t>
      </w:r>
      <w:r>
        <w:t xml:space="preserve"> </w:t>
      </w:r>
      <w:r>
        <w:t xml:space="preserve">3. إضافة رؤوس الأمان المفقودة</w:t>
      </w:r>
      <w:r>
        <w:t xml:space="preserve"> </w:t>
      </w:r>
      <w:r>
        <w:t xml:space="preserve">4. تنفيذ مراقبة أمنية منتظمة</w:t>
      </w:r>
    </w:p>
    <w:p>
      <w:pPr>
        <w:pStyle w:val="BodyText"/>
      </w:pPr>
      <w:r>
        <w:t xml:space="preserve">مع التنفيذ الصحيح للتوصيات، يمكن تحسين التقييم العام للأمان إلى</w:t>
      </w:r>
      <w:r>
        <w:t xml:space="preserve"> </w:t>
      </w:r>
      <w:r>
        <w:rPr>
          <w:b/>
          <w:bCs/>
        </w:rPr>
        <w:t xml:space="preserve">8-9/10</w:t>
      </w:r>
      <w:r>
        <w:t xml:space="preserve"> </w:t>
      </w:r>
      <w:r>
        <w:t xml:space="preserve">خلال 30 يوماً.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تم إعداد التقرير وفقاً لأفضل الممارسات في الصناعة ومعايير Microsoft Security Development Lifecycle (SDL).</w:t>
      </w:r>
    </w:p>
    <w:bookmarkEnd w:id="47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abstractNum w:abstractNumId="99414">
    <w:multiLevelType w:val="multilevel"/>
    <w:nsid w:val="00A99414"/>
    <w:lvl w:ilvl="0">
      <w:lvlJc w:val="left"/>
      <w:lvlText w:val="%1."/>
      <w:numFmt w:val="decimal"/>
      <w:pPr>
        <w:ind w:hanging="480" w:left="720"/>
      </w:pPr>
      <w:start w:val="4"/>
    </w:lvl>
    <w:lvl w:ilvl="1">
      <w:lvlJc w:val="left"/>
      <w:lvlText w:val="%2."/>
      <w:numFmt w:val="decimal"/>
      <w:pPr>
        <w:ind w:hanging="480" w:left="1440"/>
      </w:pPr>
      <w:start w:val="4"/>
    </w:lvl>
    <w:lvl w:ilvl="2">
      <w:lvlJc w:val="left"/>
      <w:lvlText w:val="%3."/>
      <w:numFmt w:val="decimal"/>
      <w:pPr>
        <w:ind w:hanging="480" w:left="2160"/>
      </w:pPr>
      <w:start w:val="4"/>
    </w:lvl>
    <w:lvl w:ilvl="3">
      <w:lvlJc w:val="left"/>
      <w:lvlText w:val="%4."/>
      <w:numFmt w:val="decimal"/>
      <w:pPr>
        <w:ind w:hanging="480" w:left="2880"/>
      </w:pPr>
      <w:start w:val="4"/>
    </w:lvl>
    <w:lvl w:ilvl="4">
      <w:lvlJc w:val="left"/>
      <w:lvlText w:val="%5."/>
      <w:numFmt w:val="decimal"/>
      <w:pPr>
        <w:ind w:hanging="480" w:left="3600"/>
      </w:pPr>
      <w:start w:val="4"/>
    </w:lvl>
    <w:lvl w:ilvl="5">
      <w:lvlJc w:val="left"/>
      <w:lvlText w:val="%6."/>
      <w:numFmt w:val="decimal"/>
      <w:pPr>
        <w:ind w:hanging="480" w:left="4320"/>
      </w:pPr>
      <w:start w:val="4"/>
    </w:lvl>
    <w:lvl w:ilvl="6">
      <w:lvlJc w:val="left"/>
      <w:lvlText w:val="%7."/>
      <w:numFmt w:val="decimal"/>
      <w:pPr>
        <w:ind w:hanging="480" w:left="5040"/>
      </w:pPr>
      <w:start w:val="4"/>
    </w:lvl>
    <w:lvl w:ilvl="7">
      <w:lvlJc w:val="left"/>
      <w:lvlText w:val="%8."/>
      <w:numFmt w:val="decimal"/>
      <w:pPr>
        <w:ind w:hanging="480" w:left="5760"/>
      </w:pPr>
      <w:start w:val="4"/>
    </w:lvl>
    <w:lvl w:ilvl="8">
      <w:lvlJc w:val="left"/>
      <w:lvlText w:val="%9."/>
      <w:numFmt w:val="decimal"/>
      <w:pPr>
        <w:ind w:hanging="480" w:left="6480"/>
      </w:pPr>
      <w:start w:val="4"/>
    </w:lvl>
  </w:abstractNum>
  <w:abstractNum w:abstractNumId="99417">
    <w:multiLevelType w:val="multilevel"/>
    <w:nsid w:val="00A99417"/>
    <w:lvl w:ilvl="0">
      <w:lvlJc w:val="left"/>
      <w:lvlText w:val="%1."/>
      <w:numFmt w:val="decimal"/>
      <w:pPr>
        <w:ind w:hanging="480" w:left="720"/>
      </w:pPr>
      <w:start w:val="7"/>
    </w:lvl>
    <w:lvl w:ilvl="1">
      <w:lvlJc w:val="left"/>
      <w:lvlText w:val="%2."/>
      <w:numFmt w:val="decimal"/>
      <w:pPr>
        <w:ind w:hanging="480" w:left="1440"/>
      </w:pPr>
      <w:start w:val="7"/>
    </w:lvl>
    <w:lvl w:ilvl="2">
      <w:lvlJc w:val="left"/>
      <w:lvlText w:val="%3."/>
      <w:numFmt w:val="decimal"/>
      <w:pPr>
        <w:ind w:hanging="480" w:left="2160"/>
      </w:pPr>
      <w:start w:val="7"/>
    </w:lvl>
    <w:lvl w:ilvl="3">
      <w:lvlJc w:val="left"/>
      <w:lvlText w:val="%4."/>
      <w:numFmt w:val="decimal"/>
      <w:pPr>
        <w:ind w:hanging="480" w:left="2880"/>
      </w:pPr>
      <w:start w:val="7"/>
    </w:lvl>
    <w:lvl w:ilvl="4">
      <w:lvlJc w:val="left"/>
      <w:lvlText w:val="%5."/>
      <w:numFmt w:val="decimal"/>
      <w:pPr>
        <w:ind w:hanging="480" w:left="3600"/>
      </w:pPr>
      <w:start w:val="7"/>
    </w:lvl>
    <w:lvl w:ilvl="5">
      <w:lvlJc w:val="left"/>
      <w:lvlText w:val="%6."/>
      <w:numFmt w:val="decimal"/>
      <w:pPr>
        <w:ind w:hanging="480" w:left="4320"/>
      </w:pPr>
      <w:start w:val="7"/>
    </w:lvl>
    <w:lvl w:ilvl="6">
      <w:lvlJc w:val="left"/>
      <w:lvlText w:val="%7."/>
      <w:numFmt w:val="decimal"/>
      <w:pPr>
        <w:ind w:hanging="480" w:left="5040"/>
      </w:pPr>
      <w:start w:val="7"/>
    </w:lvl>
    <w:lvl w:ilvl="7">
      <w:lvlJc w:val="left"/>
      <w:lvlText w:val="%8."/>
      <w:numFmt w:val="decimal"/>
      <w:pPr>
        <w:ind w:hanging="480" w:left="5760"/>
      </w:pPr>
      <w:start w:val="7"/>
    </w:lvl>
    <w:lvl w:ilvl="8">
      <w:lvlJc w:val="left"/>
      <w:lvlText w:val="%9."/>
      <w:numFmt w:val="decimal"/>
      <w:pPr>
        <w:ind w:hanging="480" w:left="6480"/>
      </w:pPr>
      <w:start w:val="7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ONLYOFFICE/9.2.0.100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تدقيق الأمان: تحليل البنية التحتية لـ example.com</dc:title>
  <dc:creator>أخصائي أمن المعلومات</dc:creator>
  <cp:keywords/>
  <dcterms:created xsi:type="dcterms:W3CDTF">2025-12-18T13:26:29Z</dcterms:created>
  <dcterms:modified xsi:type="dcterms:W3CDTF">2025-12-18T13:26:29Z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</Properties>
</file>