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CellSpacing w:w="7" w:type="dxa"/>
        <w:tblCellMar>
          <w:left w:w="0" w:type="dxa"/>
          <w:right w:w="0" w:type="dxa"/>
        </w:tblCellMar>
        <w:tblLook w:val="04A0" w:firstRow="1" w:lastRow="0" w:firstColumn="1" w:lastColumn="0" w:noHBand="0" w:noVBand="1"/>
      </w:tblPr>
      <w:tblGrid>
        <w:gridCol w:w="4351"/>
        <w:gridCol w:w="5249"/>
      </w:tblGrid>
      <w:tr w:rsidR="00C219E7" w:rsidRPr="00C219E7" w:rsidTr="00C219E7">
        <w:trPr>
          <w:tblCellSpacing w:w="7" w:type="dxa"/>
        </w:trPr>
        <w:tc>
          <w:tcPr>
            <w:tcW w:w="0" w:type="auto"/>
            <w:gridSpan w:val="2"/>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Диагноз направившей организации: Синдром преждевременного возбуждения </w:t>
            </w:r>
          </w:p>
        </w:tc>
      </w:tr>
      <w:tr w:rsidR="00C219E7" w:rsidRPr="00C219E7" w:rsidTr="00C219E7">
        <w:trPr>
          <w:tblCellSpacing w:w="7" w:type="dxa"/>
        </w:trPr>
        <w:tc>
          <w:tcPr>
            <w:tcW w:w="0" w:type="auto"/>
            <w:gridSpan w:val="2"/>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Диагноз: клинический заключительный, основной:</w:t>
            </w:r>
            <w:r w:rsidRPr="00C219E7">
              <w:rPr>
                <w:rFonts w:ascii="Times New Roman" w:eastAsia="Times New Roman" w:hAnsi="Times New Roman" w:cs="Times New Roman"/>
                <w:sz w:val="24"/>
                <w:szCs w:val="24"/>
                <w:lang w:eastAsia="ru-RU"/>
              </w:rPr>
              <w:br/>
              <w:t>R55 Вазовагальный обморок, неуточненный. Нарушение ритма сердца: желудочковая экстрасистолия</w:t>
            </w:r>
            <w:r w:rsidRPr="00C219E7">
              <w:rPr>
                <w:rFonts w:ascii="Times New Roman" w:eastAsia="Times New Roman" w:hAnsi="Times New Roman" w:cs="Times New Roman"/>
                <w:sz w:val="24"/>
                <w:szCs w:val="24"/>
                <w:lang w:eastAsia="ru-RU"/>
              </w:rPr>
              <w:br/>
              <w:t>Сопутствующие заболевания:</w:t>
            </w:r>
            <w:r w:rsidRPr="00C219E7">
              <w:rPr>
                <w:rFonts w:ascii="Times New Roman" w:eastAsia="Times New Roman" w:hAnsi="Times New Roman" w:cs="Times New Roman"/>
                <w:sz w:val="24"/>
                <w:szCs w:val="24"/>
                <w:lang w:eastAsia="ru-RU"/>
              </w:rPr>
              <w:br/>
              <w:t>Поражения межпозвоночных дисков поясничного и других отделов с радикулопатией.Удаление грыжи диска L4 - L5 (2018 год), послеоперационный рубцово-спаечный процесс.</w:t>
            </w:r>
          </w:p>
        </w:tc>
      </w:tr>
      <w:tr w:rsidR="00C219E7" w:rsidRPr="00C219E7" w:rsidTr="00C219E7">
        <w:trPr>
          <w:tblCellSpacing w:w="7" w:type="dxa"/>
        </w:trPr>
        <w:tc>
          <w:tcPr>
            <w:tcW w:w="0" w:type="auto"/>
            <w:gridSpan w:val="2"/>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Жалобы: На момент осмотра активных жалоб не предъявляет. </w:t>
            </w:r>
          </w:p>
        </w:tc>
      </w:tr>
      <w:tr w:rsidR="00C219E7" w:rsidRPr="00C219E7" w:rsidTr="00C219E7">
        <w:trPr>
          <w:tblCellSpacing w:w="7" w:type="dxa"/>
        </w:trPr>
        <w:tc>
          <w:tcPr>
            <w:tcW w:w="0" w:type="auto"/>
            <w:gridSpan w:val="2"/>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Анамнез болезни: Патологию сердечно-сосудистой системы, синкопальные состояния в анамнезе отрицает. 04.05.2021 обратился на плановую консультацию к нейрохирургу о поводу грыжи L4-L5, на приеме отметил появление тошноты, предобморочного состояния, которые длились несколько секунд , купировались самопроизольно. Выйдя из кабинета, в положении стоя , пациент вновь отметил появление тошноты, затем развилось синкопальное состояние. На ЭКГ - узловой ритм. Провоцирующие факторы назвать пациент затрудняется. Доставлен в ОАРИТ  из приемного отделения . За время наблюения в ОАРИТ состояние стабильное, нарушения ритма не зафисированы, переведен в отдление кардиологии. </w:t>
            </w:r>
          </w:p>
        </w:tc>
      </w:tr>
      <w:tr w:rsidR="00C219E7" w:rsidRPr="00C219E7" w:rsidTr="00C219E7">
        <w:trPr>
          <w:tblCellSpacing w:w="7" w:type="dxa"/>
        </w:trPr>
        <w:tc>
          <w:tcPr>
            <w:tcW w:w="0" w:type="auto"/>
            <w:gridSpan w:val="2"/>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Страховой анамнез: Работает. Нетрудоспособен с 29.04.21г по 04.05.2021. На руках имеет ЛВН номер 387 650 467 421. Нуждается в продлении ЛВН. </w:t>
            </w:r>
          </w:p>
        </w:tc>
      </w:tr>
      <w:tr w:rsidR="00C219E7" w:rsidRPr="00C219E7" w:rsidTr="00C219E7">
        <w:trPr>
          <w:tblCellSpacing w:w="7" w:type="dxa"/>
        </w:trPr>
        <w:tc>
          <w:tcPr>
            <w:tcW w:w="0" w:type="auto"/>
            <w:gridSpan w:val="2"/>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Перенесенные заболевания: Анамнез жизни: профессионально занимается спортом (парашютист) </w:t>
            </w:r>
          </w:p>
        </w:tc>
      </w:tr>
      <w:tr w:rsidR="00C219E7" w:rsidRPr="00C219E7" w:rsidTr="00C219E7">
        <w:trPr>
          <w:tblCellSpacing w:w="7" w:type="dxa"/>
        </w:trPr>
        <w:tc>
          <w:tcPr>
            <w:tcW w:w="0" w:type="auto"/>
            <w:gridSpan w:val="2"/>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Перенесенные операции: Отрицает </w:t>
            </w:r>
          </w:p>
        </w:tc>
      </w:tr>
      <w:tr w:rsidR="00C219E7" w:rsidRPr="00C219E7" w:rsidTr="00C219E7">
        <w:trPr>
          <w:tblCellSpacing w:w="7" w:type="dxa"/>
        </w:trPr>
        <w:tc>
          <w:tcPr>
            <w:tcW w:w="0" w:type="auto"/>
            <w:gridSpan w:val="2"/>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Аллергологический анамнез: не отягощен </w:t>
            </w:r>
          </w:p>
        </w:tc>
      </w:tr>
      <w:tr w:rsidR="00C219E7" w:rsidRPr="00C219E7" w:rsidTr="00C219E7">
        <w:trPr>
          <w:tblCellSpacing w:w="7" w:type="dxa"/>
        </w:trPr>
        <w:tc>
          <w:tcPr>
            <w:tcW w:w="0" w:type="auto"/>
            <w:gridSpan w:val="2"/>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Статус при поступлении: </w:t>
            </w:r>
            <w:r w:rsidRPr="00C219E7">
              <w:rPr>
                <w:rFonts w:ascii="Times New Roman" w:eastAsia="Times New Roman" w:hAnsi="Times New Roman" w:cs="Times New Roman"/>
                <w:sz w:val="24"/>
                <w:szCs w:val="24"/>
                <w:lang w:eastAsia="ru-RU"/>
              </w:rPr>
              <w:br/>
              <w:t xml:space="preserve">Объективные данные Данные физического развития: рост: 184 см 93 кг индекс массы тела: 27 Состояние больного:тяжелое Телосложение: нормостеническое Положение больного: активное Кожные покровы и слизистые оболочки: Обычной окраски, нормальной температуры и влажности. Видимые слизистые-розовые. Лицо одутловатое. Высыпания: не выявлены. Периферические лимфоузлы: не увеличены. Костно-мышечная система: без особенностей. Периферические отеки: нет </w:t>
            </w:r>
            <w:r w:rsidRPr="00C219E7">
              <w:rPr>
                <w:rFonts w:ascii="Times New Roman" w:eastAsia="Times New Roman" w:hAnsi="Times New Roman" w:cs="Times New Roman"/>
                <w:sz w:val="24"/>
                <w:szCs w:val="24"/>
                <w:lang w:eastAsia="ru-RU"/>
              </w:rPr>
              <w:br/>
              <w:t xml:space="preserve">Органы дыхания Форма грудной клетки: правильная Частота дыхательных движений: 16 в мин. равномерное Тип дыхания: грудной Аускультация легких: Аускультативно дыхание везикулярное, хрипов не выслушивается. </w:t>
            </w:r>
            <w:r w:rsidRPr="00C219E7">
              <w:rPr>
                <w:rFonts w:ascii="Times New Roman" w:eastAsia="Times New Roman" w:hAnsi="Times New Roman" w:cs="Times New Roman"/>
                <w:sz w:val="24"/>
                <w:szCs w:val="24"/>
                <w:lang w:eastAsia="ru-RU"/>
              </w:rPr>
              <w:br/>
              <w:t xml:space="preserve">Органы кровообращения Предсердечная область: не изменена Пульс: 68 Характер пульса: ритмичный АД: на правом плече: 116 / 70 мм.рт.ст. на левом плече: 120 / 80 мм.рт.ст. Границы относительной сердечной тупости: правая: на 1 см кнаружи от  срединно-ключичной линии левая: на уровне верхнего края 3 ребра. Аускультация сердца: Сердечные тоны ритмичные, приглушены. Пальпация периферических сосудов, наличие шумов над сосудами: нет </w:t>
            </w:r>
            <w:r w:rsidRPr="00C219E7">
              <w:rPr>
                <w:rFonts w:ascii="Times New Roman" w:eastAsia="Times New Roman" w:hAnsi="Times New Roman" w:cs="Times New Roman"/>
                <w:sz w:val="24"/>
                <w:szCs w:val="24"/>
                <w:lang w:eastAsia="ru-RU"/>
              </w:rPr>
              <w:br/>
              <w:t xml:space="preserve">Органы пищеварения Глотание: не затруднено Ротоглотка: гиперемии нет Язык: влажный не обложен Аускультация живота: перистальтика кишечника выслушивается Живот: безболезненный Печень: не пальпируется Свободная жидкость в брюшной полости: нет Селезенка: не пальпируется </w:t>
            </w:r>
            <w:r w:rsidRPr="00C219E7">
              <w:rPr>
                <w:rFonts w:ascii="Times New Roman" w:eastAsia="Times New Roman" w:hAnsi="Times New Roman" w:cs="Times New Roman"/>
                <w:sz w:val="24"/>
                <w:szCs w:val="24"/>
                <w:lang w:eastAsia="ru-RU"/>
              </w:rPr>
              <w:br/>
              <w:t xml:space="preserve">Мочеполовая система Поясничная область: не изменена Пальпация почек: не пальпируются Поясничная область при поколачивании: безболезненная с обеих сторон Мочеиспускание: учащенное, безболезненное Наружные половые органы: без патологий по мужскому типу </w:t>
            </w:r>
            <w:r w:rsidRPr="00C219E7">
              <w:rPr>
                <w:rFonts w:ascii="Times New Roman" w:eastAsia="Times New Roman" w:hAnsi="Times New Roman" w:cs="Times New Roman"/>
                <w:sz w:val="24"/>
                <w:szCs w:val="24"/>
                <w:lang w:eastAsia="ru-RU"/>
              </w:rPr>
              <w:br/>
              <w:t xml:space="preserve">Нейро-эндокринная система Сознание: ясное Память: сохранена Менингеальные знаки: не выявляются Черепно-мозговая иннервация: в норме Объем движений и сила в конечностях: В сознании. На простые вопросы отвечает правильно. Простые инструкции выполняет. Зрачки равные, фотореакция сохранена . Лицо симметрично,язык из полости рта выводит, без девиации. На болевой раздражитель реагирует. Менингеальной симптоматики нет. В пробе Ромберга не оценивался В позе Ромберга: устойчив Другие данные о состоянии </w:t>
            </w:r>
            <w:r w:rsidRPr="00C219E7">
              <w:rPr>
                <w:rFonts w:ascii="Times New Roman" w:eastAsia="Times New Roman" w:hAnsi="Times New Roman" w:cs="Times New Roman"/>
                <w:sz w:val="24"/>
                <w:szCs w:val="24"/>
                <w:lang w:eastAsia="ru-RU"/>
              </w:rPr>
              <w:lastRenderedPageBreak/>
              <w:t xml:space="preserve">нейро-эндокринной системы: Зрачки D = S, Фотореакция живая. Глазные щели D = S. Движение глазных яблок в полном объеме. Нистагма нет. Корнеальный рефлекс живой. Чувствительность на лице без изменений. Бульбарные расстройства нет. Ортопедические нарушения нет. Нарушение высших корковых функций: нет. </w:t>
            </w:r>
          </w:p>
        </w:tc>
      </w:tr>
      <w:tr w:rsidR="00C219E7" w:rsidRPr="00C219E7" w:rsidTr="00C219E7">
        <w:trPr>
          <w:tblCellSpacing w:w="7" w:type="dxa"/>
        </w:trPr>
        <w:tc>
          <w:tcPr>
            <w:tcW w:w="0" w:type="auto"/>
            <w:gridSpan w:val="2"/>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lastRenderedPageBreak/>
              <w:t xml:space="preserve">Объективный статус при выписке: Жалоб нет.Состояние больного удовлетворительное.Кожные покровы и слизистые оболочки: физиологической окраски. Частота дыхательных движений: 17 в мин. равномерное.Пульс 68 в мин.  Дыхание везикулярное, хрипов нет. Тоны сердца ясные, ритмичны. Шумы не выслушиваются. Отеков нет.Язык: влажный.Живот: безболезненный. Мочеиспускание: свободное, безболезненное. Стул регулярный </w:t>
            </w:r>
          </w:p>
        </w:tc>
      </w:tr>
      <w:tr w:rsidR="00C219E7" w:rsidRPr="00C219E7" w:rsidTr="00C219E7">
        <w:trPr>
          <w:tblCellSpacing w:w="7" w:type="dxa"/>
        </w:trPr>
        <w:tc>
          <w:tcPr>
            <w:tcW w:w="0" w:type="auto"/>
            <w:gridSpan w:val="2"/>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Данные лабораторных исследований: </w:t>
            </w: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129"/>
              <w:gridCol w:w="1189"/>
              <w:gridCol w:w="1598"/>
              <w:gridCol w:w="1523"/>
              <w:gridCol w:w="1523"/>
            </w:tblGrid>
            <w:tr w:rsidR="00C219E7" w:rsidRPr="00C219E7" w:rsidTr="00C219E7">
              <w:trPr>
                <w:gridAfter w:val="1"/>
              </w:trPr>
              <w:tc>
                <w:tcPr>
                  <w:tcW w:w="0" w:type="auto"/>
                  <w:gridSpan w:val="4"/>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Биохимия</w:t>
                  </w:r>
                </w:p>
              </w:tc>
            </w:tr>
            <w:tr w:rsidR="00C219E7" w:rsidRPr="00C219E7" w:rsidTr="00C219E7">
              <w:trPr>
                <w:gridAfter w:val="1"/>
              </w:trPr>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06.05.2021</w:t>
                  </w:r>
                  <w:r w:rsidRPr="00C219E7">
                    <w:rPr>
                      <w:rFonts w:ascii="Times New Roman" w:eastAsia="Times New Roman" w:hAnsi="Times New Roman" w:cs="Times New Roman"/>
                      <w:sz w:val="24"/>
                      <w:szCs w:val="24"/>
                      <w:lang w:eastAsia="ru-RU"/>
                    </w:rPr>
                    <w:br/>
                    <w:t>10:00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rPr>
                <w:gridAfter w:val="1"/>
              </w:trPr>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Холестерин ЛПВП</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1,11</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0,9-2,5</w:t>
                  </w:r>
                </w:p>
              </w:tc>
            </w:tr>
            <w:tr w:rsidR="00C219E7" w:rsidRPr="00C219E7" w:rsidTr="00C219E7">
              <w:trPr>
                <w:gridAfter w:val="1"/>
              </w:trPr>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Холестерин ЛПНП</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2,7</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1,61-3,73</w:t>
                  </w:r>
                </w:p>
              </w:tc>
            </w:tr>
            <w:tr w:rsidR="00C219E7" w:rsidRPr="00C219E7" w:rsidTr="00C219E7">
              <w:trPr>
                <w:gridAfter w:val="1"/>
              </w:trPr>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Холестерин</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4,4</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2,9-6,2</w:t>
                  </w:r>
                </w:p>
              </w:tc>
            </w:tr>
            <w:tr w:rsidR="00C219E7" w:rsidRPr="00C219E7" w:rsidTr="00C219E7">
              <w:tc>
                <w:tcPr>
                  <w:tcW w:w="0" w:type="auto"/>
                  <w:gridSpan w:val="5"/>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Иммунохимия</w:t>
                  </w:r>
                </w:p>
              </w:tc>
            </w:tr>
            <w:tr w:rsidR="00C219E7" w:rsidRPr="00C219E7" w:rsidTr="00C219E7">
              <w:tc>
                <w:tcPr>
                  <w:tcW w:w="0" w:type="auto"/>
                  <w:gridSpan w:val="2"/>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gridSpan w:val="2"/>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HBs антиген</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r>
            <w:tr w:rsidR="00C219E7" w:rsidRPr="00C219E7" w:rsidTr="00C219E7">
              <w:tc>
                <w:tcPr>
                  <w:tcW w:w="0" w:type="auto"/>
                  <w:gridSpan w:val="2"/>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Антитела к HCV</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r>
            <w:tr w:rsidR="00C219E7" w:rsidRPr="00C219E7" w:rsidTr="00C219E7">
              <w:tc>
                <w:tcPr>
                  <w:tcW w:w="0" w:type="auto"/>
                  <w:gridSpan w:val="2"/>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Антитела к ВИЧ1,2/антиген р24</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r>
            <w:tr w:rsidR="00C219E7" w:rsidRPr="00C219E7" w:rsidTr="00C219E7">
              <w:tc>
                <w:tcPr>
                  <w:tcW w:w="0" w:type="auto"/>
                  <w:gridSpan w:val="2"/>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Антитела к Tr.Pall.(суммарные)</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отрицательный</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r>
          </w:tbl>
          <w:p w:rsidR="00C219E7" w:rsidRPr="00C219E7" w:rsidRDefault="00C219E7" w:rsidP="00C219E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110"/>
              <w:gridCol w:w="974"/>
              <w:gridCol w:w="1523"/>
            </w:tblGrid>
            <w:tr w:rsidR="00C219E7" w:rsidRPr="00C219E7" w:rsidTr="00C219E7">
              <w:tc>
                <w:tcPr>
                  <w:tcW w:w="0" w:type="auto"/>
                  <w:gridSpan w:val="4"/>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Исследование уровня общего белка в крови</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Общий белок</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77.9</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66-87</w:t>
                  </w:r>
                </w:p>
              </w:tc>
            </w:tr>
            <w:tr w:rsidR="00C219E7" w:rsidRPr="00C219E7" w:rsidTr="00C219E7">
              <w:tc>
                <w:tcPr>
                  <w:tcW w:w="0" w:type="auto"/>
                  <w:gridSpan w:val="4"/>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Исследование уровня альбумина в крови</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Альбумин</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36.9</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35-52</w:t>
                  </w:r>
                </w:p>
              </w:tc>
            </w:tr>
          </w:tbl>
          <w:p w:rsidR="00C219E7" w:rsidRPr="00C219E7" w:rsidRDefault="00C219E7" w:rsidP="00C219E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110"/>
              <w:gridCol w:w="987"/>
              <w:gridCol w:w="1523"/>
            </w:tblGrid>
            <w:tr w:rsidR="00C219E7" w:rsidRPr="00C219E7" w:rsidTr="00C219E7">
              <w:tc>
                <w:tcPr>
                  <w:tcW w:w="0" w:type="auto"/>
                  <w:gridSpan w:val="4"/>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Исследование уровня мочевины в крови</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Мочевина</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4.8</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2-8,3</w:t>
                  </w:r>
                </w:p>
              </w:tc>
            </w:tr>
            <w:tr w:rsidR="00C219E7" w:rsidRPr="00C219E7" w:rsidTr="00C219E7">
              <w:tc>
                <w:tcPr>
                  <w:tcW w:w="0" w:type="auto"/>
                  <w:gridSpan w:val="4"/>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Исследование уровня креатинина в крови</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Креатинин</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83.96</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70-120</w:t>
                  </w:r>
                </w:p>
              </w:tc>
            </w:tr>
          </w:tbl>
          <w:p w:rsidR="00C219E7" w:rsidRPr="00C219E7" w:rsidRDefault="00C219E7" w:rsidP="00C219E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256"/>
              <w:gridCol w:w="555"/>
              <w:gridCol w:w="1110"/>
              <w:gridCol w:w="1145"/>
              <w:gridCol w:w="1767"/>
            </w:tblGrid>
            <w:tr w:rsidR="00C219E7" w:rsidRPr="00C219E7" w:rsidTr="00C219E7">
              <w:tc>
                <w:tcPr>
                  <w:tcW w:w="0" w:type="auto"/>
                  <w:gridSpan w:val="5"/>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Исследование уровня общего билирубина в крови</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gridSpan w:val="2"/>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Общий билирубин</w:t>
                  </w:r>
                </w:p>
              </w:tc>
              <w:tc>
                <w:tcPr>
                  <w:tcW w:w="0" w:type="auto"/>
                  <w:gridSpan w:val="2"/>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10.1</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0-21</w:t>
                  </w:r>
                </w:p>
              </w:tc>
            </w:tr>
            <w:tr w:rsidR="00C219E7" w:rsidRPr="00C219E7" w:rsidTr="00C219E7">
              <w:tc>
                <w:tcPr>
                  <w:tcW w:w="0" w:type="auto"/>
                  <w:gridSpan w:val="5"/>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Исследование уровня прямого билирубина в крови</w:t>
                  </w:r>
                </w:p>
              </w:tc>
            </w:tr>
            <w:tr w:rsidR="00C219E7" w:rsidRPr="00C219E7" w:rsidTr="00C219E7">
              <w:tc>
                <w:tcPr>
                  <w:tcW w:w="0" w:type="auto"/>
                  <w:gridSpan w:val="2"/>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gridSpan w:val="2"/>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Прямой билирубин</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2.6</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0-3,4</w:t>
                  </w:r>
                </w:p>
              </w:tc>
            </w:tr>
          </w:tbl>
          <w:p w:rsidR="00C219E7" w:rsidRPr="00C219E7" w:rsidRDefault="00C219E7" w:rsidP="00C219E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854"/>
              <w:gridCol w:w="1410"/>
              <w:gridCol w:w="1237"/>
              <w:gridCol w:w="1523"/>
              <w:gridCol w:w="762"/>
            </w:tblGrid>
            <w:tr w:rsidR="00C219E7" w:rsidRPr="00C219E7" w:rsidTr="00C219E7">
              <w:tc>
                <w:tcPr>
                  <w:tcW w:w="0" w:type="auto"/>
                  <w:gridSpan w:val="5"/>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Исследование уровня непрямого билирубина в крови</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gridSpan w:val="2"/>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Непрямой билирубин</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7.5</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мкмоль/л</w:t>
                  </w:r>
                </w:p>
              </w:tc>
              <w:tc>
                <w:tcPr>
                  <w:tcW w:w="0" w:type="auto"/>
                  <w:gridSpan w:val="2"/>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0-19</w:t>
                  </w:r>
                </w:p>
              </w:tc>
            </w:tr>
            <w:tr w:rsidR="00C219E7" w:rsidRPr="00C219E7" w:rsidTr="00C219E7">
              <w:trPr>
                <w:gridAfter w:val="1"/>
              </w:trPr>
              <w:tc>
                <w:tcPr>
                  <w:tcW w:w="0" w:type="auto"/>
                  <w:gridSpan w:val="4"/>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Исследование уровня глюкозы в крови</w:t>
                  </w:r>
                </w:p>
              </w:tc>
            </w:tr>
            <w:tr w:rsidR="00C219E7" w:rsidRPr="00C219E7" w:rsidTr="00C219E7">
              <w:trPr>
                <w:gridAfter w:val="1"/>
              </w:trPr>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rPr>
                <w:gridAfter w:val="1"/>
              </w:trPr>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Глюкоза</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7.19</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3,9-6,4</w:t>
                  </w:r>
                </w:p>
              </w:tc>
            </w:tr>
          </w:tbl>
          <w:p w:rsidR="00C219E7" w:rsidRPr="00C219E7" w:rsidRDefault="00C219E7" w:rsidP="00C219E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110"/>
              <w:gridCol w:w="974"/>
              <w:gridCol w:w="1523"/>
            </w:tblGrid>
            <w:tr w:rsidR="00C219E7" w:rsidRPr="00C219E7" w:rsidTr="00C219E7">
              <w:tc>
                <w:tcPr>
                  <w:tcW w:w="0" w:type="auto"/>
                  <w:gridSpan w:val="4"/>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Исследование уровня холестерина в крови</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06.05.2021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Холестерин</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3.8</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0-6,2</w:t>
                  </w:r>
                </w:p>
              </w:tc>
            </w:tr>
            <w:tr w:rsidR="00C219E7" w:rsidRPr="00C219E7" w:rsidTr="00C219E7">
              <w:tc>
                <w:tcPr>
                  <w:tcW w:w="0" w:type="auto"/>
                  <w:gridSpan w:val="4"/>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Исследование уровня натрия в крови</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Натрий</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136.8</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135-145</w:t>
                  </w:r>
                </w:p>
              </w:tc>
            </w:tr>
          </w:tbl>
          <w:p w:rsidR="00C219E7" w:rsidRPr="00C219E7" w:rsidRDefault="00C219E7" w:rsidP="00C219E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798"/>
              <w:gridCol w:w="653"/>
              <w:gridCol w:w="1110"/>
              <w:gridCol w:w="1051"/>
              <w:gridCol w:w="1643"/>
            </w:tblGrid>
            <w:tr w:rsidR="00C219E7" w:rsidRPr="00C219E7" w:rsidTr="00C219E7">
              <w:tc>
                <w:tcPr>
                  <w:tcW w:w="0" w:type="auto"/>
                  <w:gridSpan w:val="5"/>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Исследование уровня калия в крови</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gridSpan w:val="2"/>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Калий</w:t>
                  </w:r>
                </w:p>
              </w:tc>
              <w:tc>
                <w:tcPr>
                  <w:tcW w:w="0" w:type="auto"/>
                  <w:gridSpan w:val="2"/>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3.76</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3,4-5,2</w:t>
                  </w:r>
                </w:p>
              </w:tc>
            </w:tr>
            <w:tr w:rsidR="00C219E7" w:rsidRPr="00C219E7" w:rsidTr="00C219E7">
              <w:tc>
                <w:tcPr>
                  <w:tcW w:w="0" w:type="auto"/>
                  <w:gridSpan w:val="5"/>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Исследование уровня аспартат-трансаминазы в крови</w:t>
                  </w:r>
                </w:p>
              </w:tc>
            </w:tr>
            <w:tr w:rsidR="00C219E7" w:rsidRPr="00C219E7" w:rsidTr="00C219E7">
              <w:tc>
                <w:tcPr>
                  <w:tcW w:w="0" w:type="auto"/>
                  <w:gridSpan w:val="2"/>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gridSpan w:val="2"/>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Аспартат-трансаминаза</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18.8</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0-50</w:t>
                  </w:r>
                </w:p>
              </w:tc>
            </w:tr>
          </w:tbl>
          <w:p w:rsidR="00C219E7" w:rsidRPr="00C219E7" w:rsidRDefault="00C219E7" w:rsidP="00C219E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769"/>
              <w:gridCol w:w="1253"/>
              <w:gridCol w:w="1253"/>
              <w:gridCol w:w="1100"/>
              <w:gridCol w:w="762"/>
              <w:gridCol w:w="762"/>
            </w:tblGrid>
            <w:tr w:rsidR="00C219E7" w:rsidRPr="00C219E7" w:rsidTr="00C219E7">
              <w:tc>
                <w:tcPr>
                  <w:tcW w:w="0" w:type="auto"/>
                  <w:gridSpan w:val="6"/>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Исследование уровня аланин-трансаминазы в крови</w:t>
                  </w:r>
                </w:p>
              </w:tc>
            </w:tr>
            <w:tr w:rsidR="00C219E7" w:rsidRPr="00C219E7" w:rsidTr="00C219E7">
              <w:tc>
                <w:tcPr>
                  <w:tcW w:w="0" w:type="auto"/>
                  <w:gridSpan w:val="2"/>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gridSpan w:val="2"/>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gridSpan w:val="2"/>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Аланин-аминотрансфераза</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25.4</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ед/л</w:t>
                  </w:r>
                </w:p>
              </w:tc>
              <w:tc>
                <w:tcPr>
                  <w:tcW w:w="0" w:type="auto"/>
                  <w:gridSpan w:val="2"/>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0-50</w:t>
                  </w:r>
                </w:p>
              </w:tc>
            </w:tr>
            <w:tr w:rsidR="00C219E7" w:rsidRPr="00C219E7" w:rsidTr="00C219E7">
              <w:trPr>
                <w:gridAfter w:val="1"/>
              </w:trPr>
              <w:tc>
                <w:tcPr>
                  <w:tcW w:w="0" w:type="auto"/>
                  <w:gridSpan w:val="5"/>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Исследование уровня креатинкиназы в крови</w:t>
                  </w:r>
                </w:p>
              </w:tc>
            </w:tr>
            <w:tr w:rsidR="00C219E7" w:rsidRPr="00C219E7" w:rsidTr="00C219E7">
              <w:trPr>
                <w:gridAfter w:val="1"/>
              </w:trPr>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gridSpan w:val="2"/>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rPr>
                <w:gridAfter w:val="1"/>
              </w:trPr>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Креатинкиназа</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76.3</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ед/л</w:t>
                  </w:r>
                </w:p>
              </w:tc>
              <w:tc>
                <w:tcPr>
                  <w:tcW w:w="0" w:type="auto"/>
                  <w:gridSpan w:val="2"/>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0-171</w:t>
                  </w:r>
                </w:p>
              </w:tc>
            </w:tr>
          </w:tbl>
          <w:p w:rsidR="00C219E7" w:rsidRPr="00C219E7" w:rsidRDefault="00C219E7" w:rsidP="00C219E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082"/>
              <w:gridCol w:w="1220"/>
              <w:gridCol w:w="1070"/>
              <w:gridCol w:w="1674"/>
            </w:tblGrid>
            <w:tr w:rsidR="00C219E7" w:rsidRPr="00C219E7" w:rsidTr="00C219E7">
              <w:tc>
                <w:tcPr>
                  <w:tcW w:w="0" w:type="auto"/>
                  <w:gridSpan w:val="4"/>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Исследование уровня КФК-МВ в крови</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Кретинкиназа МВ</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21.8</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0-24</w:t>
                  </w:r>
                </w:p>
              </w:tc>
            </w:tr>
            <w:tr w:rsidR="00C219E7" w:rsidRPr="00C219E7" w:rsidTr="00C219E7">
              <w:tc>
                <w:tcPr>
                  <w:tcW w:w="0" w:type="auto"/>
                  <w:gridSpan w:val="4"/>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Исследование уровня Тропонина Т в крови количественно</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Тропонин Т</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&lt;50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нг/л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0-50</w:t>
                  </w:r>
                </w:p>
              </w:tc>
            </w:tr>
          </w:tbl>
          <w:p w:rsidR="00C219E7" w:rsidRPr="00C219E7" w:rsidRDefault="00C219E7" w:rsidP="00C219E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319"/>
              <w:gridCol w:w="974"/>
              <w:gridCol w:w="1523"/>
            </w:tblGrid>
            <w:tr w:rsidR="00C219E7" w:rsidRPr="00C219E7" w:rsidTr="00C219E7">
              <w:tc>
                <w:tcPr>
                  <w:tcW w:w="0" w:type="auto"/>
                  <w:gridSpan w:val="4"/>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Определение Д-Димера в крови колличественно</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Д-димер</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126</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нг/мл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0-230</w:t>
                  </w:r>
                </w:p>
              </w:tc>
            </w:tr>
            <w:tr w:rsidR="00C219E7" w:rsidRPr="00C219E7" w:rsidTr="00C219E7">
              <w:tc>
                <w:tcPr>
                  <w:tcW w:w="0" w:type="auto"/>
                  <w:gridSpan w:val="4"/>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Определение группы крови</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Группа крови</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A (II) вторая</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bl>
          <w:p w:rsidR="00C219E7" w:rsidRPr="00C219E7" w:rsidRDefault="00C219E7" w:rsidP="00C219E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367"/>
              <w:gridCol w:w="744"/>
              <w:gridCol w:w="744"/>
              <w:gridCol w:w="2165"/>
              <w:gridCol w:w="1059"/>
              <w:gridCol w:w="762"/>
              <w:gridCol w:w="762"/>
            </w:tblGrid>
            <w:tr w:rsidR="00C219E7" w:rsidRPr="00C219E7" w:rsidTr="00C219E7">
              <w:tc>
                <w:tcPr>
                  <w:tcW w:w="0" w:type="auto"/>
                  <w:gridSpan w:val="7"/>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Определение резус-принадлежности</w:t>
                  </w:r>
                </w:p>
              </w:tc>
            </w:tr>
            <w:tr w:rsidR="00C219E7" w:rsidRPr="00C219E7" w:rsidTr="00C219E7">
              <w:tc>
                <w:tcPr>
                  <w:tcW w:w="0" w:type="auto"/>
                  <w:gridSpan w:val="2"/>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gridSpan w:val="2"/>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gridSpan w:val="2"/>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gridSpan w:val="2"/>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Резус-принадлежность</w:t>
                  </w:r>
                </w:p>
              </w:tc>
              <w:tc>
                <w:tcPr>
                  <w:tcW w:w="0" w:type="auto"/>
                  <w:gridSpan w:val="2"/>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Rh (-) отрицательная</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rPr>
                <w:gridAfter w:val="1"/>
              </w:trPr>
              <w:tc>
                <w:tcPr>
                  <w:tcW w:w="0" w:type="auto"/>
                  <w:gridSpan w:val="6"/>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Фенотипирование по антигенам С,с, Е, е, Сw, К, к</w:t>
                  </w:r>
                </w:p>
              </w:tc>
            </w:tr>
            <w:tr w:rsidR="00C219E7" w:rsidRPr="00C219E7" w:rsidTr="00C219E7">
              <w:trPr>
                <w:gridAfter w:val="1"/>
              </w:trPr>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gridSpan w:val="2"/>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gridSpan w:val="2"/>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rPr>
                <w:gridAfter w:val="1"/>
              </w:trPr>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Фенотип</w:t>
                  </w:r>
                </w:p>
              </w:tc>
              <w:tc>
                <w:tcPr>
                  <w:tcW w:w="0" w:type="auto"/>
                  <w:gridSpan w:val="2"/>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D-C-E-c+e+K-</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gridSpan w:val="2"/>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bl>
          <w:p w:rsidR="00C219E7" w:rsidRPr="00C219E7" w:rsidRDefault="00C219E7" w:rsidP="00C219E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3763"/>
              <w:gridCol w:w="1757"/>
              <w:gridCol w:w="1110"/>
              <w:gridCol w:w="1392"/>
              <w:gridCol w:w="1384"/>
            </w:tblGrid>
            <w:tr w:rsidR="00C219E7" w:rsidRPr="00C219E7" w:rsidTr="00C219E7">
              <w:trPr>
                <w:gridAfter w:val="1"/>
              </w:trPr>
              <w:tc>
                <w:tcPr>
                  <w:tcW w:w="0" w:type="auto"/>
                  <w:gridSpan w:val="4"/>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Исследование антител к антигенам эритроцитов в сыворотке крови</w:t>
                  </w:r>
                </w:p>
              </w:tc>
            </w:tr>
            <w:tr w:rsidR="00C219E7" w:rsidRPr="00C219E7" w:rsidTr="00C219E7">
              <w:trPr>
                <w:gridAfter w:val="1"/>
              </w:trPr>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rPr>
                <w:gridAfter w:val="1"/>
              </w:trPr>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Антитела к антигенам эритроцитов</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gridSpan w:val="5"/>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Коагулограмма (АЧТВ, тромбиновое время, протромбиновое время, фибриноген)</w:t>
                  </w:r>
                </w:p>
              </w:tc>
            </w:tr>
            <w:tr w:rsidR="00C219E7" w:rsidRPr="00C219E7" w:rsidTr="00C219E7">
              <w:tc>
                <w:tcPr>
                  <w:tcW w:w="0" w:type="auto"/>
                  <w:gridSpan w:val="2"/>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gridSpan w:val="2"/>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АЧТВ (активированное частичное тромбопластиновое время)</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32.9</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сек</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22,7-34,5</w:t>
                  </w:r>
                </w:p>
              </w:tc>
            </w:tr>
            <w:tr w:rsidR="00C219E7" w:rsidRPr="00C219E7" w:rsidTr="00C219E7">
              <w:tc>
                <w:tcPr>
                  <w:tcW w:w="0" w:type="auto"/>
                  <w:gridSpan w:val="2"/>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Протромбин (по Квику)</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86</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70-130</w:t>
                  </w:r>
                </w:p>
              </w:tc>
            </w:tr>
            <w:tr w:rsidR="00C219E7" w:rsidRPr="00C219E7" w:rsidTr="00C219E7">
              <w:tc>
                <w:tcPr>
                  <w:tcW w:w="0" w:type="auto"/>
                  <w:gridSpan w:val="2"/>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FbgM</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1.9</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1,8-4</w:t>
                  </w:r>
                </w:p>
              </w:tc>
            </w:tr>
            <w:tr w:rsidR="00C219E7" w:rsidRPr="00C219E7" w:rsidTr="00C219E7">
              <w:tc>
                <w:tcPr>
                  <w:tcW w:w="0" w:type="auto"/>
                  <w:gridSpan w:val="2"/>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Тромбиновое время</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15.6</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сек</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14-25</w:t>
                  </w:r>
                </w:p>
              </w:tc>
            </w:tr>
          </w:tbl>
          <w:p w:rsidR="00C219E7" w:rsidRPr="00C219E7" w:rsidRDefault="00C219E7" w:rsidP="00C219E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4397"/>
              <w:gridCol w:w="555"/>
              <w:gridCol w:w="1110"/>
              <w:gridCol w:w="974"/>
              <w:gridCol w:w="1523"/>
            </w:tblGrid>
            <w:tr w:rsidR="00C219E7" w:rsidRPr="00C219E7" w:rsidTr="00C219E7">
              <w:tc>
                <w:tcPr>
                  <w:tcW w:w="0" w:type="auto"/>
                  <w:gridSpan w:val="5"/>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Клинический анализ крови с лейкоформулой (CBC+DIFF)</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gridSpan w:val="2"/>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Количество палочкоядерных нейтрофилов</w:t>
                  </w:r>
                </w:p>
              </w:tc>
              <w:tc>
                <w:tcPr>
                  <w:tcW w:w="0" w:type="auto"/>
                  <w:gridSpan w:val="2"/>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0.2061</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0,04-0,3</w:t>
                  </w:r>
                </w:p>
              </w:tc>
            </w:tr>
            <w:tr w:rsidR="00C219E7" w:rsidRPr="00C219E7" w:rsidTr="00C219E7">
              <w:tc>
                <w:tcPr>
                  <w:tcW w:w="0" w:type="auto"/>
                  <w:gridSpan w:val="5"/>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Клинический анализ крови с лейкоформулой (CBC+DIFF) + СОЭ)</w:t>
                  </w:r>
                </w:p>
              </w:tc>
            </w:tr>
            <w:tr w:rsidR="00C219E7" w:rsidRPr="00C219E7" w:rsidTr="00C219E7">
              <w:tc>
                <w:tcPr>
                  <w:tcW w:w="0" w:type="auto"/>
                  <w:gridSpan w:val="2"/>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gridSpan w:val="2"/>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Количество сегментоядерных нейтрофилов</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5.0151</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10^9/л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2-7,5</w:t>
                  </w:r>
                </w:p>
              </w:tc>
            </w:tr>
          </w:tbl>
          <w:p w:rsidR="00C219E7" w:rsidRPr="00C219E7" w:rsidRDefault="00C219E7" w:rsidP="00C219E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2617"/>
              <w:gridCol w:w="1692"/>
              <w:gridCol w:w="1030"/>
              <w:gridCol w:w="1589"/>
            </w:tblGrid>
            <w:tr w:rsidR="00C219E7" w:rsidRPr="00C219E7" w:rsidTr="00C219E7">
              <w:tc>
                <w:tcPr>
                  <w:tcW w:w="0" w:type="auto"/>
                  <w:gridSpan w:val="4"/>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Анализ мочи общий</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Цвет</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Светло-желтый</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Прозрачность</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Прозрачная</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Удельный вес</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1.018</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pH</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7</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Глюкоза</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0-2,8</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Белок</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0.1</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0-0,1</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Билирубин</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0-8,5</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Уробилиноген</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3.4</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мкмоль/л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0-34</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Кровь</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эри/мкл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0-10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Кетоны</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ммоль/л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0-0,5</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Нитриты</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мг/100мл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0-0,1</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Лейкоцитарная эстераза</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Не обнаружено</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Эритроциты</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6</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эри/мкл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0-10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Скопление эритроцитов</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Лейкоциты</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3</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лейк/мкл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0-33</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Скопление лейкоцитов</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Бактерии</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Слизь</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Сперматозоиды</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Эпителий неплоский</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Эпителий плоский</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3</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кл/мкл</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0-10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Эпителий почечный</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Цилиндры гиалиновые</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Цилиндры зернистые</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Цилиндры восковидные</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Оксалаты</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Мочевая кислота</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Трипельфосфаты</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Аморфные соли</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Дрожжевые грибы</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Споры мицелий</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gridSpan w:val="4"/>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Анализ мочи общий (в рамках НИР «Нейросенсорная тугоухость»)</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Эпителий переходный</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bl>
          <w:p w:rsidR="00C219E7" w:rsidRPr="00C219E7" w:rsidRDefault="00C219E7" w:rsidP="00C219E7">
            <w:pPr>
              <w:spacing w:after="0" w:line="240" w:lineRule="auto"/>
              <w:rPr>
                <w:rFonts w:ascii="Times New Roman" w:eastAsia="Times New Roman" w:hAnsi="Times New Roman" w:cs="Times New Roman"/>
                <w:vanish/>
                <w:sz w:val="24"/>
                <w:szCs w:val="24"/>
                <w:lang w:eastAsia="ru-RU"/>
              </w:rPr>
            </w:pPr>
          </w:p>
          <w:tbl>
            <w:tblPr>
              <w:tblW w:w="0" w:type="auto"/>
              <w:tblInd w:w="150"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5778"/>
              <w:gridCol w:w="1170"/>
              <w:gridCol w:w="974"/>
              <w:gridCol w:w="1484"/>
            </w:tblGrid>
            <w:tr w:rsidR="00C219E7" w:rsidRPr="00C219E7" w:rsidTr="00C219E7">
              <w:tc>
                <w:tcPr>
                  <w:tcW w:w="0" w:type="auto"/>
                  <w:gridSpan w:val="4"/>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Клинический анализ крови с лейкоформулой (CBC+DIFF)</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Наименование</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04.05.2021</w:t>
                  </w:r>
                  <w:r w:rsidRPr="00C219E7">
                    <w:rPr>
                      <w:rFonts w:ascii="Times New Roman" w:eastAsia="Times New Roman" w:hAnsi="Times New Roman" w:cs="Times New Roman"/>
                      <w:sz w:val="24"/>
                      <w:szCs w:val="24"/>
                      <w:lang w:eastAsia="ru-RU"/>
                    </w:rPr>
                    <w:br/>
                    <w:t>13:00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Единицы</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Границы норм</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Гемоглобин (HGB)</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142</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g/L</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126-174</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Эритроциты (RBC)</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4.97</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10^12/L</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3,8-5,8</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Гематокрит (HCT)</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43.2</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35-51</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Цветовой показатель</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0.85714287</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0,8-1,1</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Средний объем эритроцитов (MCV)</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86.9</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fL</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80-103</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Среднее содержание гемоглобина в эритроците (MCH)</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28.6</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pg</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27-35</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Средняя концентрация гемоглобина в эритроците (MCHC)</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329</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g/L</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310-370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Ширина распределения эритроцитов (RDW)</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14.8</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11,5-14,5</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Тромбоциты (PLT)</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177</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150-400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Лейкоциты (WBC)</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6.87</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4-9</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Процентное содержание базофилов (BASO%)</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0-1</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Процентное содержание эозинофилов (EO%)</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0-5</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Процентное содержание палочкоядерных нейтрофилов</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3</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0-6</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Процентное содержание лимфоцитов (LYMPH%)</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17</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19-37</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Процентное содержание моноцитов (MONO%)</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7</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3-11</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Количество базофилов</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0-0,1</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Количество эозинофилов</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0,02-0,3</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Количество нейтрофилов</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5.3586</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Количество лимфоцитов</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1.1679</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1,5-3,5</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Количество моноцитов</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0.4809</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10^9/L</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0,02-0,8</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Процентное содержание сегментоядерных нейтрофилов</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73</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47-72</w:t>
                  </w:r>
                </w:p>
              </w:tc>
            </w:tr>
            <w:tr w:rsidR="00C219E7" w:rsidRPr="00C219E7" w:rsidTr="00C219E7">
              <w:tc>
                <w:tcPr>
                  <w:tcW w:w="0" w:type="auto"/>
                  <w:shd w:val="clear" w:color="auto" w:fill="FFFFFF"/>
                  <w:vAlign w:val="center"/>
                  <w:hideMark/>
                </w:tcPr>
                <w:p w:rsidR="00C219E7" w:rsidRPr="00C219E7" w:rsidRDefault="00C219E7" w:rsidP="00C219E7">
                  <w:pPr>
                    <w:spacing w:before="150" w:after="15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Скорость оседания эритроцитов (по Вестергрену)</w:t>
                  </w:r>
                </w:p>
              </w:tc>
              <w:tc>
                <w:tcPr>
                  <w:tcW w:w="0" w:type="auto"/>
                  <w:shd w:val="clear" w:color="auto" w:fill="FFFFFF"/>
                  <w:vAlign w:val="center"/>
                  <w:hideMark/>
                </w:tcPr>
                <w:p w:rsidR="00C219E7" w:rsidRPr="00C219E7" w:rsidRDefault="00C219E7" w:rsidP="00C219E7">
                  <w:pPr>
                    <w:spacing w:before="150" w:after="150" w:line="240" w:lineRule="auto"/>
                    <w:jc w:val="right"/>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7</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мм/ч</w:t>
                  </w:r>
                </w:p>
              </w:tc>
              <w:tc>
                <w:tcPr>
                  <w:tcW w:w="0" w:type="auto"/>
                  <w:shd w:val="clear" w:color="auto" w:fill="FFFFFF"/>
                  <w:vAlign w:val="center"/>
                  <w:hideMark/>
                </w:tcPr>
                <w:p w:rsidR="00C219E7" w:rsidRPr="00C219E7" w:rsidRDefault="00C219E7" w:rsidP="00C219E7">
                  <w:pPr>
                    <w:spacing w:before="150" w:after="150" w:line="240" w:lineRule="auto"/>
                    <w:jc w:val="center"/>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2-15</w:t>
                  </w:r>
                </w:p>
              </w:tc>
            </w:tr>
          </w:tbl>
          <w:p w:rsidR="00C219E7" w:rsidRPr="00C219E7" w:rsidRDefault="00C219E7" w:rsidP="00C219E7">
            <w:pPr>
              <w:spacing w:after="0" w:line="240" w:lineRule="auto"/>
              <w:rPr>
                <w:rFonts w:ascii="Times New Roman" w:eastAsia="Times New Roman" w:hAnsi="Times New Roman" w:cs="Times New Roman"/>
                <w:sz w:val="24"/>
                <w:szCs w:val="24"/>
                <w:lang w:eastAsia="ru-RU"/>
              </w:rPr>
            </w:pPr>
          </w:p>
        </w:tc>
      </w:tr>
      <w:tr w:rsidR="00C219E7" w:rsidRPr="00C219E7" w:rsidTr="00C219E7">
        <w:trPr>
          <w:tblCellSpacing w:w="7" w:type="dxa"/>
        </w:trPr>
        <w:tc>
          <w:tcPr>
            <w:tcW w:w="0" w:type="auto"/>
            <w:gridSpan w:val="2"/>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Данные инструментальных исследований: -В- Расшифровка, описание и интерпретация электрокардиографических данных (04.05.2021): </w:t>
            </w:r>
            <w:r w:rsidRPr="00C219E7">
              <w:rPr>
                <w:rFonts w:ascii="Times New Roman" w:eastAsia="Times New Roman" w:hAnsi="Times New Roman" w:cs="Times New Roman"/>
                <w:sz w:val="24"/>
                <w:szCs w:val="24"/>
                <w:lang w:eastAsia="ru-RU"/>
              </w:rPr>
              <w:br/>
              <w:t xml:space="preserve">Протокол ЭКГ Интервал: QRS=  0.08 (норма до 0.11) Интервал: QT= 0.39 (норма до 0.44 сек) ЭОС: нормально расположена Ритм: ЭКТОПИЧЕСКИЙ УЗЛОВОЙ РИТМ+ЕДИНИЧНАЯ ЖЕЛУДОЧКОВАЯ ЭКСТРАСИСТОЛА Частота сокращений: 51  уд/мин Описание: НЕСПЕЦИФИЧЕСКИЕ ДИФФУЗНЫЕ ИЗМЕНЕНИЯ МИОКАРДА ЛЕВОГО ЖЕЛУДОЧКА.     -В- Эхокардиография (04.05.2021): Качество визуализации: удовлетворительное. </w:t>
            </w:r>
            <w:r w:rsidRPr="00C219E7">
              <w:rPr>
                <w:rFonts w:ascii="Times New Roman" w:eastAsia="Times New Roman" w:hAnsi="Times New Roman" w:cs="Times New Roman"/>
                <w:sz w:val="24"/>
                <w:szCs w:val="24"/>
                <w:lang w:eastAsia="ru-RU"/>
              </w:rPr>
              <w:br/>
              <w:t xml:space="preserve">Правое предсердие: апикальная 4-хкамерная позиция - 3,6х4,6, норма 4,4х4,9 см, </w:t>
            </w:r>
            <w:r w:rsidRPr="00C219E7">
              <w:rPr>
                <w:rFonts w:ascii="Times New Roman" w:eastAsia="Times New Roman" w:hAnsi="Times New Roman" w:cs="Times New Roman"/>
                <w:sz w:val="24"/>
                <w:szCs w:val="24"/>
                <w:lang w:eastAsia="ru-RU"/>
              </w:rPr>
              <w:br/>
              <w:t xml:space="preserve">Правый желудочек: парастернальная позиция - 2,4, норма 1,5-3,0 см, </w:t>
            </w:r>
            <w:r w:rsidRPr="00C219E7">
              <w:rPr>
                <w:rFonts w:ascii="Times New Roman" w:eastAsia="Times New Roman" w:hAnsi="Times New Roman" w:cs="Times New Roman"/>
                <w:sz w:val="24"/>
                <w:szCs w:val="24"/>
                <w:lang w:eastAsia="ru-RU"/>
              </w:rPr>
              <w:br/>
              <w:t xml:space="preserve">Свободная стенка: парастернальная позиция - 2,4, норма 0,3-0,5 см, </w:t>
            </w:r>
            <w:r w:rsidRPr="00C219E7">
              <w:rPr>
                <w:rFonts w:ascii="Times New Roman" w:eastAsia="Times New Roman" w:hAnsi="Times New Roman" w:cs="Times New Roman"/>
                <w:sz w:val="24"/>
                <w:szCs w:val="24"/>
                <w:lang w:eastAsia="ru-RU"/>
              </w:rPr>
              <w:br/>
              <w:t xml:space="preserve">Левое предсердие: парастернальная позиция - 3,2, норма 2,0-4,0 см, апикальная 4-хкамерная позиция - 4,1х4,6, норма 4,5х5,3 см, </w:t>
            </w:r>
            <w:r w:rsidRPr="00C219E7">
              <w:rPr>
                <w:rFonts w:ascii="Times New Roman" w:eastAsia="Times New Roman" w:hAnsi="Times New Roman" w:cs="Times New Roman"/>
                <w:sz w:val="24"/>
                <w:szCs w:val="24"/>
                <w:lang w:eastAsia="ru-RU"/>
              </w:rPr>
              <w:br/>
              <w:t xml:space="preserve">КСР: парастернальная позиция - 3,3, норма 2,2-3,8 см, </w:t>
            </w:r>
            <w:r w:rsidRPr="00C219E7">
              <w:rPr>
                <w:rFonts w:ascii="Times New Roman" w:eastAsia="Times New Roman" w:hAnsi="Times New Roman" w:cs="Times New Roman"/>
                <w:sz w:val="24"/>
                <w:szCs w:val="24"/>
                <w:lang w:eastAsia="ru-RU"/>
              </w:rPr>
              <w:br/>
              <w:t xml:space="preserve">КДР: парастернальная позиция - 4,8, норма 3,5-5,6 см, </w:t>
            </w:r>
            <w:r w:rsidRPr="00C219E7">
              <w:rPr>
                <w:rFonts w:ascii="Times New Roman" w:eastAsia="Times New Roman" w:hAnsi="Times New Roman" w:cs="Times New Roman"/>
                <w:sz w:val="24"/>
                <w:szCs w:val="24"/>
                <w:lang w:eastAsia="ru-RU"/>
              </w:rPr>
              <w:br/>
              <w:t xml:space="preserve">межжелудочковая перегородка: парастернальная позиция - 1,0, норма 0,6-1,1 см, </w:t>
            </w:r>
            <w:r w:rsidRPr="00C219E7">
              <w:rPr>
                <w:rFonts w:ascii="Times New Roman" w:eastAsia="Times New Roman" w:hAnsi="Times New Roman" w:cs="Times New Roman"/>
                <w:sz w:val="24"/>
                <w:szCs w:val="24"/>
                <w:lang w:eastAsia="ru-RU"/>
              </w:rPr>
              <w:br/>
              <w:t xml:space="preserve">задняя стенка: парастернальная позиция - 1,0, норма 0,6-1,1 см, </w:t>
            </w:r>
            <w:r w:rsidRPr="00C219E7">
              <w:rPr>
                <w:rFonts w:ascii="Times New Roman" w:eastAsia="Times New Roman" w:hAnsi="Times New Roman" w:cs="Times New Roman"/>
                <w:sz w:val="24"/>
                <w:szCs w:val="24"/>
                <w:lang w:eastAsia="ru-RU"/>
              </w:rPr>
              <w:br/>
              <w:t xml:space="preserve">Масса миокарда левого желудочка - 138, N: женщины &lt;=141 г; мужчины &lt;=183 г </w:t>
            </w:r>
            <w:r w:rsidRPr="00C219E7">
              <w:rPr>
                <w:rFonts w:ascii="Times New Roman" w:eastAsia="Times New Roman" w:hAnsi="Times New Roman" w:cs="Times New Roman"/>
                <w:sz w:val="24"/>
                <w:szCs w:val="24"/>
                <w:lang w:eastAsia="ru-RU"/>
              </w:rPr>
              <w:br/>
              <w:t xml:space="preserve">Индекс массы миокарда левого желудочка - 138, N: женщины &lt;89 г; мужчины &lt;94 г </w:t>
            </w:r>
            <w:r w:rsidRPr="00C219E7">
              <w:rPr>
                <w:rFonts w:ascii="Times New Roman" w:eastAsia="Times New Roman" w:hAnsi="Times New Roman" w:cs="Times New Roman"/>
                <w:sz w:val="24"/>
                <w:szCs w:val="24"/>
                <w:lang w:eastAsia="ru-RU"/>
              </w:rPr>
              <w:br/>
              <w:t xml:space="preserve">ФВ по-Тейхольцу - 60, N=56-75%, ФУ - 32, N=28-43%, КСО - 43, КДО - 108, УО - 65. </w:t>
            </w:r>
            <w:r w:rsidRPr="00C219E7">
              <w:rPr>
                <w:rFonts w:ascii="Times New Roman" w:eastAsia="Times New Roman" w:hAnsi="Times New Roman" w:cs="Times New Roman"/>
                <w:sz w:val="24"/>
                <w:szCs w:val="24"/>
                <w:lang w:eastAsia="ru-RU"/>
              </w:rPr>
              <w:br/>
              <w:t xml:space="preserve">Аортальный клапан: раскрытие створок - 2,0 (N = 1,5-2,6 см), описание - 3-хстворчатый; </w:t>
            </w:r>
            <w:r w:rsidRPr="00C219E7">
              <w:rPr>
                <w:rFonts w:ascii="Times New Roman" w:eastAsia="Times New Roman" w:hAnsi="Times New Roman" w:cs="Times New Roman"/>
                <w:sz w:val="24"/>
                <w:szCs w:val="24"/>
                <w:lang w:eastAsia="ru-RU"/>
              </w:rPr>
              <w:br/>
              <w:t xml:space="preserve">Митральный клапан: описание - б/о; </w:t>
            </w:r>
            <w:r w:rsidRPr="00C219E7">
              <w:rPr>
                <w:rFonts w:ascii="Times New Roman" w:eastAsia="Times New Roman" w:hAnsi="Times New Roman" w:cs="Times New Roman"/>
                <w:sz w:val="24"/>
                <w:szCs w:val="24"/>
                <w:lang w:eastAsia="ru-RU"/>
              </w:rPr>
              <w:br/>
              <w:t xml:space="preserve">Аорта: корень - 2,9 (N=2,0-3,8 см), восходящий отдел - 3,6 (N =2,1-3,6 см), </w:t>
            </w:r>
            <w:r w:rsidRPr="00C219E7">
              <w:rPr>
                <w:rFonts w:ascii="Times New Roman" w:eastAsia="Times New Roman" w:hAnsi="Times New Roman" w:cs="Times New Roman"/>
                <w:sz w:val="24"/>
                <w:szCs w:val="24"/>
                <w:lang w:eastAsia="ru-RU"/>
              </w:rPr>
              <w:br/>
              <w:t xml:space="preserve">Нижняя полая вена: коллабирование - больше 50%; </w:t>
            </w:r>
            <w:r w:rsidRPr="00C219E7">
              <w:rPr>
                <w:rFonts w:ascii="Times New Roman" w:eastAsia="Times New Roman" w:hAnsi="Times New Roman" w:cs="Times New Roman"/>
                <w:sz w:val="24"/>
                <w:szCs w:val="24"/>
                <w:lang w:eastAsia="ru-RU"/>
              </w:rPr>
              <w:br/>
              <w:t xml:space="preserve">Лёгочная артерия: СДЛА - 27,4 (N&lt;=28 мм рт. ст.), ДДЛА - 27,4 (N&lt;=14 мм рт. ст.); </w:t>
            </w:r>
            <w:r w:rsidRPr="00C219E7">
              <w:rPr>
                <w:rFonts w:ascii="Times New Roman" w:eastAsia="Times New Roman" w:hAnsi="Times New Roman" w:cs="Times New Roman"/>
                <w:sz w:val="24"/>
                <w:szCs w:val="24"/>
                <w:lang w:eastAsia="ru-RU"/>
              </w:rPr>
              <w:br/>
              <w:t xml:space="preserve">ДОППЛЕРЭХОКАРДИОГРАФИЯ: </w:t>
            </w:r>
            <w:r w:rsidRPr="00C219E7">
              <w:rPr>
                <w:rFonts w:ascii="Times New Roman" w:eastAsia="Times New Roman" w:hAnsi="Times New Roman" w:cs="Times New Roman"/>
                <w:sz w:val="24"/>
                <w:szCs w:val="24"/>
                <w:lang w:eastAsia="ru-RU"/>
              </w:rPr>
              <w:br/>
              <w:t xml:space="preserve">Клапан лёгочной артерии: Скорость max м/сек - 0,9 (N=0,6-0,9), PG max мм рт. ст. - 3,8 (N&lt;=3), Регургитация (степень) - 0, </w:t>
            </w:r>
            <w:r w:rsidRPr="00C219E7">
              <w:rPr>
                <w:rFonts w:ascii="Times New Roman" w:eastAsia="Times New Roman" w:hAnsi="Times New Roman" w:cs="Times New Roman"/>
                <w:sz w:val="24"/>
                <w:szCs w:val="24"/>
                <w:lang w:eastAsia="ru-RU"/>
              </w:rPr>
              <w:br/>
              <w:t xml:space="preserve">Аортальный клапан: Скорость max м/сек - 1,2 (N=1,0-1,7), PG max мм рт. ст. - 6,2 (N&lt;10), Регургитация (степень) - 0, </w:t>
            </w:r>
            <w:r w:rsidRPr="00C219E7">
              <w:rPr>
                <w:rFonts w:ascii="Times New Roman" w:eastAsia="Times New Roman" w:hAnsi="Times New Roman" w:cs="Times New Roman"/>
                <w:sz w:val="24"/>
                <w:szCs w:val="24"/>
                <w:lang w:eastAsia="ru-RU"/>
              </w:rPr>
              <w:br/>
              <w:t xml:space="preserve">Митральный клапан: Скорость max м/сек - 0,8 (N=0,6-1,3), PG max мм рт. ст. - 2,8 (N&lt;7), Регургитация (степень) - 0-1, </w:t>
            </w:r>
            <w:r w:rsidRPr="00C219E7">
              <w:rPr>
                <w:rFonts w:ascii="Times New Roman" w:eastAsia="Times New Roman" w:hAnsi="Times New Roman" w:cs="Times New Roman"/>
                <w:sz w:val="24"/>
                <w:szCs w:val="24"/>
                <w:lang w:eastAsia="ru-RU"/>
              </w:rPr>
              <w:br/>
              <w:t xml:space="preserve">Трикуспидальный клапан: Скорость max м/сек - 0,5 (N=0,3-0,7), PG max мм рт. ст. - 1,2 (N&lt;2), Регургитация (степень) - 0-1, </w:t>
            </w:r>
            <w:r w:rsidRPr="00C219E7">
              <w:rPr>
                <w:rFonts w:ascii="Times New Roman" w:eastAsia="Times New Roman" w:hAnsi="Times New Roman" w:cs="Times New Roman"/>
                <w:sz w:val="24"/>
                <w:szCs w:val="24"/>
                <w:lang w:eastAsia="ru-RU"/>
              </w:rPr>
              <w:br/>
              <w:t xml:space="preserve">ЗАКЛЮЧЕНИЕ - Размеры полостей сердца  не увеличены. Нормальная геометрия полости ЛЖ. Клапаны сердца: без гемодинамически значимых изменений .Регургитация   МК,ТК 0-1ст Диастолическая функция не изменена.Глобальная сократимость удовлетворительная. Зон асинергии не выявлено.Аорта  и перикард без патологии..     -В- Регистрация электрокардиограммы. </w:t>
            </w:r>
            <w:r w:rsidRPr="00C219E7">
              <w:rPr>
                <w:rFonts w:ascii="Times New Roman" w:eastAsia="Times New Roman" w:hAnsi="Times New Roman" w:cs="Times New Roman"/>
                <w:sz w:val="24"/>
                <w:szCs w:val="24"/>
                <w:lang w:eastAsia="ru-RU"/>
              </w:rPr>
              <w:br/>
              <w:t xml:space="preserve">Протокол ЭКГ Интервал: P-Q= 0. (норма 0.12-0.20) Интервал: QRS= 0.0 (норма до 0.11) Интервал: QT= 0.0 (норма до 0.44 сек) Ритм: синусовый Частота сокращений: уд/мин </w:t>
            </w:r>
            <w:r w:rsidRPr="00C219E7">
              <w:rPr>
                <w:rFonts w:ascii="Times New Roman" w:eastAsia="Times New Roman" w:hAnsi="Times New Roman" w:cs="Times New Roman"/>
                <w:sz w:val="24"/>
                <w:szCs w:val="24"/>
                <w:lang w:eastAsia="ru-RU"/>
              </w:rPr>
              <w:br/>
              <w:t xml:space="preserve">Заключение (04.05.2021): -В- Регистрация электрокардиограммы: Заключение (04.05.2021): выполнено </w:t>
            </w:r>
            <w:r w:rsidRPr="00C219E7">
              <w:rPr>
                <w:rFonts w:ascii="Times New Roman" w:eastAsia="Times New Roman" w:hAnsi="Times New Roman" w:cs="Times New Roman"/>
                <w:sz w:val="24"/>
                <w:szCs w:val="24"/>
                <w:lang w:eastAsia="ru-RU"/>
              </w:rPr>
              <w:br/>
              <w:t xml:space="preserve">  </w:t>
            </w:r>
            <w:r w:rsidRPr="00C219E7">
              <w:rPr>
                <w:rFonts w:ascii="Times New Roman" w:eastAsia="Times New Roman" w:hAnsi="Times New Roman" w:cs="Times New Roman"/>
                <w:sz w:val="24"/>
                <w:szCs w:val="24"/>
                <w:lang w:eastAsia="ru-RU"/>
              </w:rPr>
              <w:br/>
              <w:t xml:space="preserve">  -В- Расшифровка, описание и интерпретация электрокардиографических данных (04.05.2021): </w:t>
            </w:r>
            <w:r w:rsidRPr="00C219E7">
              <w:rPr>
                <w:rFonts w:ascii="Times New Roman" w:eastAsia="Times New Roman" w:hAnsi="Times New Roman" w:cs="Times New Roman"/>
                <w:sz w:val="24"/>
                <w:szCs w:val="24"/>
                <w:lang w:eastAsia="ru-RU"/>
              </w:rPr>
              <w:br/>
              <w:t xml:space="preserve">Протокол ЭКГ Интервал: P-Q= 0. 15 (норма 0.12-0.20) Интервал: QRS=  0.09  (норма до 0.11) Интервал: QT= 0.37 (норма до 0.44 сек) ЭОС: нормально расположена Ритм: синусовый Частота сокращений: 79   уд/мин Описание: ПО СРАВНЕНИЮ С ЭКГ от 4,05,21 в 11:54 восстановился синусовый ритм.Картина ЭКГ прежняя -В- Регистрация электрокардиограммы: Заключение (05.05.2021): выполнено </w:t>
            </w:r>
            <w:r w:rsidRPr="00C219E7">
              <w:rPr>
                <w:rFonts w:ascii="Times New Roman" w:eastAsia="Times New Roman" w:hAnsi="Times New Roman" w:cs="Times New Roman"/>
                <w:sz w:val="24"/>
                <w:szCs w:val="24"/>
                <w:lang w:eastAsia="ru-RU"/>
              </w:rPr>
              <w:br/>
              <w:t>   </w:t>
            </w:r>
            <w:r w:rsidRPr="00C219E7">
              <w:rPr>
                <w:rFonts w:ascii="Times New Roman" w:eastAsia="Times New Roman" w:hAnsi="Times New Roman" w:cs="Times New Roman"/>
                <w:sz w:val="24"/>
                <w:szCs w:val="24"/>
                <w:lang w:eastAsia="ru-RU"/>
              </w:rPr>
              <w:br/>
              <w:t xml:space="preserve"> -В- Расшифровка, описание и интерпретация электрокардиографических данных (05.05.2021): </w:t>
            </w:r>
            <w:r w:rsidRPr="00C219E7">
              <w:rPr>
                <w:rFonts w:ascii="Times New Roman" w:eastAsia="Times New Roman" w:hAnsi="Times New Roman" w:cs="Times New Roman"/>
                <w:sz w:val="24"/>
                <w:szCs w:val="24"/>
                <w:lang w:eastAsia="ru-RU"/>
              </w:rPr>
              <w:br/>
              <w:t xml:space="preserve">Протокол ЭКГ Интервал: P-Q= 014.  (норма 0.12-0.20) Интервал: QRS=  0.09  (норма до 0.11) Интервал: QT= 0.39 (норма до 0.44 сек) ЭОС: нормально расположена Ритм: синусовый Частота сокращений: 80   уд/мин Описание: ПО СРАВНЕНИЮ С ЭКГ от 4,05,21 в 12:20-без ухудшения,сохраняется синусовый ритм.     -В- Дуплексное сканирование брахиоцефальных артерий с цветным допплеровским картированием кровотока. Протокол: БЦА на экстракранильном уровне проходимы, просвет их свободный, диаметры в пределах возрастных нормативных значений, эхогенность КИМ диффузно неравномерно повышена, дифференцировка на слои не нарушена,толщина КИМ в   ОСА справа 0.5мм, слева 0.5 мм, в области ПГС 0,9мм . Сосудистая геометрия СА на экстракраниальном уровне не изменена. По СА и ПА в парных сегментах  на экстракраниальном уровне скоростные и спектральные характеристики кровотока  симметричные, в диапазоне  возрастных нормативных значений. Ход ПА   прямолинейный в сегменте V-2. ППАд=3.8мм, ЛПАд=3,9мм.  ПА в устье не визуализируются. </w:t>
            </w:r>
            <w:r w:rsidRPr="00C219E7">
              <w:rPr>
                <w:rFonts w:ascii="Times New Roman" w:eastAsia="Times New Roman" w:hAnsi="Times New Roman" w:cs="Times New Roman"/>
                <w:sz w:val="24"/>
                <w:szCs w:val="24"/>
                <w:lang w:eastAsia="ru-RU"/>
              </w:rPr>
              <w:br/>
              <w:t xml:space="preserve">Заключение: Эхографические признаки" варианта возрастной нормы". </w:t>
            </w:r>
            <w:r w:rsidRPr="00C219E7">
              <w:rPr>
                <w:rFonts w:ascii="Times New Roman" w:eastAsia="Times New Roman" w:hAnsi="Times New Roman" w:cs="Times New Roman"/>
                <w:sz w:val="24"/>
                <w:szCs w:val="24"/>
                <w:lang w:eastAsia="ru-RU"/>
              </w:rPr>
              <w:br/>
              <w:t xml:space="preserve">Рекомендации: Исследование выполнено на Лоджик 5. </w:t>
            </w:r>
            <w:r w:rsidRPr="00C219E7">
              <w:rPr>
                <w:rFonts w:ascii="Times New Roman" w:eastAsia="Times New Roman" w:hAnsi="Times New Roman" w:cs="Times New Roman"/>
                <w:sz w:val="24"/>
                <w:szCs w:val="24"/>
                <w:lang w:eastAsia="ru-RU"/>
              </w:rPr>
              <w:br/>
              <w:t>   </w:t>
            </w:r>
            <w:r w:rsidRPr="00C219E7">
              <w:rPr>
                <w:rFonts w:ascii="Times New Roman" w:eastAsia="Times New Roman" w:hAnsi="Times New Roman" w:cs="Times New Roman"/>
                <w:sz w:val="24"/>
                <w:szCs w:val="24"/>
                <w:lang w:eastAsia="ru-RU"/>
              </w:rPr>
              <w:br/>
              <w:t xml:space="preserve">   -В- Холтеровское мониторирование артериального давления. Протокол: Действительных измерений: 34 (из 42)Успешных измерений: 31 (91%)Дневные часы  (7:00:00 - 23:00:00):      Среднеинтеграл. САД: 125,5 (Нормальное)     Среднеинтеграл. ДАД: 71,5 (Нормальное)     Наибольшее САД: 140,0 (17:01:51, 69 уд/мин)     Наибольшее ДАД: 84,0 (13:55:44, 76 уд/мин)     Наименьшее САД: 107,0 (07:45:49, 83 уд/мин)     Наименьшее ДАД: 49,0 (07:45:49, 83 уд/мин)Ночные часы  (23:00:00 - 7:00:00):      Среднеинтеграл. САД: 110,6 (Нормальное)     Среднеинтеграл. ДАД: 52,8 (Нормальное)     Наибольшее САД: 128,0 (05:38:48, 53 уд/мин)     Наибольшее ДАД: 72,0 (05:33:51, 56 уд/мин)     Наименьшее САД: 101,0 (23:02:46, 57 уд/мин)     Наименьшее ДАД: 41,0 (03:26:48, 53 уд/мин) </w:t>
            </w:r>
            <w:r w:rsidRPr="00C219E7">
              <w:rPr>
                <w:rFonts w:ascii="Times New Roman" w:eastAsia="Times New Roman" w:hAnsi="Times New Roman" w:cs="Times New Roman"/>
                <w:sz w:val="24"/>
                <w:szCs w:val="24"/>
                <w:lang w:eastAsia="ru-RU"/>
              </w:rPr>
              <w:br/>
              <w:t xml:space="preserve">Заключение: Нормальная динамика артериального давления. </w:t>
            </w:r>
            <w:r w:rsidRPr="00C219E7">
              <w:rPr>
                <w:rFonts w:ascii="Times New Roman" w:eastAsia="Times New Roman" w:hAnsi="Times New Roman" w:cs="Times New Roman"/>
                <w:sz w:val="24"/>
                <w:szCs w:val="24"/>
                <w:lang w:eastAsia="ru-RU"/>
              </w:rPr>
              <w:br/>
              <w:t xml:space="preserve">Заключение (06.05.2021): -В- Холтеровское мониторирование артериального давления: Заключение (06.05.2021): Нормальная динамика артериального давления.     -В- Холтеровское мониторирование сердечного ритма (ХМ-ЭКГ). </w:t>
            </w:r>
            <w:r w:rsidRPr="00C219E7">
              <w:rPr>
                <w:rFonts w:ascii="Times New Roman" w:eastAsia="Times New Roman" w:hAnsi="Times New Roman" w:cs="Times New Roman"/>
                <w:sz w:val="24"/>
                <w:szCs w:val="24"/>
                <w:lang w:eastAsia="ru-RU"/>
              </w:rPr>
              <w:br/>
              <w:t xml:space="preserve">Заключение: Доминирующий ритм синусовый. Эпизоды миграции водителя ритма.ЧСС (за сутки/днем/ночью): 64/67/59 уд/минЦиркадный индекс: 1,14 (13%). Максимальная ЧСС: 120 уд/мин (13:04).Минимальная ЧСС: 48 уд/мин (7:31).Наблюдалось 1295 одиночных желудочковых экстрасистол и 20 наджелудочковых экстрасистол, одна пробежка наджелудочковой тахикардии - 4 компл (5:22:14, 150 уд/мин). Пауз в желудочковой активности не выявлено. Наблюдалась корытообразная депрессия сегмента ST при увеличении ЧСС свыше 90 уд.мин. </w:t>
            </w:r>
            <w:r w:rsidRPr="00C219E7">
              <w:rPr>
                <w:rFonts w:ascii="Times New Roman" w:eastAsia="Times New Roman" w:hAnsi="Times New Roman" w:cs="Times New Roman"/>
                <w:sz w:val="24"/>
                <w:szCs w:val="24"/>
                <w:lang w:eastAsia="ru-RU"/>
              </w:rPr>
              <w:br/>
              <w:t>   </w:t>
            </w:r>
            <w:r w:rsidRPr="00C219E7">
              <w:rPr>
                <w:rFonts w:ascii="Times New Roman" w:eastAsia="Times New Roman" w:hAnsi="Times New Roman" w:cs="Times New Roman"/>
                <w:sz w:val="24"/>
                <w:szCs w:val="24"/>
                <w:lang w:eastAsia="ru-RU"/>
              </w:rPr>
              <w:br/>
              <w:t xml:space="preserve">   -В- Трэдмил-тест с постоянной регистрацией ЭКГ и артериального давления. Протокол: Достигнута нагрузка  в 10.4 метаболических единиц (МЕТ) потребления кислорода (113% от статистически максимального потребления кислорода для данного возраста и веса).  Максимально достигнутые величины ЧСС – 163 уд/мин (в покое – 97), АД – 160/80 мм рт.ст.  (в покое – 100/70). (Статистическая норма сист.АД при такой нагрузке –  не выше 200 мм рт.ст., диастолического – не выше 90 мм рт.ст.).    На исходной ЭКГ наблюдалась корытообразная депрессия сегмента ST в отведениях  Dorsalis, Anterior, V5-V6. Во время нагрузки депрессия осталась практически на том же уровне. В покое и при средних нагрузках наблюдалась одиночная желудочковая экстрасистолия. Которая прекратилась при большой нагрузке – при ЧСС выше 140/мин. Дискомфорта в грудной клетке не было. </w:t>
            </w:r>
            <w:r w:rsidRPr="00C219E7">
              <w:rPr>
                <w:rFonts w:ascii="Times New Roman" w:eastAsia="Times New Roman" w:hAnsi="Times New Roman" w:cs="Times New Roman"/>
                <w:sz w:val="24"/>
                <w:szCs w:val="24"/>
                <w:lang w:eastAsia="ru-RU"/>
              </w:rPr>
              <w:br/>
              <w:t xml:space="preserve">Заключение: Выполнена нагрузка в 113% от максимальной  для данного возраста, мощностью в 200 ватт, с достижением ЧСС, составляющей  106% от максимальной. Ишемии миокарда не выявлено. Нормальная реакция АД на физическую нагрузку. </w:t>
            </w:r>
            <w:r w:rsidRPr="00C219E7">
              <w:rPr>
                <w:rFonts w:ascii="Times New Roman" w:eastAsia="Times New Roman" w:hAnsi="Times New Roman" w:cs="Times New Roman"/>
                <w:sz w:val="24"/>
                <w:szCs w:val="24"/>
                <w:lang w:eastAsia="ru-RU"/>
              </w:rPr>
              <w:br/>
              <w:t xml:space="preserve">  </w:t>
            </w:r>
            <w:r w:rsidRPr="00C219E7">
              <w:rPr>
                <w:rFonts w:ascii="Times New Roman" w:eastAsia="Times New Roman" w:hAnsi="Times New Roman" w:cs="Times New Roman"/>
                <w:sz w:val="24"/>
                <w:szCs w:val="24"/>
                <w:lang w:eastAsia="ru-RU"/>
              </w:rPr>
              <w:br/>
              <w:t xml:space="preserve">    -В- Рентгенография легких. Протокол: На рентгенограмме органов грудной полости в прямой проекции выполненной в условиях реанимации в 12:50, пациент лежит, видимые легочные поля  прозрачны, без очаговых и инфильтративных изменений. Бронхо-сосудистый рисунок сохранен, усилен за счет сосудистого компонента, деформирован по мелкопетлистому типу. Корни структурны, тяжисты, не расширены. Сердце без особенностей. Аорта уплотнена, удлинена. Плевральные синусы свободные. Диафрагма на 6 ребре (счет спереди), обычно расположена. Тени мониторных датчиков. </w:t>
            </w:r>
            <w:r w:rsidRPr="00C219E7">
              <w:rPr>
                <w:rFonts w:ascii="Times New Roman" w:eastAsia="Times New Roman" w:hAnsi="Times New Roman" w:cs="Times New Roman"/>
                <w:sz w:val="24"/>
                <w:szCs w:val="24"/>
                <w:lang w:eastAsia="ru-RU"/>
              </w:rPr>
              <w:br/>
              <w:t xml:space="preserve">Заключение: В органах грудной клетки без очаговых и инфильтративных изменений. R-н признаки пневмосклероза легких. </w:t>
            </w:r>
            <w:r w:rsidRPr="00C219E7">
              <w:rPr>
                <w:rFonts w:ascii="Times New Roman" w:eastAsia="Times New Roman" w:hAnsi="Times New Roman" w:cs="Times New Roman"/>
                <w:sz w:val="24"/>
                <w:szCs w:val="24"/>
                <w:lang w:eastAsia="ru-RU"/>
              </w:rPr>
              <w:br/>
              <w:t xml:space="preserve">  </w:t>
            </w:r>
            <w:r w:rsidRPr="00C219E7">
              <w:rPr>
                <w:rFonts w:ascii="Times New Roman" w:eastAsia="Times New Roman" w:hAnsi="Times New Roman" w:cs="Times New Roman"/>
                <w:sz w:val="24"/>
                <w:szCs w:val="24"/>
                <w:lang w:eastAsia="ru-RU"/>
              </w:rPr>
              <w:br/>
              <w:t> </w:t>
            </w:r>
            <w:r w:rsidRPr="00C219E7">
              <w:rPr>
                <w:rFonts w:ascii="Times New Roman" w:eastAsia="Times New Roman" w:hAnsi="Times New Roman" w:cs="Times New Roman"/>
                <w:sz w:val="24"/>
                <w:szCs w:val="24"/>
                <w:lang w:eastAsia="ru-RU"/>
              </w:rPr>
              <w:br/>
              <w:t xml:space="preserve">-В- Спиральная компьютерная томография головы. Протокол: На серии полученных томограмм признаков свежеизлившейся крови, либо данных за гематому не получено. Костно-деструктивных и костно-травматических изменений не выявлено. Срединные структуры не смещены. Боковые желудочки симметричны, не деформированы, не расширены. Третий и четвертый желудочки не изменены. Субарахноидальные пространство не расширено. Базальные цистернальные пространства не деформированы, не расширены.  Дифференциация и плотностные показатели серого и белого вещества в пределах нормы. Изменений в гипофизе, костях свода и основания черепа не выявлено. Зрительные нервы дифференцированы, ретробульбарная клетчатка не изменена. Краниовертебральный переход без особенностей. На уровне сифонов определяется частичное обызвествление стенок ВСА.В структуре левой средней мозжечковой ножки определяется мелкий кальцинат, размером до 3мм. </w:t>
            </w:r>
            <w:r w:rsidRPr="00C219E7">
              <w:rPr>
                <w:rFonts w:ascii="Times New Roman" w:eastAsia="Times New Roman" w:hAnsi="Times New Roman" w:cs="Times New Roman"/>
                <w:sz w:val="24"/>
                <w:szCs w:val="24"/>
                <w:lang w:eastAsia="ru-RU"/>
              </w:rPr>
              <w:br/>
              <w:t xml:space="preserve">Заключение: На момент исследования убедительных КТ-данных за наличие свежеизлившейся крови, гематомы, костно-деструктивных и костно-травматических изменений не получено. </w:t>
            </w:r>
          </w:p>
        </w:tc>
      </w:tr>
      <w:tr w:rsidR="00C219E7" w:rsidRPr="00C219E7" w:rsidTr="00C219E7">
        <w:trPr>
          <w:tblCellSpacing w:w="7" w:type="dxa"/>
        </w:trPr>
        <w:tc>
          <w:tcPr>
            <w:tcW w:w="0" w:type="auto"/>
            <w:gridSpan w:val="2"/>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Суммарная доза лучевой нагрузки: 0.150 мЗв. </w:t>
            </w:r>
          </w:p>
        </w:tc>
      </w:tr>
      <w:tr w:rsidR="00C219E7" w:rsidRPr="00C219E7" w:rsidTr="00C219E7">
        <w:trPr>
          <w:tblCellSpacing w:w="7" w:type="dxa"/>
        </w:trPr>
        <w:tc>
          <w:tcPr>
            <w:tcW w:w="0" w:type="auto"/>
            <w:gridSpan w:val="2"/>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Консультации: -В- Консультация врача-невролога первичная в стационаре.  (04.05.2021) </w:t>
            </w:r>
            <w:r w:rsidRPr="00C219E7">
              <w:rPr>
                <w:rFonts w:ascii="Times New Roman" w:eastAsia="Times New Roman" w:hAnsi="Times New Roman" w:cs="Times New Roman"/>
                <w:sz w:val="24"/>
                <w:szCs w:val="24"/>
                <w:lang w:eastAsia="ru-RU"/>
              </w:rPr>
              <w:br/>
              <w:t xml:space="preserve">Протокол: Жалобы: на боли в пояснице, отдающие в левый большой палец ноги. Анамнез: Больной сообщает, что бывают эпизоды снижения АД до 80\60 мм.рт.ст, адаптирован к 120\80 мм рт.ст. Занимается парашютным спортом. В течение мес периодически беспокоят боли в пояснице с иррадиацией в левую ногу, что послужило причиной обращения в нейрохирургу. Со слов медперсонала и самого больного сегодня  после приема нейрохирурга в  приемном отделении отделении во время оформления документов почувствовал расплывание предметов перед глазами, резкую слабость, мягко осел,  отключился на 2 сек, ударился затылком, тут же пришел в себя, спросил " что со мной случилось?". Эпизод потери сознания не амнезирует. Объективные данные: Бледный. ЧМН  без патологии. Сух рефлексы оживленные, D&gt;=S, без пат. знаков. Парезов, координаторных нарушений нет. Выраженный гипергидроз. ЧСС 84 АД 120\80 мм.рт.ст. Заключение: Вегетативный обморок? Нарушение ритма сердца? </w:t>
            </w:r>
            <w:r w:rsidRPr="00C219E7">
              <w:rPr>
                <w:rFonts w:ascii="Times New Roman" w:eastAsia="Times New Roman" w:hAnsi="Times New Roman" w:cs="Times New Roman"/>
                <w:sz w:val="24"/>
                <w:szCs w:val="24"/>
                <w:lang w:eastAsia="ru-RU"/>
              </w:rPr>
              <w:br/>
              <w:t>Рекомендации Учитывая удар затылком, рекомендовано КТ головного мозга - иск гематому, очаговое поражение.  </w:t>
            </w:r>
            <w:r w:rsidRPr="00C219E7">
              <w:rPr>
                <w:rFonts w:ascii="Times New Roman" w:eastAsia="Times New Roman" w:hAnsi="Times New Roman" w:cs="Times New Roman"/>
                <w:sz w:val="24"/>
                <w:szCs w:val="24"/>
                <w:lang w:eastAsia="ru-RU"/>
              </w:rPr>
              <w:br/>
              <w:t> </w:t>
            </w:r>
            <w:r w:rsidRPr="00C219E7">
              <w:rPr>
                <w:rFonts w:ascii="Times New Roman" w:eastAsia="Times New Roman" w:hAnsi="Times New Roman" w:cs="Times New Roman"/>
                <w:sz w:val="24"/>
                <w:szCs w:val="24"/>
                <w:lang w:eastAsia="ru-RU"/>
              </w:rPr>
              <w:br/>
              <w:t xml:space="preserve"> Рекомендоано : - ЭЭГ с ГВ - иск эпиактивность - Холтеровское мониторирование ЭКГ + АД - иск нарушение ритма сердце </w:t>
            </w:r>
            <w:r w:rsidRPr="00C219E7">
              <w:rPr>
                <w:rFonts w:ascii="Times New Roman" w:eastAsia="Times New Roman" w:hAnsi="Times New Roman" w:cs="Times New Roman"/>
                <w:sz w:val="24"/>
                <w:szCs w:val="24"/>
                <w:lang w:eastAsia="ru-RU"/>
              </w:rPr>
              <w:br/>
              <w:t> </w:t>
            </w:r>
            <w:r w:rsidRPr="00C219E7">
              <w:rPr>
                <w:rFonts w:ascii="Times New Roman" w:eastAsia="Times New Roman" w:hAnsi="Times New Roman" w:cs="Times New Roman"/>
                <w:sz w:val="24"/>
                <w:szCs w:val="24"/>
                <w:lang w:eastAsia="ru-RU"/>
              </w:rPr>
              <w:br/>
              <w:t xml:space="preserve">Заключение (04.05.2021): Вегетативный обморок? Нарушение ритма сердца? </w:t>
            </w:r>
          </w:p>
        </w:tc>
      </w:tr>
      <w:tr w:rsidR="00C219E7" w:rsidRPr="00C219E7" w:rsidTr="00C219E7">
        <w:trPr>
          <w:tblCellSpacing w:w="7" w:type="dxa"/>
        </w:trPr>
        <w:tc>
          <w:tcPr>
            <w:tcW w:w="0" w:type="auto"/>
            <w:gridSpan w:val="2"/>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Особенности течения заболевания: Пациент госпитализирован в связи с впервые возникшим синкопальным состоянием В ОАРИТ. За время наблюдения в ОАРИТ состояние стабильное, нарушения ритма и проводимости не зафиксированы, 05.05.2021 переведен в отделение кардиологии. Пациент обследован, по данным Эхо-КГ:систолическая функция ЛЖ сохранена. По данным СМ-ЭКГ: значимых нарушений ритма и проводимости сердца не зарегистрировано. По данным нагрузочной пробы(тредмил-тест): ишемии миокарда не выявлено, хронотропная функция сохранена, зарегистрированы желудочковые экстрасистолы, исчезающие при высокой нагрузке. При проведении массажа каротидного синуса нарушения ритма и проводимости не зафиксированы. Цифры АД на целевом уровне. Синкопальное состояние, наиболее вероятно, имеет кардиоингибиторный тип, однако требуется дообследование : проведение тилт-теста. Пациент выписывается в удовлетворительном состоянии. Рекомендации даны. </w:t>
            </w:r>
          </w:p>
        </w:tc>
      </w:tr>
      <w:tr w:rsidR="00C219E7" w:rsidRPr="00C219E7" w:rsidTr="00C219E7">
        <w:trPr>
          <w:tblCellSpacing w:w="7" w:type="dxa"/>
        </w:trPr>
        <w:tc>
          <w:tcPr>
            <w:tcW w:w="0" w:type="auto"/>
            <w:gridSpan w:val="2"/>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Рекомендации по дальнейшему лечению: 1) Общие рекомендации: Сбалансированная диета, с ограничением жиров животного происхождения, острых и копченых блюд, соленой пищи, крепкого чая, кофе, поваренной соли до 1,5 г/сутки. Соблюдение режима труда и отдыха. Дозированные физические нагрузки. 2) Контроль АД и ЧСС. Целевые цифры АД менее 135/85 мм.рт.ст. Пульс 55-65 ударов в минуту. 3) Контроль липидного профиля 1 раз в год 4) Проведение ХМ-ЭКГ не реже 2 раз в год.5) Наблюдение терапевтом, кардиологом,неврологом,нейрохирургом по месту жительства. Проведение тилт-теста ,ЭЭГ с ГВ . </w:t>
            </w:r>
          </w:p>
        </w:tc>
      </w:tr>
      <w:tr w:rsidR="00C219E7" w:rsidRPr="00C219E7" w:rsidTr="00C219E7">
        <w:trPr>
          <w:tblCellSpacing w:w="7" w:type="dxa"/>
        </w:trPr>
        <w:tc>
          <w:tcPr>
            <w:tcW w:w="0" w:type="auto"/>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Исход заболевания:</w:t>
            </w:r>
          </w:p>
        </w:tc>
        <w:tc>
          <w:tcPr>
            <w:tcW w:w="0" w:type="auto"/>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с улучшением </w:t>
            </w:r>
          </w:p>
        </w:tc>
      </w:tr>
      <w:tr w:rsidR="00C219E7" w:rsidRPr="00C219E7" w:rsidTr="00C219E7">
        <w:trPr>
          <w:tblCellSpacing w:w="7" w:type="dxa"/>
        </w:trPr>
        <w:tc>
          <w:tcPr>
            <w:tcW w:w="0" w:type="auto"/>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Трудоспособность: </w:t>
            </w:r>
          </w:p>
        </w:tc>
        <w:tc>
          <w:tcPr>
            <w:tcW w:w="0" w:type="auto"/>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временно утрачена </w:t>
            </w:r>
          </w:p>
        </w:tc>
      </w:tr>
      <w:tr w:rsidR="00C219E7" w:rsidRPr="00C219E7" w:rsidTr="00C219E7">
        <w:trPr>
          <w:tblCellSpacing w:w="7" w:type="dxa"/>
        </w:trPr>
        <w:tc>
          <w:tcPr>
            <w:tcW w:w="0" w:type="auto"/>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Направлен: </w:t>
            </w:r>
          </w:p>
        </w:tc>
        <w:tc>
          <w:tcPr>
            <w:tcW w:w="0" w:type="auto"/>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наблюдение участкового врача </w:t>
            </w:r>
          </w:p>
        </w:tc>
      </w:tr>
      <w:tr w:rsidR="00C219E7" w:rsidRPr="00C219E7" w:rsidTr="00C219E7">
        <w:trPr>
          <w:tblCellSpacing w:w="7" w:type="dxa"/>
        </w:trPr>
        <w:tc>
          <w:tcPr>
            <w:tcW w:w="0" w:type="auto"/>
            <w:gridSpan w:val="2"/>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В стационаре</w:t>
            </w:r>
          </w:p>
        </w:tc>
      </w:tr>
      <w:tr w:rsidR="00C219E7" w:rsidRPr="00C219E7" w:rsidTr="00C219E7">
        <w:trPr>
          <w:tblCellSpacing w:w="7" w:type="dxa"/>
        </w:trPr>
        <w:tc>
          <w:tcPr>
            <w:tcW w:w="0" w:type="auto"/>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Номер </w:t>
            </w:r>
          </w:p>
        </w:tc>
        <w:tc>
          <w:tcPr>
            <w:tcW w:w="0" w:type="auto"/>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__________________ </w:t>
            </w:r>
          </w:p>
        </w:tc>
      </w:tr>
      <w:tr w:rsidR="00C219E7" w:rsidRPr="00C219E7" w:rsidTr="00C219E7">
        <w:trPr>
          <w:tblCellSpacing w:w="7" w:type="dxa"/>
        </w:trPr>
        <w:tc>
          <w:tcPr>
            <w:tcW w:w="0" w:type="auto"/>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С </w:t>
            </w:r>
          </w:p>
        </w:tc>
        <w:tc>
          <w:tcPr>
            <w:tcW w:w="0" w:type="auto"/>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05.05.2021 </w:t>
            </w:r>
          </w:p>
        </w:tc>
      </w:tr>
      <w:tr w:rsidR="00C219E7" w:rsidRPr="00C219E7" w:rsidTr="00C219E7">
        <w:trPr>
          <w:tblCellSpacing w:w="7" w:type="dxa"/>
        </w:trPr>
        <w:tc>
          <w:tcPr>
            <w:tcW w:w="0" w:type="auto"/>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По </w:t>
            </w:r>
          </w:p>
        </w:tc>
        <w:tc>
          <w:tcPr>
            <w:tcW w:w="0" w:type="auto"/>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07.05.2021 </w:t>
            </w:r>
          </w:p>
        </w:tc>
      </w:tr>
      <w:tr w:rsidR="00C219E7" w:rsidRPr="00C219E7" w:rsidTr="00C219E7">
        <w:trPr>
          <w:tblCellSpacing w:w="7" w:type="dxa"/>
        </w:trPr>
        <w:tc>
          <w:tcPr>
            <w:tcW w:w="0" w:type="auto"/>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Продлен С </w:t>
            </w:r>
          </w:p>
        </w:tc>
        <w:tc>
          <w:tcPr>
            <w:tcW w:w="0" w:type="auto"/>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08.05.2021 </w:t>
            </w:r>
          </w:p>
        </w:tc>
      </w:tr>
      <w:tr w:rsidR="00C219E7" w:rsidRPr="00C219E7" w:rsidTr="00C219E7">
        <w:trPr>
          <w:tblCellSpacing w:w="7" w:type="dxa"/>
        </w:trPr>
        <w:tc>
          <w:tcPr>
            <w:tcW w:w="0" w:type="auto"/>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По </w:t>
            </w:r>
          </w:p>
        </w:tc>
        <w:tc>
          <w:tcPr>
            <w:tcW w:w="0" w:type="auto"/>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11.05.2021 </w:t>
            </w:r>
          </w:p>
        </w:tc>
      </w:tr>
      <w:tr w:rsidR="00C219E7" w:rsidRPr="00C219E7" w:rsidTr="00C219E7">
        <w:trPr>
          <w:tblCellSpacing w:w="7" w:type="dxa"/>
        </w:trPr>
        <w:tc>
          <w:tcPr>
            <w:tcW w:w="0" w:type="auto"/>
            <w:gridSpan w:val="2"/>
            <w:tcMar>
              <w:top w:w="0" w:type="dxa"/>
              <w:left w:w="0" w:type="dxa"/>
              <w:bottom w:w="567" w:type="dxa"/>
              <w:right w:w="0" w:type="dxa"/>
            </w:tcMar>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w:t>
            </w:r>
            <w:r w:rsidRPr="00C219E7">
              <w:rPr>
                <w:rFonts w:ascii="Times New Roman" w:eastAsia="Times New Roman" w:hAnsi="Times New Roman" w:cs="Times New Roman"/>
                <w:sz w:val="24"/>
                <w:szCs w:val="24"/>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1pt;height:18.4pt" o:ole="">
                  <v:imagedata r:id="rId5" o:title=""/>
                </v:shape>
                <w:control r:id="rId6" w:name="DefaultOcxName" w:shapeid="_x0000_i1027"/>
              </w:object>
            </w:r>
            <w:r w:rsidRPr="00C219E7">
              <w:rPr>
                <w:rFonts w:ascii="Times New Roman" w:eastAsia="Times New Roman" w:hAnsi="Times New Roman" w:cs="Times New Roman"/>
                <w:sz w:val="24"/>
                <w:szCs w:val="24"/>
                <w:lang w:eastAsia="ru-RU"/>
              </w:rPr>
              <w:t>При печати добавить отступ перед следующим полем</w:t>
            </w:r>
          </w:p>
        </w:tc>
      </w:tr>
      <w:tr w:rsidR="00C219E7" w:rsidRPr="00C219E7" w:rsidTr="00C219E7">
        <w:trPr>
          <w:tblCellSpacing w:w="7" w:type="dxa"/>
        </w:trPr>
        <w:tc>
          <w:tcPr>
            <w:tcW w:w="0" w:type="auto"/>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Куда </w:t>
            </w:r>
          </w:p>
        </w:tc>
        <w:tc>
          <w:tcPr>
            <w:tcW w:w="0" w:type="auto"/>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Явка в поликлинику 11.05.2021 </w:t>
            </w:r>
          </w:p>
        </w:tc>
      </w:tr>
      <w:tr w:rsidR="00C219E7" w:rsidRPr="00C219E7" w:rsidTr="00C219E7">
        <w:trPr>
          <w:tblCellSpacing w:w="7" w:type="dxa"/>
        </w:trPr>
        <w:tc>
          <w:tcPr>
            <w:tcW w:w="0" w:type="auto"/>
            <w:gridSpan w:val="2"/>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Заключение: вк от 06.05.2021 </w:t>
            </w:r>
          </w:p>
        </w:tc>
      </w:tr>
      <w:tr w:rsidR="00C219E7" w:rsidRPr="00C219E7" w:rsidTr="00C219E7">
        <w:trPr>
          <w:tblCellSpacing w:w="7" w:type="dxa"/>
        </w:trPr>
        <w:tc>
          <w:tcPr>
            <w:tcW w:w="0" w:type="auto"/>
            <w:gridSpan w:val="2"/>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Подписи</w:t>
            </w:r>
          </w:p>
        </w:tc>
      </w:tr>
      <w:tr w:rsidR="00C219E7" w:rsidRPr="00C219E7" w:rsidTr="00C219E7">
        <w:trPr>
          <w:tblCellSpacing w:w="7" w:type="dxa"/>
        </w:trPr>
        <w:tc>
          <w:tcPr>
            <w:tcW w:w="0" w:type="auto"/>
            <w:gridSpan w:val="2"/>
            <w:vAlign w:val="center"/>
            <w:hideMark/>
          </w:tcPr>
          <w:tbl>
            <w:tblPr>
              <w:tblW w:w="5000" w:type="pct"/>
              <w:tblCellSpacing w:w="7" w:type="dxa"/>
              <w:shd w:val="clear" w:color="auto" w:fill="FFFFFF"/>
              <w:tblCellMar>
                <w:left w:w="0" w:type="dxa"/>
                <w:right w:w="0" w:type="dxa"/>
              </w:tblCellMar>
              <w:tblLook w:val="04A0" w:firstRow="1" w:lastRow="0" w:firstColumn="1" w:lastColumn="0" w:noHBand="0" w:noVBand="1"/>
            </w:tblPr>
            <w:tblGrid>
              <w:gridCol w:w="4779"/>
              <w:gridCol w:w="4607"/>
              <w:gridCol w:w="186"/>
            </w:tblGrid>
            <w:tr w:rsidR="00C219E7" w:rsidRPr="00C219E7">
              <w:trPr>
                <w:tblCellSpacing w:w="7" w:type="dxa"/>
              </w:trPr>
              <w:tc>
                <w:tcPr>
                  <w:tcW w:w="0" w:type="auto"/>
                  <w:gridSpan w:val="3"/>
                  <w:shd w:val="clear" w:color="auto" w:fill="FFFFFF"/>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w:t>
                  </w:r>
                </w:p>
              </w:tc>
            </w:tr>
            <w:tr w:rsidR="00C219E7" w:rsidRPr="00C219E7">
              <w:trPr>
                <w:tblCellSpacing w:w="7" w:type="dxa"/>
              </w:trPr>
              <w:tc>
                <w:tcPr>
                  <w:tcW w:w="2500" w:type="pct"/>
                  <w:shd w:val="clear" w:color="auto" w:fill="FFFFFF"/>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Врач </w:t>
                  </w:r>
                </w:p>
              </w:tc>
              <w:tc>
                <w:tcPr>
                  <w:tcW w:w="0" w:type="auto"/>
                  <w:shd w:val="clear" w:color="auto" w:fill="FFFFFF"/>
                  <w:vAlign w:val="bottom"/>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/СУРИНА В.Д./</w:t>
                  </w:r>
                </w:p>
              </w:tc>
              <w:tc>
                <w:tcPr>
                  <w:tcW w:w="0" w:type="auto"/>
                  <w:shd w:val="clear" w:color="auto" w:fill="FFFFFF"/>
                  <w:vAlign w:val="bottom"/>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w:t>
                  </w:r>
                </w:p>
              </w:tc>
            </w:tr>
            <w:tr w:rsidR="00C219E7" w:rsidRPr="00C219E7">
              <w:trPr>
                <w:tblCellSpacing w:w="7" w:type="dxa"/>
              </w:trPr>
              <w:tc>
                <w:tcPr>
                  <w:tcW w:w="0" w:type="auto"/>
                  <w:gridSpan w:val="3"/>
                  <w:shd w:val="clear" w:color="auto" w:fill="FFFFFF"/>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w:t>
                  </w:r>
                </w:p>
              </w:tc>
            </w:tr>
            <w:tr w:rsidR="00C219E7" w:rsidRPr="00C219E7">
              <w:trPr>
                <w:tblCellSpacing w:w="7" w:type="dxa"/>
              </w:trPr>
              <w:tc>
                <w:tcPr>
                  <w:tcW w:w="2500" w:type="pct"/>
                  <w:shd w:val="clear" w:color="auto" w:fill="FFFFFF"/>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xml:space="preserve">Зав. отделением </w:t>
                  </w:r>
                </w:p>
              </w:tc>
              <w:tc>
                <w:tcPr>
                  <w:tcW w:w="0" w:type="auto"/>
                  <w:shd w:val="clear" w:color="auto" w:fill="FFFFFF"/>
                  <w:vAlign w:val="bottom"/>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/Миронова Е.В./</w:t>
                  </w:r>
                </w:p>
              </w:tc>
              <w:tc>
                <w:tcPr>
                  <w:tcW w:w="0" w:type="auto"/>
                  <w:shd w:val="clear" w:color="auto" w:fill="FFFFFF"/>
                  <w:vAlign w:val="bottom"/>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t> </w:t>
                  </w:r>
                </w:p>
              </w:tc>
            </w:tr>
          </w:tbl>
          <w:p w:rsidR="00C219E7" w:rsidRPr="00C219E7" w:rsidRDefault="00C219E7" w:rsidP="00C219E7">
            <w:pPr>
              <w:spacing w:after="0" w:line="240" w:lineRule="auto"/>
              <w:rPr>
                <w:rFonts w:ascii="Times New Roman" w:eastAsia="Times New Roman" w:hAnsi="Times New Roman" w:cs="Times New Roman"/>
                <w:sz w:val="24"/>
                <w:szCs w:val="24"/>
                <w:lang w:eastAsia="ru-RU"/>
              </w:rPr>
            </w:pPr>
          </w:p>
        </w:tc>
      </w:tr>
      <w:tr w:rsidR="00C219E7" w:rsidRPr="00C219E7" w:rsidTr="00C219E7">
        <w:trPr>
          <w:tblCellSpacing w:w="7" w:type="dxa"/>
        </w:trPr>
        <w:tc>
          <w:tcPr>
            <w:tcW w:w="0" w:type="auto"/>
            <w:gridSpan w:val="2"/>
            <w:vAlign w:val="center"/>
            <w:hideMark/>
          </w:tcPr>
          <w:p w:rsidR="00C219E7" w:rsidRPr="00C219E7" w:rsidRDefault="00C219E7" w:rsidP="00C219E7">
            <w:pPr>
              <w:spacing w:after="0" w:line="240" w:lineRule="auto"/>
              <w:rPr>
                <w:rFonts w:ascii="Times New Roman" w:eastAsia="Times New Roman" w:hAnsi="Times New Roman" w:cs="Times New Roman"/>
                <w:sz w:val="24"/>
                <w:szCs w:val="24"/>
                <w:lang w:eastAsia="ru-RU"/>
              </w:rPr>
            </w:pPr>
            <w:r w:rsidRPr="00C219E7">
              <w:rPr>
                <w:rFonts w:ascii="Times New Roman" w:eastAsia="Times New Roman" w:hAnsi="Times New Roman" w:cs="Times New Roman"/>
                <w:sz w:val="24"/>
                <w:szCs w:val="24"/>
                <w:lang w:eastAsia="ru-RU"/>
              </w:rPr>
              <w:br/>
            </w:r>
            <w:r w:rsidRPr="00C219E7">
              <w:rPr>
                <w:rFonts w:ascii="Times New Roman" w:eastAsia="Times New Roman" w:hAnsi="Times New Roman" w:cs="Times New Roman"/>
                <w:sz w:val="24"/>
                <w:szCs w:val="24"/>
                <w:lang w:eastAsia="ru-RU"/>
              </w:rPr>
              <w:br/>
              <w:t>Пациент с результатами ознакомлен и вопросов не имеет. Подпись</w:t>
            </w:r>
          </w:p>
        </w:tc>
      </w:tr>
    </w:tbl>
    <w:p w:rsidR="004649B2" w:rsidRDefault="004649B2">
      <w:bookmarkStart w:id="0" w:name="_GoBack"/>
      <w:bookmarkEnd w:id="0"/>
    </w:p>
    <w:sectPr w:rsidR="00464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9E7"/>
    <w:rsid w:val="004649B2"/>
    <w:rsid w:val="00C219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287236">
      <w:bodyDiv w:val="1"/>
      <w:marLeft w:val="0"/>
      <w:marRight w:val="0"/>
      <w:marTop w:val="0"/>
      <w:marBottom w:val="0"/>
      <w:divBdr>
        <w:top w:val="none" w:sz="0" w:space="0" w:color="auto"/>
        <w:left w:val="none" w:sz="0" w:space="0" w:color="auto"/>
        <w:bottom w:val="none" w:sz="0" w:space="0" w:color="auto"/>
        <w:right w:val="none" w:sz="0" w:space="0" w:color="auto"/>
      </w:divBdr>
      <w:divsChild>
        <w:div w:id="1299647951">
          <w:marLeft w:val="0"/>
          <w:marRight w:val="0"/>
          <w:marTop w:val="0"/>
          <w:marBottom w:val="0"/>
          <w:divBdr>
            <w:top w:val="none" w:sz="0" w:space="0" w:color="auto"/>
            <w:left w:val="none" w:sz="0" w:space="0" w:color="auto"/>
            <w:bottom w:val="none" w:sz="0" w:space="0" w:color="auto"/>
            <w:right w:val="none" w:sz="0" w:space="0" w:color="auto"/>
          </w:divBdr>
          <w:divsChild>
            <w:div w:id="347562059">
              <w:marLeft w:val="0"/>
              <w:marRight w:val="0"/>
              <w:marTop w:val="0"/>
              <w:marBottom w:val="0"/>
              <w:divBdr>
                <w:top w:val="none" w:sz="0" w:space="0" w:color="auto"/>
                <w:left w:val="none" w:sz="0" w:space="0" w:color="auto"/>
                <w:bottom w:val="none" w:sz="0" w:space="0" w:color="auto"/>
                <w:right w:val="none" w:sz="0" w:space="0" w:color="auto"/>
              </w:divBdr>
              <w:divsChild>
                <w:div w:id="1818037251">
                  <w:marLeft w:val="0"/>
                  <w:marRight w:val="0"/>
                  <w:marTop w:val="0"/>
                  <w:marBottom w:val="0"/>
                  <w:divBdr>
                    <w:top w:val="none" w:sz="0" w:space="0" w:color="auto"/>
                    <w:left w:val="none" w:sz="0" w:space="0" w:color="auto"/>
                    <w:bottom w:val="none" w:sz="0" w:space="0" w:color="auto"/>
                    <w:right w:val="none" w:sz="0" w:space="0" w:color="auto"/>
                  </w:divBdr>
                </w:div>
                <w:div w:id="1643734296">
                  <w:marLeft w:val="0"/>
                  <w:marRight w:val="0"/>
                  <w:marTop w:val="0"/>
                  <w:marBottom w:val="0"/>
                  <w:divBdr>
                    <w:top w:val="none" w:sz="0" w:space="0" w:color="auto"/>
                    <w:left w:val="none" w:sz="0" w:space="0" w:color="auto"/>
                    <w:bottom w:val="none" w:sz="0" w:space="0" w:color="auto"/>
                    <w:right w:val="none" w:sz="0" w:space="0" w:color="auto"/>
                  </w:divBdr>
                </w:div>
                <w:div w:id="2136678054">
                  <w:marLeft w:val="0"/>
                  <w:marRight w:val="0"/>
                  <w:marTop w:val="0"/>
                  <w:marBottom w:val="0"/>
                  <w:divBdr>
                    <w:top w:val="none" w:sz="0" w:space="0" w:color="auto"/>
                    <w:left w:val="none" w:sz="0" w:space="0" w:color="auto"/>
                    <w:bottom w:val="none" w:sz="0" w:space="0" w:color="auto"/>
                    <w:right w:val="none" w:sz="0" w:space="0" w:color="auto"/>
                  </w:divBdr>
                </w:div>
              </w:divsChild>
            </w:div>
            <w:div w:id="1425758781">
              <w:marLeft w:val="0"/>
              <w:marRight w:val="0"/>
              <w:marTop w:val="0"/>
              <w:marBottom w:val="0"/>
              <w:divBdr>
                <w:top w:val="none" w:sz="0" w:space="0" w:color="auto"/>
                <w:left w:val="none" w:sz="0" w:space="0" w:color="auto"/>
                <w:bottom w:val="none" w:sz="0" w:space="0" w:color="auto"/>
                <w:right w:val="none" w:sz="0" w:space="0" w:color="auto"/>
              </w:divBdr>
            </w:div>
            <w:div w:id="92552152">
              <w:marLeft w:val="0"/>
              <w:marRight w:val="0"/>
              <w:marTop w:val="0"/>
              <w:marBottom w:val="0"/>
              <w:divBdr>
                <w:top w:val="none" w:sz="0" w:space="0" w:color="auto"/>
                <w:left w:val="none" w:sz="0" w:space="0" w:color="auto"/>
                <w:bottom w:val="none" w:sz="0" w:space="0" w:color="auto"/>
                <w:right w:val="none" w:sz="0" w:space="0" w:color="auto"/>
              </w:divBdr>
            </w:div>
            <w:div w:id="1455247548">
              <w:marLeft w:val="0"/>
              <w:marRight w:val="0"/>
              <w:marTop w:val="0"/>
              <w:marBottom w:val="0"/>
              <w:divBdr>
                <w:top w:val="none" w:sz="0" w:space="0" w:color="auto"/>
                <w:left w:val="none" w:sz="0" w:space="0" w:color="auto"/>
                <w:bottom w:val="none" w:sz="0" w:space="0" w:color="auto"/>
                <w:right w:val="none" w:sz="0" w:space="0" w:color="auto"/>
              </w:divBdr>
            </w:div>
            <w:div w:id="1740710587">
              <w:marLeft w:val="0"/>
              <w:marRight w:val="0"/>
              <w:marTop w:val="0"/>
              <w:marBottom w:val="0"/>
              <w:divBdr>
                <w:top w:val="none" w:sz="0" w:space="0" w:color="auto"/>
                <w:left w:val="none" w:sz="0" w:space="0" w:color="auto"/>
                <w:bottom w:val="none" w:sz="0" w:space="0" w:color="auto"/>
                <w:right w:val="none" w:sz="0" w:space="0" w:color="auto"/>
              </w:divBdr>
            </w:div>
            <w:div w:id="46607016">
              <w:marLeft w:val="0"/>
              <w:marRight w:val="0"/>
              <w:marTop w:val="0"/>
              <w:marBottom w:val="0"/>
              <w:divBdr>
                <w:top w:val="none" w:sz="0" w:space="0" w:color="auto"/>
                <w:left w:val="none" w:sz="0" w:space="0" w:color="auto"/>
                <w:bottom w:val="none" w:sz="0" w:space="0" w:color="auto"/>
                <w:right w:val="none" w:sz="0" w:space="0" w:color="auto"/>
              </w:divBdr>
              <w:divsChild>
                <w:div w:id="62290846">
                  <w:marLeft w:val="0"/>
                  <w:marRight w:val="0"/>
                  <w:marTop w:val="0"/>
                  <w:marBottom w:val="0"/>
                  <w:divBdr>
                    <w:top w:val="none" w:sz="0" w:space="0" w:color="auto"/>
                    <w:left w:val="none" w:sz="0" w:space="0" w:color="auto"/>
                    <w:bottom w:val="none" w:sz="0" w:space="0" w:color="auto"/>
                    <w:right w:val="none" w:sz="0" w:space="0" w:color="auto"/>
                  </w:divBdr>
                </w:div>
              </w:divsChild>
            </w:div>
            <w:div w:id="1926914235">
              <w:marLeft w:val="0"/>
              <w:marRight w:val="0"/>
              <w:marTop w:val="0"/>
              <w:marBottom w:val="0"/>
              <w:divBdr>
                <w:top w:val="none" w:sz="0" w:space="0" w:color="auto"/>
                <w:left w:val="none" w:sz="0" w:space="0" w:color="auto"/>
                <w:bottom w:val="none" w:sz="0" w:space="0" w:color="auto"/>
                <w:right w:val="none" w:sz="0" w:space="0" w:color="auto"/>
              </w:divBdr>
            </w:div>
            <w:div w:id="1374505580">
              <w:marLeft w:val="0"/>
              <w:marRight w:val="0"/>
              <w:marTop w:val="0"/>
              <w:marBottom w:val="0"/>
              <w:divBdr>
                <w:top w:val="none" w:sz="0" w:space="0" w:color="auto"/>
                <w:left w:val="none" w:sz="0" w:space="0" w:color="auto"/>
                <w:bottom w:val="none" w:sz="0" w:space="0" w:color="auto"/>
                <w:right w:val="none" w:sz="0" w:space="0" w:color="auto"/>
              </w:divBdr>
              <w:divsChild>
                <w:div w:id="1991015316">
                  <w:marLeft w:val="0"/>
                  <w:marRight w:val="0"/>
                  <w:marTop w:val="0"/>
                  <w:marBottom w:val="0"/>
                  <w:divBdr>
                    <w:top w:val="none" w:sz="0" w:space="0" w:color="auto"/>
                    <w:left w:val="none" w:sz="0" w:space="0" w:color="auto"/>
                    <w:bottom w:val="none" w:sz="0" w:space="0" w:color="auto"/>
                    <w:right w:val="none" w:sz="0" w:space="0" w:color="auto"/>
                  </w:divBdr>
                </w:div>
              </w:divsChild>
            </w:div>
            <w:div w:id="966353393">
              <w:marLeft w:val="0"/>
              <w:marRight w:val="0"/>
              <w:marTop w:val="0"/>
              <w:marBottom w:val="0"/>
              <w:divBdr>
                <w:top w:val="none" w:sz="0" w:space="0" w:color="auto"/>
                <w:left w:val="none" w:sz="0" w:space="0" w:color="auto"/>
                <w:bottom w:val="none" w:sz="0" w:space="0" w:color="auto"/>
                <w:right w:val="none" w:sz="0" w:space="0" w:color="auto"/>
              </w:divBdr>
            </w:div>
            <w:div w:id="938870189">
              <w:marLeft w:val="0"/>
              <w:marRight w:val="0"/>
              <w:marTop w:val="0"/>
              <w:marBottom w:val="0"/>
              <w:divBdr>
                <w:top w:val="none" w:sz="0" w:space="0" w:color="auto"/>
                <w:left w:val="none" w:sz="0" w:space="0" w:color="auto"/>
                <w:bottom w:val="none" w:sz="0" w:space="0" w:color="auto"/>
                <w:right w:val="none" w:sz="0" w:space="0" w:color="auto"/>
              </w:divBdr>
              <w:divsChild>
                <w:div w:id="784078472">
                  <w:marLeft w:val="0"/>
                  <w:marRight w:val="0"/>
                  <w:marTop w:val="0"/>
                  <w:marBottom w:val="0"/>
                  <w:divBdr>
                    <w:top w:val="none" w:sz="0" w:space="0" w:color="auto"/>
                    <w:left w:val="none" w:sz="0" w:space="0" w:color="auto"/>
                    <w:bottom w:val="none" w:sz="0" w:space="0" w:color="auto"/>
                    <w:right w:val="none" w:sz="0" w:space="0" w:color="auto"/>
                  </w:divBdr>
                </w:div>
              </w:divsChild>
            </w:div>
            <w:div w:id="1425766929">
              <w:marLeft w:val="0"/>
              <w:marRight w:val="0"/>
              <w:marTop w:val="0"/>
              <w:marBottom w:val="0"/>
              <w:divBdr>
                <w:top w:val="none" w:sz="0" w:space="0" w:color="auto"/>
                <w:left w:val="none" w:sz="0" w:space="0" w:color="auto"/>
                <w:bottom w:val="none" w:sz="0" w:space="0" w:color="auto"/>
                <w:right w:val="none" w:sz="0" w:space="0" w:color="auto"/>
              </w:divBdr>
            </w:div>
            <w:div w:id="816071367">
              <w:marLeft w:val="0"/>
              <w:marRight w:val="0"/>
              <w:marTop w:val="0"/>
              <w:marBottom w:val="0"/>
              <w:divBdr>
                <w:top w:val="none" w:sz="0" w:space="0" w:color="auto"/>
                <w:left w:val="none" w:sz="0" w:space="0" w:color="auto"/>
                <w:bottom w:val="none" w:sz="0" w:space="0" w:color="auto"/>
                <w:right w:val="none" w:sz="0" w:space="0" w:color="auto"/>
              </w:divBdr>
              <w:divsChild>
                <w:div w:id="127626180">
                  <w:marLeft w:val="0"/>
                  <w:marRight w:val="0"/>
                  <w:marTop w:val="0"/>
                  <w:marBottom w:val="0"/>
                  <w:divBdr>
                    <w:top w:val="none" w:sz="0" w:space="0" w:color="auto"/>
                    <w:left w:val="none" w:sz="0" w:space="0" w:color="auto"/>
                    <w:bottom w:val="none" w:sz="0" w:space="0" w:color="auto"/>
                    <w:right w:val="none" w:sz="0" w:space="0" w:color="auto"/>
                  </w:divBdr>
                </w:div>
              </w:divsChild>
            </w:div>
            <w:div w:id="1965429048">
              <w:marLeft w:val="0"/>
              <w:marRight w:val="0"/>
              <w:marTop w:val="0"/>
              <w:marBottom w:val="0"/>
              <w:divBdr>
                <w:top w:val="none" w:sz="0" w:space="0" w:color="auto"/>
                <w:left w:val="none" w:sz="0" w:space="0" w:color="auto"/>
                <w:bottom w:val="none" w:sz="0" w:space="0" w:color="auto"/>
                <w:right w:val="none" w:sz="0" w:space="0" w:color="auto"/>
              </w:divBdr>
            </w:div>
            <w:div w:id="332536042">
              <w:marLeft w:val="0"/>
              <w:marRight w:val="0"/>
              <w:marTop w:val="0"/>
              <w:marBottom w:val="0"/>
              <w:divBdr>
                <w:top w:val="none" w:sz="0" w:space="0" w:color="auto"/>
                <w:left w:val="none" w:sz="0" w:space="0" w:color="auto"/>
                <w:bottom w:val="none" w:sz="0" w:space="0" w:color="auto"/>
                <w:right w:val="none" w:sz="0" w:space="0" w:color="auto"/>
              </w:divBdr>
              <w:divsChild>
                <w:div w:id="1903590672">
                  <w:marLeft w:val="0"/>
                  <w:marRight w:val="0"/>
                  <w:marTop w:val="0"/>
                  <w:marBottom w:val="0"/>
                  <w:divBdr>
                    <w:top w:val="none" w:sz="0" w:space="0" w:color="auto"/>
                    <w:left w:val="none" w:sz="0" w:space="0" w:color="auto"/>
                    <w:bottom w:val="none" w:sz="0" w:space="0" w:color="auto"/>
                    <w:right w:val="none" w:sz="0" w:space="0" w:color="auto"/>
                  </w:divBdr>
                </w:div>
              </w:divsChild>
            </w:div>
            <w:div w:id="1331984266">
              <w:marLeft w:val="0"/>
              <w:marRight w:val="0"/>
              <w:marTop w:val="0"/>
              <w:marBottom w:val="0"/>
              <w:divBdr>
                <w:top w:val="none" w:sz="0" w:space="0" w:color="auto"/>
                <w:left w:val="none" w:sz="0" w:space="0" w:color="auto"/>
                <w:bottom w:val="none" w:sz="0" w:space="0" w:color="auto"/>
                <w:right w:val="none" w:sz="0" w:space="0" w:color="auto"/>
              </w:divBdr>
            </w:div>
            <w:div w:id="542209123">
              <w:marLeft w:val="0"/>
              <w:marRight w:val="0"/>
              <w:marTop w:val="0"/>
              <w:marBottom w:val="0"/>
              <w:divBdr>
                <w:top w:val="none" w:sz="0" w:space="0" w:color="auto"/>
                <w:left w:val="none" w:sz="0" w:space="0" w:color="auto"/>
                <w:bottom w:val="none" w:sz="0" w:space="0" w:color="auto"/>
                <w:right w:val="none" w:sz="0" w:space="0" w:color="auto"/>
              </w:divBdr>
              <w:divsChild>
                <w:div w:id="1211696535">
                  <w:marLeft w:val="0"/>
                  <w:marRight w:val="0"/>
                  <w:marTop w:val="0"/>
                  <w:marBottom w:val="0"/>
                  <w:divBdr>
                    <w:top w:val="none" w:sz="0" w:space="0" w:color="auto"/>
                    <w:left w:val="none" w:sz="0" w:space="0" w:color="auto"/>
                    <w:bottom w:val="none" w:sz="0" w:space="0" w:color="auto"/>
                    <w:right w:val="none" w:sz="0" w:space="0" w:color="auto"/>
                  </w:divBdr>
                </w:div>
              </w:divsChild>
            </w:div>
            <w:div w:id="691689052">
              <w:marLeft w:val="0"/>
              <w:marRight w:val="0"/>
              <w:marTop w:val="0"/>
              <w:marBottom w:val="0"/>
              <w:divBdr>
                <w:top w:val="none" w:sz="0" w:space="0" w:color="auto"/>
                <w:left w:val="none" w:sz="0" w:space="0" w:color="auto"/>
                <w:bottom w:val="none" w:sz="0" w:space="0" w:color="auto"/>
                <w:right w:val="none" w:sz="0" w:space="0" w:color="auto"/>
              </w:divBdr>
            </w:div>
            <w:div w:id="682433976">
              <w:marLeft w:val="0"/>
              <w:marRight w:val="0"/>
              <w:marTop w:val="0"/>
              <w:marBottom w:val="0"/>
              <w:divBdr>
                <w:top w:val="none" w:sz="0" w:space="0" w:color="auto"/>
                <w:left w:val="none" w:sz="0" w:space="0" w:color="auto"/>
                <w:bottom w:val="none" w:sz="0" w:space="0" w:color="auto"/>
                <w:right w:val="none" w:sz="0" w:space="0" w:color="auto"/>
              </w:divBdr>
              <w:divsChild>
                <w:div w:id="845942536">
                  <w:marLeft w:val="0"/>
                  <w:marRight w:val="0"/>
                  <w:marTop w:val="0"/>
                  <w:marBottom w:val="0"/>
                  <w:divBdr>
                    <w:top w:val="none" w:sz="0" w:space="0" w:color="auto"/>
                    <w:left w:val="none" w:sz="0" w:space="0" w:color="auto"/>
                    <w:bottom w:val="none" w:sz="0" w:space="0" w:color="auto"/>
                    <w:right w:val="none" w:sz="0" w:space="0" w:color="auto"/>
                  </w:divBdr>
                </w:div>
              </w:divsChild>
            </w:div>
            <w:div w:id="599265579">
              <w:marLeft w:val="0"/>
              <w:marRight w:val="0"/>
              <w:marTop w:val="0"/>
              <w:marBottom w:val="0"/>
              <w:divBdr>
                <w:top w:val="none" w:sz="0" w:space="0" w:color="auto"/>
                <w:left w:val="none" w:sz="0" w:space="0" w:color="auto"/>
                <w:bottom w:val="none" w:sz="0" w:space="0" w:color="auto"/>
                <w:right w:val="none" w:sz="0" w:space="0" w:color="auto"/>
              </w:divBdr>
            </w:div>
            <w:div w:id="381177288">
              <w:marLeft w:val="0"/>
              <w:marRight w:val="0"/>
              <w:marTop w:val="0"/>
              <w:marBottom w:val="0"/>
              <w:divBdr>
                <w:top w:val="none" w:sz="0" w:space="0" w:color="auto"/>
                <w:left w:val="none" w:sz="0" w:space="0" w:color="auto"/>
                <w:bottom w:val="none" w:sz="0" w:space="0" w:color="auto"/>
                <w:right w:val="none" w:sz="0" w:space="0" w:color="auto"/>
              </w:divBdr>
              <w:divsChild>
                <w:div w:id="1470980243">
                  <w:marLeft w:val="0"/>
                  <w:marRight w:val="0"/>
                  <w:marTop w:val="0"/>
                  <w:marBottom w:val="0"/>
                  <w:divBdr>
                    <w:top w:val="none" w:sz="0" w:space="0" w:color="auto"/>
                    <w:left w:val="none" w:sz="0" w:space="0" w:color="auto"/>
                    <w:bottom w:val="none" w:sz="0" w:space="0" w:color="auto"/>
                    <w:right w:val="none" w:sz="0" w:space="0" w:color="auto"/>
                  </w:divBdr>
                </w:div>
              </w:divsChild>
            </w:div>
            <w:div w:id="591165864">
              <w:marLeft w:val="0"/>
              <w:marRight w:val="0"/>
              <w:marTop w:val="0"/>
              <w:marBottom w:val="0"/>
              <w:divBdr>
                <w:top w:val="none" w:sz="0" w:space="0" w:color="auto"/>
                <w:left w:val="none" w:sz="0" w:space="0" w:color="auto"/>
                <w:bottom w:val="none" w:sz="0" w:space="0" w:color="auto"/>
                <w:right w:val="none" w:sz="0" w:space="0" w:color="auto"/>
              </w:divBdr>
            </w:div>
            <w:div w:id="2059428795">
              <w:marLeft w:val="0"/>
              <w:marRight w:val="0"/>
              <w:marTop w:val="0"/>
              <w:marBottom w:val="0"/>
              <w:divBdr>
                <w:top w:val="none" w:sz="0" w:space="0" w:color="auto"/>
                <w:left w:val="none" w:sz="0" w:space="0" w:color="auto"/>
                <w:bottom w:val="none" w:sz="0" w:space="0" w:color="auto"/>
                <w:right w:val="none" w:sz="0" w:space="0" w:color="auto"/>
              </w:divBdr>
              <w:divsChild>
                <w:div w:id="1327515960">
                  <w:marLeft w:val="0"/>
                  <w:marRight w:val="0"/>
                  <w:marTop w:val="0"/>
                  <w:marBottom w:val="0"/>
                  <w:divBdr>
                    <w:top w:val="none" w:sz="0" w:space="0" w:color="auto"/>
                    <w:left w:val="none" w:sz="0" w:space="0" w:color="auto"/>
                    <w:bottom w:val="none" w:sz="0" w:space="0" w:color="auto"/>
                    <w:right w:val="none" w:sz="0" w:space="0" w:color="auto"/>
                  </w:divBdr>
                </w:div>
              </w:divsChild>
            </w:div>
            <w:div w:id="812408470">
              <w:marLeft w:val="0"/>
              <w:marRight w:val="0"/>
              <w:marTop w:val="0"/>
              <w:marBottom w:val="0"/>
              <w:divBdr>
                <w:top w:val="none" w:sz="0" w:space="0" w:color="auto"/>
                <w:left w:val="none" w:sz="0" w:space="0" w:color="auto"/>
                <w:bottom w:val="none" w:sz="0" w:space="0" w:color="auto"/>
                <w:right w:val="none" w:sz="0" w:space="0" w:color="auto"/>
              </w:divBdr>
            </w:div>
            <w:div w:id="2105807696">
              <w:marLeft w:val="0"/>
              <w:marRight w:val="0"/>
              <w:marTop w:val="0"/>
              <w:marBottom w:val="0"/>
              <w:divBdr>
                <w:top w:val="none" w:sz="0" w:space="0" w:color="auto"/>
                <w:left w:val="none" w:sz="0" w:space="0" w:color="auto"/>
                <w:bottom w:val="none" w:sz="0" w:space="0" w:color="auto"/>
                <w:right w:val="none" w:sz="0" w:space="0" w:color="auto"/>
              </w:divBdr>
              <w:divsChild>
                <w:div w:id="623313428">
                  <w:marLeft w:val="0"/>
                  <w:marRight w:val="0"/>
                  <w:marTop w:val="0"/>
                  <w:marBottom w:val="0"/>
                  <w:divBdr>
                    <w:top w:val="none" w:sz="0" w:space="0" w:color="auto"/>
                    <w:left w:val="none" w:sz="0" w:space="0" w:color="auto"/>
                    <w:bottom w:val="none" w:sz="0" w:space="0" w:color="auto"/>
                    <w:right w:val="none" w:sz="0" w:space="0" w:color="auto"/>
                  </w:divBdr>
                </w:div>
              </w:divsChild>
            </w:div>
            <w:div w:id="1692338684">
              <w:marLeft w:val="0"/>
              <w:marRight w:val="0"/>
              <w:marTop w:val="0"/>
              <w:marBottom w:val="0"/>
              <w:divBdr>
                <w:top w:val="none" w:sz="0" w:space="0" w:color="auto"/>
                <w:left w:val="none" w:sz="0" w:space="0" w:color="auto"/>
                <w:bottom w:val="none" w:sz="0" w:space="0" w:color="auto"/>
                <w:right w:val="none" w:sz="0" w:space="0" w:color="auto"/>
              </w:divBdr>
            </w:div>
            <w:div w:id="285357570">
              <w:marLeft w:val="0"/>
              <w:marRight w:val="0"/>
              <w:marTop w:val="0"/>
              <w:marBottom w:val="0"/>
              <w:divBdr>
                <w:top w:val="none" w:sz="0" w:space="0" w:color="auto"/>
                <w:left w:val="none" w:sz="0" w:space="0" w:color="auto"/>
                <w:bottom w:val="none" w:sz="0" w:space="0" w:color="auto"/>
                <w:right w:val="none" w:sz="0" w:space="0" w:color="auto"/>
              </w:divBdr>
              <w:divsChild>
                <w:div w:id="1691878759">
                  <w:marLeft w:val="0"/>
                  <w:marRight w:val="0"/>
                  <w:marTop w:val="0"/>
                  <w:marBottom w:val="0"/>
                  <w:divBdr>
                    <w:top w:val="none" w:sz="0" w:space="0" w:color="auto"/>
                    <w:left w:val="none" w:sz="0" w:space="0" w:color="auto"/>
                    <w:bottom w:val="none" w:sz="0" w:space="0" w:color="auto"/>
                    <w:right w:val="none" w:sz="0" w:space="0" w:color="auto"/>
                  </w:divBdr>
                </w:div>
              </w:divsChild>
            </w:div>
            <w:div w:id="18629472">
              <w:marLeft w:val="0"/>
              <w:marRight w:val="0"/>
              <w:marTop w:val="0"/>
              <w:marBottom w:val="0"/>
              <w:divBdr>
                <w:top w:val="none" w:sz="0" w:space="0" w:color="auto"/>
                <w:left w:val="none" w:sz="0" w:space="0" w:color="auto"/>
                <w:bottom w:val="none" w:sz="0" w:space="0" w:color="auto"/>
                <w:right w:val="none" w:sz="0" w:space="0" w:color="auto"/>
              </w:divBdr>
            </w:div>
            <w:div w:id="1454135329">
              <w:marLeft w:val="0"/>
              <w:marRight w:val="0"/>
              <w:marTop w:val="0"/>
              <w:marBottom w:val="0"/>
              <w:divBdr>
                <w:top w:val="none" w:sz="0" w:space="0" w:color="auto"/>
                <w:left w:val="none" w:sz="0" w:space="0" w:color="auto"/>
                <w:bottom w:val="none" w:sz="0" w:space="0" w:color="auto"/>
                <w:right w:val="none" w:sz="0" w:space="0" w:color="auto"/>
              </w:divBdr>
            </w:div>
            <w:div w:id="304286765">
              <w:marLeft w:val="0"/>
              <w:marRight w:val="0"/>
              <w:marTop w:val="0"/>
              <w:marBottom w:val="0"/>
              <w:divBdr>
                <w:top w:val="none" w:sz="0" w:space="0" w:color="auto"/>
                <w:left w:val="none" w:sz="0" w:space="0" w:color="auto"/>
                <w:bottom w:val="none" w:sz="0" w:space="0" w:color="auto"/>
                <w:right w:val="none" w:sz="0" w:space="0" w:color="auto"/>
              </w:divBdr>
            </w:div>
            <w:div w:id="514543549">
              <w:marLeft w:val="0"/>
              <w:marRight w:val="0"/>
              <w:marTop w:val="0"/>
              <w:marBottom w:val="0"/>
              <w:divBdr>
                <w:top w:val="none" w:sz="0" w:space="0" w:color="auto"/>
                <w:left w:val="none" w:sz="0" w:space="0" w:color="auto"/>
                <w:bottom w:val="none" w:sz="0" w:space="0" w:color="auto"/>
                <w:right w:val="none" w:sz="0" w:space="0" w:color="auto"/>
              </w:divBdr>
            </w:div>
            <w:div w:id="350953777">
              <w:marLeft w:val="0"/>
              <w:marRight w:val="0"/>
              <w:marTop w:val="0"/>
              <w:marBottom w:val="0"/>
              <w:divBdr>
                <w:top w:val="none" w:sz="0" w:space="0" w:color="auto"/>
                <w:left w:val="none" w:sz="0" w:space="0" w:color="auto"/>
                <w:bottom w:val="none" w:sz="0" w:space="0" w:color="auto"/>
                <w:right w:val="none" w:sz="0" w:space="0" w:color="auto"/>
              </w:divBdr>
              <w:divsChild>
                <w:div w:id="1871065224">
                  <w:marLeft w:val="0"/>
                  <w:marRight w:val="0"/>
                  <w:marTop w:val="0"/>
                  <w:marBottom w:val="0"/>
                  <w:divBdr>
                    <w:top w:val="none" w:sz="0" w:space="0" w:color="auto"/>
                    <w:left w:val="none" w:sz="0" w:space="0" w:color="auto"/>
                    <w:bottom w:val="none" w:sz="0" w:space="0" w:color="auto"/>
                    <w:right w:val="none" w:sz="0" w:space="0" w:color="auto"/>
                  </w:divBdr>
                </w:div>
              </w:divsChild>
            </w:div>
            <w:div w:id="1887137553">
              <w:marLeft w:val="0"/>
              <w:marRight w:val="0"/>
              <w:marTop w:val="0"/>
              <w:marBottom w:val="0"/>
              <w:divBdr>
                <w:top w:val="none" w:sz="0" w:space="0" w:color="auto"/>
                <w:left w:val="none" w:sz="0" w:space="0" w:color="auto"/>
                <w:bottom w:val="none" w:sz="0" w:space="0" w:color="auto"/>
                <w:right w:val="none" w:sz="0" w:space="0" w:color="auto"/>
              </w:divBdr>
            </w:div>
            <w:div w:id="1263998151">
              <w:marLeft w:val="0"/>
              <w:marRight w:val="0"/>
              <w:marTop w:val="0"/>
              <w:marBottom w:val="0"/>
              <w:divBdr>
                <w:top w:val="none" w:sz="0" w:space="0" w:color="auto"/>
                <w:left w:val="none" w:sz="0" w:space="0" w:color="auto"/>
                <w:bottom w:val="none" w:sz="0" w:space="0" w:color="auto"/>
                <w:right w:val="none" w:sz="0" w:space="0" w:color="auto"/>
              </w:divBdr>
              <w:divsChild>
                <w:div w:id="850070077">
                  <w:marLeft w:val="0"/>
                  <w:marRight w:val="0"/>
                  <w:marTop w:val="0"/>
                  <w:marBottom w:val="0"/>
                  <w:divBdr>
                    <w:top w:val="none" w:sz="0" w:space="0" w:color="auto"/>
                    <w:left w:val="none" w:sz="0" w:space="0" w:color="auto"/>
                    <w:bottom w:val="none" w:sz="0" w:space="0" w:color="auto"/>
                    <w:right w:val="none" w:sz="0" w:space="0" w:color="auto"/>
                  </w:divBdr>
                </w:div>
                <w:div w:id="1362976883">
                  <w:marLeft w:val="0"/>
                  <w:marRight w:val="0"/>
                  <w:marTop w:val="0"/>
                  <w:marBottom w:val="0"/>
                  <w:divBdr>
                    <w:top w:val="none" w:sz="0" w:space="0" w:color="auto"/>
                    <w:left w:val="none" w:sz="0" w:space="0" w:color="auto"/>
                    <w:bottom w:val="none" w:sz="0" w:space="0" w:color="auto"/>
                    <w:right w:val="none" w:sz="0" w:space="0" w:color="auto"/>
                  </w:divBdr>
                </w:div>
                <w:div w:id="1230338924">
                  <w:marLeft w:val="0"/>
                  <w:marRight w:val="0"/>
                  <w:marTop w:val="0"/>
                  <w:marBottom w:val="0"/>
                  <w:divBdr>
                    <w:top w:val="none" w:sz="0" w:space="0" w:color="auto"/>
                    <w:left w:val="none" w:sz="0" w:space="0" w:color="auto"/>
                    <w:bottom w:val="none" w:sz="0" w:space="0" w:color="auto"/>
                    <w:right w:val="none" w:sz="0" w:space="0" w:color="auto"/>
                  </w:divBdr>
                </w:div>
                <w:div w:id="258106363">
                  <w:marLeft w:val="0"/>
                  <w:marRight w:val="0"/>
                  <w:marTop w:val="0"/>
                  <w:marBottom w:val="0"/>
                  <w:divBdr>
                    <w:top w:val="none" w:sz="0" w:space="0" w:color="auto"/>
                    <w:left w:val="none" w:sz="0" w:space="0" w:color="auto"/>
                    <w:bottom w:val="none" w:sz="0" w:space="0" w:color="auto"/>
                    <w:right w:val="none" w:sz="0" w:space="0" w:color="auto"/>
                  </w:divBdr>
                </w:div>
                <w:div w:id="829717488">
                  <w:marLeft w:val="0"/>
                  <w:marRight w:val="0"/>
                  <w:marTop w:val="0"/>
                  <w:marBottom w:val="0"/>
                  <w:divBdr>
                    <w:top w:val="none" w:sz="0" w:space="0" w:color="auto"/>
                    <w:left w:val="none" w:sz="0" w:space="0" w:color="auto"/>
                    <w:bottom w:val="none" w:sz="0" w:space="0" w:color="auto"/>
                    <w:right w:val="none" w:sz="0" w:space="0" w:color="auto"/>
                  </w:divBdr>
                </w:div>
                <w:div w:id="1663585157">
                  <w:marLeft w:val="0"/>
                  <w:marRight w:val="0"/>
                  <w:marTop w:val="0"/>
                  <w:marBottom w:val="0"/>
                  <w:divBdr>
                    <w:top w:val="none" w:sz="0" w:space="0" w:color="auto"/>
                    <w:left w:val="none" w:sz="0" w:space="0" w:color="auto"/>
                    <w:bottom w:val="none" w:sz="0" w:space="0" w:color="auto"/>
                    <w:right w:val="none" w:sz="0" w:space="0" w:color="auto"/>
                  </w:divBdr>
                </w:div>
                <w:div w:id="1065373895">
                  <w:marLeft w:val="0"/>
                  <w:marRight w:val="0"/>
                  <w:marTop w:val="0"/>
                  <w:marBottom w:val="0"/>
                  <w:divBdr>
                    <w:top w:val="none" w:sz="0" w:space="0" w:color="auto"/>
                    <w:left w:val="none" w:sz="0" w:space="0" w:color="auto"/>
                    <w:bottom w:val="none" w:sz="0" w:space="0" w:color="auto"/>
                    <w:right w:val="none" w:sz="0" w:space="0" w:color="auto"/>
                  </w:divBdr>
                </w:div>
                <w:div w:id="191845204">
                  <w:marLeft w:val="0"/>
                  <w:marRight w:val="0"/>
                  <w:marTop w:val="0"/>
                  <w:marBottom w:val="0"/>
                  <w:divBdr>
                    <w:top w:val="none" w:sz="0" w:space="0" w:color="auto"/>
                    <w:left w:val="none" w:sz="0" w:space="0" w:color="auto"/>
                    <w:bottom w:val="none" w:sz="0" w:space="0" w:color="auto"/>
                    <w:right w:val="none" w:sz="0" w:space="0" w:color="auto"/>
                  </w:divBdr>
                </w:div>
                <w:div w:id="1511674604">
                  <w:marLeft w:val="0"/>
                  <w:marRight w:val="0"/>
                  <w:marTop w:val="0"/>
                  <w:marBottom w:val="0"/>
                  <w:divBdr>
                    <w:top w:val="none" w:sz="0" w:space="0" w:color="auto"/>
                    <w:left w:val="none" w:sz="0" w:space="0" w:color="auto"/>
                    <w:bottom w:val="none" w:sz="0" w:space="0" w:color="auto"/>
                    <w:right w:val="none" w:sz="0" w:space="0" w:color="auto"/>
                  </w:divBdr>
                </w:div>
                <w:div w:id="935670644">
                  <w:marLeft w:val="0"/>
                  <w:marRight w:val="0"/>
                  <w:marTop w:val="0"/>
                  <w:marBottom w:val="0"/>
                  <w:divBdr>
                    <w:top w:val="none" w:sz="0" w:space="0" w:color="auto"/>
                    <w:left w:val="none" w:sz="0" w:space="0" w:color="auto"/>
                    <w:bottom w:val="none" w:sz="0" w:space="0" w:color="auto"/>
                    <w:right w:val="none" w:sz="0" w:space="0" w:color="auto"/>
                  </w:divBdr>
                </w:div>
                <w:div w:id="1878155756">
                  <w:marLeft w:val="0"/>
                  <w:marRight w:val="0"/>
                  <w:marTop w:val="0"/>
                  <w:marBottom w:val="0"/>
                  <w:divBdr>
                    <w:top w:val="none" w:sz="0" w:space="0" w:color="auto"/>
                    <w:left w:val="none" w:sz="0" w:space="0" w:color="auto"/>
                    <w:bottom w:val="none" w:sz="0" w:space="0" w:color="auto"/>
                    <w:right w:val="none" w:sz="0" w:space="0" w:color="auto"/>
                  </w:divBdr>
                </w:div>
                <w:div w:id="1329596597">
                  <w:marLeft w:val="0"/>
                  <w:marRight w:val="0"/>
                  <w:marTop w:val="0"/>
                  <w:marBottom w:val="0"/>
                  <w:divBdr>
                    <w:top w:val="none" w:sz="0" w:space="0" w:color="auto"/>
                    <w:left w:val="none" w:sz="0" w:space="0" w:color="auto"/>
                    <w:bottom w:val="none" w:sz="0" w:space="0" w:color="auto"/>
                    <w:right w:val="none" w:sz="0" w:space="0" w:color="auto"/>
                  </w:divBdr>
                </w:div>
                <w:div w:id="105463139">
                  <w:marLeft w:val="0"/>
                  <w:marRight w:val="0"/>
                  <w:marTop w:val="0"/>
                  <w:marBottom w:val="0"/>
                  <w:divBdr>
                    <w:top w:val="none" w:sz="0" w:space="0" w:color="auto"/>
                    <w:left w:val="none" w:sz="0" w:space="0" w:color="auto"/>
                    <w:bottom w:val="none" w:sz="0" w:space="0" w:color="auto"/>
                    <w:right w:val="none" w:sz="0" w:space="0" w:color="auto"/>
                  </w:divBdr>
                </w:div>
                <w:div w:id="232468153">
                  <w:marLeft w:val="0"/>
                  <w:marRight w:val="0"/>
                  <w:marTop w:val="0"/>
                  <w:marBottom w:val="0"/>
                  <w:divBdr>
                    <w:top w:val="none" w:sz="0" w:space="0" w:color="auto"/>
                    <w:left w:val="none" w:sz="0" w:space="0" w:color="auto"/>
                    <w:bottom w:val="none" w:sz="0" w:space="0" w:color="auto"/>
                    <w:right w:val="none" w:sz="0" w:space="0" w:color="auto"/>
                  </w:divBdr>
                </w:div>
                <w:div w:id="2143380043">
                  <w:marLeft w:val="0"/>
                  <w:marRight w:val="0"/>
                  <w:marTop w:val="0"/>
                  <w:marBottom w:val="0"/>
                  <w:divBdr>
                    <w:top w:val="none" w:sz="0" w:space="0" w:color="auto"/>
                    <w:left w:val="none" w:sz="0" w:space="0" w:color="auto"/>
                    <w:bottom w:val="none" w:sz="0" w:space="0" w:color="auto"/>
                    <w:right w:val="none" w:sz="0" w:space="0" w:color="auto"/>
                  </w:divBdr>
                </w:div>
                <w:div w:id="116920113">
                  <w:marLeft w:val="0"/>
                  <w:marRight w:val="0"/>
                  <w:marTop w:val="0"/>
                  <w:marBottom w:val="0"/>
                  <w:divBdr>
                    <w:top w:val="none" w:sz="0" w:space="0" w:color="auto"/>
                    <w:left w:val="none" w:sz="0" w:space="0" w:color="auto"/>
                    <w:bottom w:val="none" w:sz="0" w:space="0" w:color="auto"/>
                    <w:right w:val="none" w:sz="0" w:space="0" w:color="auto"/>
                  </w:divBdr>
                </w:div>
                <w:div w:id="1312245799">
                  <w:marLeft w:val="0"/>
                  <w:marRight w:val="0"/>
                  <w:marTop w:val="0"/>
                  <w:marBottom w:val="0"/>
                  <w:divBdr>
                    <w:top w:val="none" w:sz="0" w:space="0" w:color="auto"/>
                    <w:left w:val="none" w:sz="0" w:space="0" w:color="auto"/>
                    <w:bottom w:val="none" w:sz="0" w:space="0" w:color="auto"/>
                    <w:right w:val="none" w:sz="0" w:space="0" w:color="auto"/>
                  </w:divBdr>
                </w:div>
                <w:div w:id="604847407">
                  <w:marLeft w:val="0"/>
                  <w:marRight w:val="0"/>
                  <w:marTop w:val="0"/>
                  <w:marBottom w:val="0"/>
                  <w:divBdr>
                    <w:top w:val="none" w:sz="0" w:space="0" w:color="auto"/>
                    <w:left w:val="none" w:sz="0" w:space="0" w:color="auto"/>
                    <w:bottom w:val="none" w:sz="0" w:space="0" w:color="auto"/>
                    <w:right w:val="none" w:sz="0" w:space="0" w:color="auto"/>
                  </w:divBdr>
                </w:div>
                <w:div w:id="1587576214">
                  <w:marLeft w:val="0"/>
                  <w:marRight w:val="0"/>
                  <w:marTop w:val="0"/>
                  <w:marBottom w:val="0"/>
                  <w:divBdr>
                    <w:top w:val="none" w:sz="0" w:space="0" w:color="auto"/>
                    <w:left w:val="none" w:sz="0" w:space="0" w:color="auto"/>
                    <w:bottom w:val="none" w:sz="0" w:space="0" w:color="auto"/>
                    <w:right w:val="none" w:sz="0" w:space="0" w:color="auto"/>
                  </w:divBdr>
                </w:div>
                <w:div w:id="56365937">
                  <w:marLeft w:val="0"/>
                  <w:marRight w:val="0"/>
                  <w:marTop w:val="0"/>
                  <w:marBottom w:val="0"/>
                  <w:divBdr>
                    <w:top w:val="none" w:sz="0" w:space="0" w:color="auto"/>
                    <w:left w:val="none" w:sz="0" w:space="0" w:color="auto"/>
                    <w:bottom w:val="none" w:sz="0" w:space="0" w:color="auto"/>
                    <w:right w:val="none" w:sz="0" w:space="0" w:color="auto"/>
                  </w:divBdr>
                </w:div>
                <w:div w:id="1500121855">
                  <w:marLeft w:val="0"/>
                  <w:marRight w:val="0"/>
                  <w:marTop w:val="0"/>
                  <w:marBottom w:val="0"/>
                  <w:divBdr>
                    <w:top w:val="none" w:sz="0" w:space="0" w:color="auto"/>
                    <w:left w:val="none" w:sz="0" w:space="0" w:color="auto"/>
                    <w:bottom w:val="none" w:sz="0" w:space="0" w:color="auto"/>
                    <w:right w:val="none" w:sz="0" w:space="0" w:color="auto"/>
                  </w:divBdr>
                </w:div>
                <w:div w:id="1705519994">
                  <w:marLeft w:val="0"/>
                  <w:marRight w:val="0"/>
                  <w:marTop w:val="0"/>
                  <w:marBottom w:val="0"/>
                  <w:divBdr>
                    <w:top w:val="none" w:sz="0" w:space="0" w:color="auto"/>
                    <w:left w:val="none" w:sz="0" w:space="0" w:color="auto"/>
                    <w:bottom w:val="none" w:sz="0" w:space="0" w:color="auto"/>
                    <w:right w:val="none" w:sz="0" w:space="0" w:color="auto"/>
                  </w:divBdr>
                </w:div>
                <w:div w:id="37051285">
                  <w:marLeft w:val="0"/>
                  <w:marRight w:val="0"/>
                  <w:marTop w:val="0"/>
                  <w:marBottom w:val="0"/>
                  <w:divBdr>
                    <w:top w:val="none" w:sz="0" w:space="0" w:color="auto"/>
                    <w:left w:val="none" w:sz="0" w:space="0" w:color="auto"/>
                    <w:bottom w:val="none" w:sz="0" w:space="0" w:color="auto"/>
                    <w:right w:val="none" w:sz="0" w:space="0" w:color="auto"/>
                  </w:divBdr>
                </w:div>
                <w:div w:id="1970430405">
                  <w:marLeft w:val="0"/>
                  <w:marRight w:val="0"/>
                  <w:marTop w:val="0"/>
                  <w:marBottom w:val="0"/>
                  <w:divBdr>
                    <w:top w:val="none" w:sz="0" w:space="0" w:color="auto"/>
                    <w:left w:val="none" w:sz="0" w:space="0" w:color="auto"/>
                    <w:bottom w:val="none" w:sz="0" w:space="0" w:color="auto"/>
                    <w:right w:val="none" w:sz="0" w:space="0" w:color="auto"/>
                  </w:divBdr>
                </w:div>
                <w:div w:id="1718553584">
                  <w:marLeft w:val="0"/>
                  <w:marRight w:val="0"/>
                  <w:marTop w:val="0"/>
                  <w:marBottom w:val="0"/>
                  <w:divBdr>
                    <w:top w:val="none" w:sz="0" w:space="0" w:color="auto"/>
                    <w:left w:val="none" w:sz="0" w:space="0" w:color="auto"/>
                    <w:bottom w:val="none" w:sz="0" w:space="0" w:color="auto"/>
                    <w:right w:val="none" w:sz="0" w:space="0" w:color="auto"/>
                  </w:divBdr>
                </w:div>
                <w:div w:id="2041972703">
                  <w:marLeft w:val="0"/>
                  <w:marRight w:val="0"/>
                  <w:marTop w:val="0"/>
                  <w:marBottom w:val="0"/>
                  <w:divBdr>
                    <w:top w:val="none" w:sz="0" w:space="0" w:color="auto"/>
                    <w:left w:val="none" w:sz="0" w:space="0" w:color="auto"/>
                    <w:bottom w:val="none" w:sz="0" w:space="0" w:color="auto"/>
                    <w:right w:val="none" w:sz="0" w:space="0" w:color="auto"/>
                  </w:divBdr>
                </w:div>
                <w:div w:id="316152392">
                  <w:marLeft w:val="0"/>
                  <w:marRight w:val="0"/>
                  <w:marTop w:val="0"/>
                  <w:marBottom w:val="0"/>
                  <w:divBdr>
                    <w:top w:val="none" w:sz="0" w:space="0" w:color="auto"/>
                    <w:left w:val="none" w:sz="0" w:space="0" w:color="auto"/>
                    <w:bottom w:val="none" w:sz="0" w:space="0" w:color="auto"/>
                    <w:right w:val="none" w:sz="0" w:space="0" w:color="auto"/>
                  </w:divBdr>
                </w:div>
                <w:div w:id="1002929367">
                  <w:marLeft w:val="0"/>
                  <w:marRight w:val="0"/>
                  <w:marTop w:val="0"/>
                  <w:marBottom w:val="0"/>
                  <w:divBdr>
                    <w:top w:val="none" w:sz="0" w:space="0" w:color="auto"/>
                    <w:left w:val="none" w:sz="0" w:space="0" w:color="auto"/>
                    <w:bottom w:val="none" w:sz="0" w:space="0" w:color="auto"/>
                    <w:right w:val="none" w:sz="0" w:space="0" w:color="auto"/>
                  </w:divBdr>
                </w:div>
                <w:div w:id="1976058212">
                  <w:marLeft w:val="0"/>
                  <w:marRight w:val="0"/>
                  <w:marTop w:val="0"/>
                  <w:marBottom w:val="0"/>
                  <w:divBdr>
                    <w:top w:val="none" w:sz="0" w:space="0" w:color="auto"/>
                    <w:left w:val="none" w:sz="0" w:space="0" w:color="auto"/>
                    <w:bottom w:val="none" w:sz="0" w:space="0" w:color="auto"/>
                    <w:right w:val="none" w:sz="0" w:space="0" w:color="auto"/>
                  </w:divBdr>
                </w:div>
                <w:div w:id="806628530">
                  <w:marLeft w:val="0"/>
                  <w:marRight w:val="0"/>
                  <w:marTop w:val="0"/>
                  <w:marBottom w:val="0"/>
                  <w:divBdr>
                    <w:top w:val="none" w:sz="0" w:space="0" w:color="auto"/>
                    <w:left w:val="none" w:sz="0" w:space="0" w:color="auto"/>
                    <w:bottom w:val="none" w:sz="0" w:space="0" w:color="auto"/>
                    <w:right w:val="none" w:sz="0" w:space="0" w:color="auto"/>
                  </w:divBdr>
                </w:div>
                <w:div w:id="902445462">
                  <w:marLeft w:val="0"/>
                  <w:marRight w:val="0"/>
                  <w:marTop w:val="0"/>
                  <w:marBottom w:val="0"/>
                  <w:divBdr>
                    <w:top w:val="none" w:sz="0" w:space="0" w:color="auto"/>
                    <w:left w:val="none" w:sz="0" w:space="0" w:color="auto"/>
                    <w:bottom w:val="none" w:sz="0" w:space="0" w:color="auto"/>
                    <w:right w:val="none" w:sz="0" w:space="0" w:color="auto"/>
                  </w:divBdr>
                </w:div>
              </w:divsChild>
            </w:div>
            <w:div w:id="466359980">
              <w:marLeft w:val="0"/>
              <w:marRight w:val="0"/>
              <w:marTop w:val="0"/>
              <w:marBottom w:val="0"/>
              <w:divBdr>
                <w:top w:val="none" w:sz="0" w:space="0" w:color="auto"/>
                <w:left w:val="none" w:sz="0" w:space="0" w:color="auto"/>
                <w:bottom w:val="none" w:sz="0" w:space="0" w:color="auto"/>
                <w:right w:val="none" w:sz="0" w:space="0" w:color="auto"/>
              </w:divBdr>
            </w:div>
            <w:div w:id="527597445">
              <w:marLeft w:val="0"/>
              <w:marRight w:val="0"/>
              <w:marTop w:val="0"/>
              <w:marBottom w:val="0"/>
              <w:divBdr>
                <w:top w:val="none" w:sz="0" w:space="0" w:color="auto"/>
                <w:left w:val="none" w:sz="0" w:space="0" w:color="auto"/>
                <w:bottom w:val="none" w:sz="0" w:space="0" w:color="auto"/>
                <w:right w:val="none" w:sz="0" w:space="0" w:color="auto"/>
              </w:divBdr>
              <w:divsChild>
                <w:div w:id="1057045544">
                  <w:marLeft w:val="0"/>
                  <w:marRight w:val="0"/>
                  <w:marTop w:val="0"/>
                  <w:marBottom w:val="0"/>
                  <w:divBdr>
                    <w:top w:val="none" w:sz="0" w:space="0" w:color="auto"/>
                    <w:left w:val="none" w:sz="0" w:space="0" w:color="auto"/>
                    <w:bottom w:val="none" w:sz="0" w:space="0" w:color="auto"/>
                    <w:right w:val="none" w:sz="0" w:space="0" w:color="auto"/>
                  </w:divBdr>
                </w:div>
                <w:div w:id="1546867777">
                  <w:marLeft w:val="0"/>
                  <w:marRight w:val="0"/>
                  <w:marTop w:val="0"/>
                  <w:marBottom w:val="0"/>
                  <w:divBdr>
                    <w:top w:val="none" w:sz="0" w:space="0" w:color="auto"/>
                    <w:left w:val="none" w:sz="0" w:space="0" w:color="auto"/>
                    <w:bottom w:val="none" w:sz="0" w:space="0" w:color="auto"/>
                    <w:right w:val="none" w:sz="0" w:space="0" w:color="auto"/>
                  </w:divBdr>
                </w:div>
                <w:div w:id="1794982547">
                  <w:marLeft w:val="0"/>
                  <w:marRight w:val="0"/>
                  <w:marTop w:val="0"/>
                  <w:marBottom w:val="0"/>
                  <w:divBdr>
                    <w:top w:val="none" w:sz="0" w:space="0" w:color="auto"/>
                    <w:left w:val="none" w:sz="0" w:space="0" w:color="auto"/>
                    <w:bottom w:val="none" w:sz="0" w:space="0" w:color="auto"/>
                    <w:right w:val="none" w:sz="0" w:space="0" w:color="auto"/>
                  </w:divBdr>
                </w:div>
                <w:div w:id="609898720">
                  <w:marLeft w:val="0"/>
                  <w:marRight w:val="0"/>
                  <w:marTop w:val="0"/>
                  <w:marBottom w:val="0"/>
                  <w:divBdr>
                    <w:top w:val="none" w:sz="0" w:space="0" w:color="auto"/>
                    <w:left w:val="none" w:sz="0" w:space="0" w:color="auto"/>
                    <w:bottom w:val="none" w:sz="0" w:space="0" w:color="auto"/>
                    <w:right w:val="none" w:sz="0" w:space="0" w:color="auto"/>
                  </w:divBdr>
                </w:div>
                <w:div w:id="1161628154">
                  <w:marLeft w:val="0"/>
                  <w:marRight w:val="0"/>
                  <w:marTop w:val="0"/>
                  <w:marBottom w:val="0"/>
                  <w:divBdr>
                    <w:top w:val="none" w:sz="0" w:space="0" w:color="auto"/>
                    <w:left w:val="none" w:sz="0" w:space="0" w:color="auto"/>
                    <w:bottom w:val="none" w:sz="0" w:space="0" w:color="auto"/>
                    <w:right w:val="none" w:sz="0" w:space="0" w:color="auto"/>
                  </w:divBdr>
                </w:div>
                <w:div w:id="922372342">
                  <w:marLeft w:val="0"/>
                  <w:marRight w:val="0"/>
                  <w:marTop w:val="0"/>
                  <w:marBottom w:val="0"/>
                  <w:divBdr>
                    <w:top w:val="none" w:sz="0" w:space="0" w:color="auto"/>
                    <w:left w:val="none" w:sz="0" w:space="0" w:color="auto"/>
                    <w:bottom w:val="none" w:sz="0" w:space="0" w:color="auto"/>
                    <w:right w:val="none" w:sz="0" w:space="0" w:color="auto"/>
                  </w:divBdr>
                </w:div>
                <w:div w:id="534736203">
                  <w:marLeft w:val="0"/>
                  <w:marRight w:val="0"/>
                  <w:marTop w:val="0"/>
                  <w:marBottom w:val="0"/>
                  <w:divBdr>
                    <w:top w:val="none" w:sz="0" w:space="0" w:color="auto"/>
                    <w:left w:val="none" w:sz="0" w:space="0" w:color="auto"/>
                    <w:bottom w:val="none" w:sz="0" w:space="0" w:color="auto"/>
                    <w:right w:val="none" w:sz="0" w:space="0" w:color="auto"/>
                  </w:divBdr>
                </w:div>
                <w:div w:id="1979341964">
                  <w:marLeft w:val="0"/>
                  <w:marRight w:val="0"/>
                  <w:marTop w:val="0"/>
                  <w:marBottom w:val="0"/>
                  <w:divBdr>
                    <w:top w:val="none" w:sz="0" w:space="0" w:color="auto"/>
                    <w:left w:val="none" w:sz="0" w:space="0" w:color="auto"/>
                    <w:bottom w:val="none" w:sz="0" w:space="0" w:color="auto"/>
                    <w:right w:val="none" w:sz="0" w:space="0" w:color="auto"/>
                  </w:divBdr>
                </w:div>
                <w:div w:id="2054620034">
                  <w:marLeft w:val="0"/>
                  <w:marRight w:val="0"/>
                  <w:marTop w:val="0"/>
                  <w:marBottom w:val="0"/>
                  <w:divBdr>
                    <w:top w:val="none" w:sz="0" w:space="0" w:color="auto"/>
                    <w:left w:val="none" w:sz="0" w:space="0" w:color="auto"/>
                    <w:bottom w:val="none" w:sz="0" w:space="0" w:color="auto"/>
                    <w:right w:val="none" w:sz="0" w:space="0" w:color="auto"/>
                  </w:divBdr>
                </w:div>
                <w:div w:id="550725687">
                  <w:marLeft w:val="0"/>
                  <w:marRight w:val="0"/>
                  <w:marTop w:val="0"/>
                  <w:marBottom w:val="0"/>
                  <w:divBdr>
                    <w:top w:val="none" w:sz="0" w:space="0" w:color="auto"/>
                    <w:left w:val="none" w:sz="0" w:space="0" w:color="auto"/>
                    <w:bottom w:val="none" w:sz="0" w:space="0" w:color="auto"/>
                    <w:right w:val="none" w:sz="0" w:space="0" w:color="auto"/>
                  </w:divBdr>
                </w:div>
                <w:div w:id="832834474">
                  <w:marLeft w:val="0"/>
                  <w:marRight w:val="0"/>
                  <w:marTop w:val="0"/>
                  <w:marBottom w:val="0"/>
                  <w:divBdr>
                    <w:top w:val="none" w:sz="0" w:space="0" w:color="auto"/>
                    <w:left w:val="none" w:sz="0" w:space="0" w:color="auto"/>
                    <w:bottom w:val="none" w:sz="0" w:space="0" w:color="auto"/>
                    <w:right w:val="none" w:sz="0" w:space="0" w:color="auto"/>
                  </w:divBdr>
                </w:div>
                <w:div w:id="145318178">
                  <w:marLeft w:val="0"/>
                  <w:marRight w:val="0"/>
                  <w:marTop w:val="0"/>
                  <w:marBottom w:val="0"/>
                  <w:divBdr>
                    <w:top w:val="none" w:sz="0" w:space="0" w:color="auto"/>
                    <w:left w:val="none" w:sz="0" w:space="0" w:color="auto"/>
                    <w:bottom w:val="none" w:sz="0" w:space="0" w:color="auto"/>
                    <w:right w:val="none" w:sz="0" w:space="0" w:color="auto"/>
                  </w:divBdr>
                </w:div>
                <w:div w:id="139002015">
                  <w:marLeft w:val="0"/>
                  <w:marRight w:val="0"/>
                  <w:marTop w:val="0"/>
                  <w:marBottom w:val="0"/>
                  <w:divBdr>
                    <w:top w:val="none" w:sz="0" w:space="0" w:color="auto"/>
                    <w:left w:val="none" w:sz="0" w:space="0" w:color="auto"/>
                    <w:bottom w:val="none" w:sz="0" w:space="0" w:color="auto"/>
                    <w:right w:val="none" w:sz="0" w:space="0" w:color="auto"/>
                  </w:divBdr>
                </w:div>
                <w:div w:id="1563321547">
                  <w:marLeft w:val="0"/>
                  <w:marRight w:val="0"/>
                  <w:marTop w:val="0"/>
                  <w:marBottom w:val="0"/>
                  <w:divBdr>
                    <w:top w:val="none" w:sz="0" w:space="0" w:color="auto"/>
                    <w:left w:val="none" w:sz="0" w:space="0" w:color="auto"/>
                    <w:bottom w:val="none" w:sz="0" w:space="0" w:color="auto"/>
                    <w:right w:val="none" w:sz="0" w:space="0" w:color="auto"/>
                  </w:divBdr>
                </w:div>
                <w:div w:id="1841507738">
                  <w:marLeft w:val="0"/>
                  <w:marRight w:val="0"/>
                  <w:marTop w:val="0"/>
                  <w:marBottom w:val="0"/>
                  <w:divBdr>
                    <w:top w:val="none" w:sz="0" w:space="0" w:color="auto"/>
                    <w:left w:val="none" w:sz="0" w:space="0" w:color="auto"/>
                    <w:bottom w:val="none" w:sz="0" w:space="0" w:color="auto"/>
                    <w:right w:val="none" w:sz="0" w:space="0" w:color="auto"/>
                  </w:divBdr>
                </w:div>
                <w:div w:id="2036536155">
                  <w:marLeft w:val="0"/>
                  <w:marRight w:val="0"/>
                  <w:marTop w:val="0"/>
                  <w:marBottom w:val="0"/>
                  <w:divBdr>
                    <w:top w:val="none" w:sz="0" w:space="0" w:color="auto"/>
                    <w:left w:val="none" w:sz="0" w:space="0" w:color="auto"/>
                    <w:bottom w:val="none" w:sz="0" w:space="0" w:color="auto"/>
                    <w:right w:val="none" w:sz="0" w:space="0" w:color="auto"/>
                  </w:divBdr>
                </w:div>
                <w:div w:id="651833917">
                  <w:marLeft w:val="0"/>
                  <w:marRight w:val="0"/>
                  <w:marTop w:val="0"/>
                  <w:marBottom w:val="0"/>
                  <w:divBdr>
                    <w:top w:val="none" w:sz="0" w:space="0" w:color="auto"/>
                    <w:left w:val="none" w:sz="0" w:space="0" w:color="auto"/>
                    <w:bottom w:val="none" w:sz="0" w:space="0" w:color="auto"/>
                    <w:right w:val="none" w:sz="0" w:space="0" w:color="auto"/>
                  </w:divBdr>
                </w:div>
                <w:div w:id="1423794741">
                  <w:marLeft w:val="0"/>
                  <w:marRight w:val="0"/>
                  <w:marTop w:val="0"/>
                  <w:marBottom w:val="0"/>
                  <w:divBdr>
                    <w:top w:val="none" w:sz="0" w:space="0" w:color="auto"/>
                    <w:left w:val="none" w:sz="0" w:space="0" w:color="auto"/>
                    <w:bottom w:val="none" w:sz="0" w:space="0" w:color="auto"/>
                    <w:right w:val="none" w:sz="0" w:space="0" w:color="auto"/>
                  </w:divBdr>
                </w:div>
                <w:div w:id="908804571">
                  <w:marLeft w:val="0"/>
                  <w:marRight w:val="0"/>
                  <w:marTop w:val="0"/>
                  <w:marBottom w:val="0"/>
                  <w:divBdr>
                    <w:top w:val="none" w:sz="0" w:space="0" w:color="auto"/>
                    <w:left w:val="none" w:sz="0" w:space="0" w:color="auto"/>
                    <w:bottom w:val="none" w:sz="0" w:space="0" w:color="auto"/>
                    <w:right w:val="none" w:sz="0" w:space="0" w:color="auto"/>
                  </w:divBdr>
                </w:div>
                <w:div w:id="34352323">
                  <w:marLeft w:val="0"/>
                  <w:marRight w:val="0"/>
                  <w:marTop w:val="0"/>
                  <w:marBottom w:val="0"/>
                  <w:divBdr>
                    <w:top w:val="none" w:sz="0" w:space="0" w:color="auto"/>
                    <w:left w:val="none" w:sz="0" w:space="0" w:color="auto"/>
                    <w:bottom w:val="none" w:sz="0" w:space="0" w:color="auto"/>
                    <w:right w:val="none" w:sz="0" w:space="0" w:color="auto"/>
                  </w:divBdr>
                </w:div>
                <w:div w:id="1262491112">
                  <w:marLeft w:val="0"/>
                  <w:marRight w:val="0"/>
                  <w:marTop w:val="0"/>
                  <w:marBottom w:val="0"/>
                  <w:divBdr>
                    <w:top w:val="none" w:sz="0" w:space="0" w:color="auto"/>
                    <w:left w:val="none" w:sz="0" w:space="0" w:color="auto"/>
                    <w:bottom w:val="none" w:sz="0" w:space="0" w:color="auto"/>
                    <w:right w:val="none" w:sz="0" w:space="0" w:color="auto"/>
                  </w:divBdr>
                </w:div>
                <w:div w:id="18558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3362</Words>
  <Characters>19166</Characters>
  <Application>Microsoft Office Word</Application>
  <DocSecurity>0</DocSecurity>
  <Lines>159</Lines>
  <Paragraphs>44</Paragraphs>
  <ScaleCrop>false</ScaleCrop>
  <Company/>
  <LinksUpToDate>false</LinksUpToDate>
  <CharactersWithSpaces>22484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Коряков Максим Борисович</dc:creator>
  <cp:lastModifiedBy>Коряков Максим Борисович</cp:lastModifiedBy>
  <cp:revision>1</cp:revision>
  <dcterms:created xsi:type="dcterms:W3CDTF">2021-05-28T09:53:00Z</dcterms:created>
  <dcterms:modified xsi:type="dcterms:W3CDTF">2021-05-28T09:53:00Z</dcterms:modified>
</cp:coreProperties>
</file>