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571"/>
        <w:gridCol w:w="5029"/>
      </w:tblGrid>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Диагноз направившей организации: Пароксизмальная форма фибрилляции предсердий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Диагноз: клинический заключительный, основной:</w:t>
            </w:r>
            <w:r w:rsidRPr="00751CB2">
              <w:rPr>
                <w:rFonts w:ascii="Times New Roman" w:eastAsia="Times New Roman" w:hAnsi="Times New Roman" w:cs="Times New Roman"/>
                <w:sz w:val="24"/>
                <w:szCs w:val="24"/>
                <w:lang w:eastAsia="ru-RU"/>
              </w:rPr>
              <w:br/>
              <w:t>I48.0 Нарушения ритма сердца: персистирующая форма фибрилляции предсердий, пароксизм неизвестной давности, не купирован. CHA2DS2-VASc - 1 балл. HAS-BLED- 1 балл. EHRA-I. Пароксизмы неустойчивой желудочковой тахикардии</w:t>
            </w:r>
            <w:r w:rsidRPr="00751CB2">
              <w:rPr>
                <w:rFonts w:ascii="Times New Roman" w:eastAsia="Times New Roman" w:hAnsi="Times New Roman" w:cs="Times New Roman"/>
                <w:sz w:val="24"/>
                <w:szCs w:val="24"/>
                <w:lang w:eastAsia="ru-RU"/>
              </w:rPr>
              <w:br/>
              <w:t>Сопутствующие заболевания:</w:t>
            </w:r>
            <w:r w:rsidRPr="00751CB2">
              <w:rPr>
                <w:rFonts w:ascii="Times New Roman" w:eastAsia="Times New Roman" w:hAnsi="Times New Roman" w:cs="Times New Roman"/>
                <w:sz w:val="24"/>
                <w:szCs w:val="24"/>
                <w:lang w:eastAsia="ru-RU"/>
              </w:rPr>
              <w:br/>
              <w:t>Ожирение I ст. (ИМТ - 33 кг/м2). Панические атаки.</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Жалобы: на небольшую общую слабость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Анамнез болезни: Считает себя больным с 2017 г., когда впервые был зарегистрирован на ХМ ЭКГ пароксизм фибрилляции предсердий. Консультирован кардиохирургом, предложена РЧА, от которого пациент отказался. Перебои в работе сердца не ощущает. В сентябре 2020 г. обратился к неврологу по поводу болей под левой лопаткой, зафиксированы нарушения ритма сердца, пациент был направлен к кардиологу. Назначена терапия: беталок зок 25 мг в день, ксарелто 20 мг в день, паксил. Госпитализируется в  плановом порядке в кардиологическое отделение  ЧУЗ "ЦКБ " РЖД- медицина" для дообследования и определения дальнейшей тактики ведения.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Страховой анамнез: Работает, открытого ЛН на руках не имеет, нуждается в ЛН со дня госпитализации.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Перенесенные заболевания: Язвенная болезнь 12-п. кишки. Панические атаки. Постоянно принимает Паксил 1р/д. </w:t>
            </w:r>
            <w:r w:rsidRPr="00751CB2">
              <w:rPr>
                <w:rFonts w:ascii="Times New Roman" w:eastAsia="Times New Roman" w:hAnsi="Times New Roman" w:cs="Times New Roman"/>
                <w:sz w:val="24"/>
                <w:szCs w:val="24"/>
                <w:lang w:eastAsia="ru-RU"/>
              </w:rPr>
              <w:br/>
              <w:t xml:space="preserve">  </w:t>
            </w:r>
            <w:r w:rsidRPr="00751CB2">
              <w:rPr>
                <w:rFonts w:ascii="Times New Roman" w:eastAsia="Times New Roman" w:hAnsi="Times New Roman" w:cs="Times New Roman"/>
                <w:sz w:val="24"/>
                <w:szCs w:val="24"/>
                <w:lang w:eastAsia="ru-RU"/>
              </w:rPr>
              <w:br/>
              <w:t xml:space="preserve">Эпиданамнез: благополучный, кожные покровы чистые, высыпаний нет, зев не гиперемирован, стул нормальный, контакт с инфекционными больными отрицает , контакты с covid-больными или подозрительными на covid-19 в течение последних 2-х недель отрицает. Коронавирусной инфекцией переболел в мае 2020 г. От гриппа и коронавирусной инфекции не прививался.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Перенесенные операции: Операции микродистэктомия на уровне L5-S1 в 2019г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Аллергологический анамнез: не отягощен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Статус при поступлении: Объективные данные Данные физического развития: рост: 180 см 107 кг индекс массы тела: 33  Состояние больного:средней тяжести  Телосложение: гиперстеническое   Положение больного: активное   Кожные покровы и слизистые оболочки: обычного цвета, чистые.  Высыпания: отсутствуют  Периферические лимфоузлы: не увеличены  Костно-мышечная система: не изменена  Периферические отеки: нет   </w:t>
            </w:r>
            <w:r w:rsidRPr="00751CB2">
              <w:rPr>
                <w:rFonts w:ascii="Times New Roman" w:eastAsia="Times New Roman" w:hAnsi="Times New Roman" w:cs="Times New Roman"/>
                <w:sz w:val="24"/>
                <w:szCs w:val="24"/>
                <w:lang w:eastAsia="ru-RU"/>
              </w:rPr>
              <w:br/>
              <w:t xml:space="preserve">Органы дыхания Частота дыхательных движений: 16 в мин. равномерное   Тип дыхания: грудной,  смешанный   Перкуторный звук над легкими: ясный легочный   Аускультация легких: дыхание проводится во все отделы, хрипы не выслушиваются  Другие данные: SaO2 98% на атмосферном воздухе   </w:t>
            </w:r>
            <w:r w:rsidRPr="00751CB2">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Пульс: 82  Характер пульса: аритмичный  АД: на правом плече: 120 / 70 мм.рт.ст.  Границы относительной сердечной тупости: правая: по правому краю грудины левая: по левой СКЛ в 5 м\р верхняя: 3 ребро  Аускультация сердца: тоны сердца аритмичные  Пальпация периферических сосудов, наличие шумов над сосудами: пульсация сохранена над сонными артериями , шумов нет, пульсация над артериями тыла стоп сохранена   </w:t>
            </w:r>
            <w:r w:rsidRPr="00751CB2">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Живот: безболезненный   Печень: не пальпируется  вертикальный размер 12 см  Селезенка: не пальпируется   </w:t>
            </w:r>
            <w:r w:rsidRPr="00751CB2">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не учащенное,  безболезненное   </w:t>
            </w:r>
            <w:r w:rsidRPr="00751CB2">
              <w:rPr>
                <w:rFonts w:ascii="Times New Roman" w:eastAsia="Times New Roman" w:hAnsi="Times New Roman" w:cs="Times New Roman"/>
                <w:sz w:val="24"/>
                <w:szCs w:val="24"/>
                <w:lang w:eastAsia="ru-RU"/>
              </w:rPr>
              <w:br/>
              <w:t xml:space="preserve">Нейро-эндокринная система Сознание: ясное   Память: сохранена   Менингиальные знаки: не выявляются   Черепно-мозговая иннервация: в норме    Объем движений и сила в конечностях: сохранена  В позе Ромберга: устойчив   Состояние чувствительной сферы: без </w:t>
            </w:r>
            <w:r w:rsidRPr="00751CB2">
              <w:rPr>
                <w:rFonts w:ascii="Times New Roman" w:eastAsia="Times New Roman" w:hAnsi="Times New Roman" w:cs="Times New Roman"/>
                <w:sz w:val="24"/>
                <w:szCs w:val="24"/>
                <w:lang w:eastAsia="ru-RU"/>
              </w:rPr>
              <w:lastRenderedPageBreak/>
              <w:t xml:space="preserve">изменений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lastRenderedPageBreak/>
              <w:t xml:space="preserve">Объективный статус при выписке: Состояние больного: удовлетворительное. Сознание: ясное  Пульс: 85 аритмичный АД: на правом плече:120  / 80  мм.рт.ст. Объективный статус: Кожные покровы обычной окраски. Отеков нет. ЧДД 17 в минуту. SaO2 98% на атмосферном воздухе. Дыхание везикулярное.Хрипов нет. Живот при пальпации мягкий, безболезненный. Физиологические отправления в норме.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799"/>
              <w:gridCol w:w="1563"/>
              <w:gridCol w:w="987"/>
              <w:gridCol w:w="1523"/>
            </w:tblGrid>
            <w:tr w:rsidR="00751CB2" w:rsidRPr="00751CB2" w:rsidTr="00751CB2">
              <w:tc>
                <w:tcPr>
                  <w:tcW w:w="0" w:type="auto"/>
                  <w:gridSpan w:val="5"/>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Общий анализ мочи</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15.03.2021</w:t>
                  </w:r>
                  <w:r w:rsidRPr="00751CB2">
                    <w:rPr>
                      <w:rFonts w:ascii="Times New Roman" w:eastAsia="Times New Roman" w:hAnsi="Times New Roman" w:cs="Times New Roman"/>
                      <w:sz w:val="24"/>
                      <w:szCs w:val="24"/>
                      <w:lang w:eastAsia="ru-RU"/>
                    </w:rPr>
                    <w:br/>
                    <w:t>10:00</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Цвет</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Прозрачность</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полная</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Относительная плотность</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1,01</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г/мл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1,01-1,025</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рН</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5</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5-7,5</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Белок (п/кол)</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Глюкоза</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Билирубин</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Уробилиноген</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Кетоны</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Нитриты</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Кровь</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Лейкоцитарная эстераза</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5"/>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Общий анализ мочи. Микроскопическое исследование</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15.03.2021</w:t>
                  </w:r>
                  <w:r w:rsidRPr="00751CB2">
                    <w:rPr>
                      <w:rFonts w:ascii="Times New Roman" w:eastAsia="Times New Roman" w:hAnsi="Times New Roman" w:cs="Times New Roman"/>
                      <w:sz w:val="24"/>
                      <w:szCs w:val="24"/>
                      <w:lang w:eastAsia="ru-RU"/>
                    </w:rPr>
                    <w:br/>
                    <w:t>10:00</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Кристаллы</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Сперма</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Дрожжевые клетки (YEA)</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1,05</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0-8,8</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0-5,28</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единичные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Патологические цилиндры</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Неплоский эпителий</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bl>
          <w:p w:rsidR="00751CB2" w:rsidRPr="00751CB2" w:rsidRDefault="00751CB2" w:rsidP="00751CB2">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1275"/>
              <w:gridCol w:w="1134"/>
              <w:gridCol w:w="1110"/>
              <w:gridCol w:w="487"/>
              <w:gridCol w:w="487"/>
              <w:gridCol w:w="1198"/>
            </w:tblGrid>
            <w:tr w:rsidR="00751CB2" w:rsidRPr="00751CB2" w:rsidTr="00751CB2">
              <w:tc>
                <w:tcPr>
                  <w:tcW w:w="0" w:type="auto"/>
                  <w:gridSpan w:val="7"/>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Гематология. Клинический анализ крови</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15.03.2021</w:t>
                  </w:r>
                  <w:r w:rsidRPr="00751CB2">
                    <w:rPr>
                      <w:rFonts w:ascii="Times New Roman" w:eastAsia="Times New Roman" w:hAnsi="Times New Roman" w:cs="Times New Roman"/>
                      <w:sz w:val="24"/>
                      <w:szCs w:val="24"/>
                      <w:lang w:eastAsia="ru-RU"/>
                    </w:rPr>
                    <w:br/>
                    <w:t>09:00</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7,47</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3,89-9,23</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5,33</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4,3-5,57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159</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138-167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47,4</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39,2-51,7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88,9</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81-100</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2-15</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29,8</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26-34</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335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315-350</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242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156-403</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12,7</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11,4-15,29</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41,2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35,26-48,7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9,3-16,7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9,1-12,6</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28,4</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17,21-46,29</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0,25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0,12-0,35</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3,75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1,78-6,04</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0,19</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0-0,58</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0,07</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0-0,09</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2,71</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1,39-3,15</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0,75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0,29-0,72</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2,5</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0,9</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0-1</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36,3</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20,11-46,79</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10</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4,17-11,37</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0,14-5,79</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4,2</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3,3-5,56</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50,3</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40,8-70,39</w:t>
                  </w:r>
                </w:p>
              </w:tc>
            </w:tr>
            <w:tr w:rsidR="00751CB2" w:rsidRPr="00751CB2" w:rsidTr="00751CB2">
              <w:trPr>
                <w:gridAfter w:val="2"/>
              </w:trPr>
              <w:tc>
                <w:tcPr>
                  <w:tcW w:w="0" w:type="auto"/>
                  <w:gridSpan w:val="5"/>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Биохимия</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15.03.2021</w:t>
                  </w:r>
                  <w:r w:rsidRPr="00751CB2">
                    <w:rPr>
                      <w:rFonts w:ascii="Times New Roman" w:eastAsia="Times New Roman" w:hAnsi="Times New Roman" w:cs="Times New Roman"/>
                      <w:sz w:val="24"/>
                      <w:szCs w:val="24"/>
                      <w:lang w:eastAsia="ru-RU"/>
                    </w:rPr>
                    <w:br/>
                    <w:t>09:00</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27,4</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0-40</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Холестерин ЛПНП</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4,18</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1,61-3,73</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4,54</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3,3-5,5</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40,6</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0-41</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78</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62-106</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22,3</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0-21</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363</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202,3-416,5</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4,9</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4,11-6,2</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6,2</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2,9-6,2</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141</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132-146</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4,7</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2,76-8,07</w:t>
                  </w:r>
                </w:p>
              </w:tc>
            </w:tr>
            <w:tr w:rsidR="00751CB2" w:rsidRPr="00751CB2" w:rsidTr="00751CB2">
              <w:trPr>
                <w:gridAfter w:val="2"/>
              </w:trPr>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63,9</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г/л</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64-83</w:t>
                  </w:r>
                </w:p>
              </w:tc>
            </w:tr>
          </w:tbl>
          <w:p w:rsidR="00751CB2" w:rsidRPr="00751CB2" w:rsidRDefault="00751CB2" w:rsidP="00751CB2">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353"/>
              <w:gridCol w:w="1199"/>
              <w:gridCol w:w="863"/>
              <w:gridCol w:w="1512"/>
              <w:gridCol w:w="1119"/>
              <w:gridCol w:w="1360"/>
            </w:tblGrid>
            <w:tr w:rsidR="00751CB2" w:rsidRPr="00751CB2" w:rsidTr="00751CB2">
              <w:tc>
                <w:tcPr>
                  <w:tcW w:w="0" w:type="auto"/>
                  <w:gridSpan w:val="6"/>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Иммунохимия</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15.03.2021</w:t>
                  </w:r>
                  <w:r w:rsidRPr="00751CB2">
                    <w:rPr>
                      <w:rFonts w:ascii="Times New Roman" w:eastAsia="Times New Roman" w:hAnsi="Times New Roman" w:cs="Times New Roman"/>
                      <w:sz w:val="24"/>
                      <w:szCs w:val="24"/>
                      <w:lang w:eastAsia="ru-RU"/>
                    </w:rPr>
                    <w:br/>
                    <w:t>09:00</w:t>
                  </w:r>
                </w:p>
              </w:tc>
              <w:tc>
                <w:tcPr>
                  <w:tcW w:w="0" w:type="auto"/>
                  <w:gridSpan w:val="2"/>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18.03.2021</w:t>
                  </w:r>
                  <w:r w:rsidRPr="00751CB2">
                    <w:rPr>
                      <w:rFonts w:ascii="Times New Roman" w:eastAsia="Times New Roman" w:hAnsi="Times New Roman" w:cs="Times New Roman"/>
                      <w:sz w:val="24"/>
                      <w:szCs w:val="24"/>
                      <w:lang w:eastAsia="ru-RU"/>
                    </w:rPr>
                    <w:br/>
                    <w:t>12:00</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Свободный трийодтиронин (FТ3)</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4,44</w:t>
                  </w:r>
                </w:p>
              </w:tc>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4,09-6,65</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Свободный тироксин (FТ4)</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15,35</w:t>
                  </w:r>
                </w:p>
              </w:tc>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пмоль/л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13,4-21,3</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Тиреотропный гормон (ТТГ)</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1,33</w:t>
                  </w:r>
                </w:p>
              </w:tc>
              <w:tc>
                <w:tcPr>
                  <w:tcW w:w="0" w:type="auto"/>
                  <w:gridSpan w:val="2"/>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мкМЕд/мл</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0,27-4,2</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c>
                <w:tcPr>
                  <w:tcW w:w="0" w:type="auto"/>
                  <w:gridSpan w:val="2"/>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w:t>
                  </w:r>
                </w:p>
              </w:tc>
            </w:tr>
            <w:tr w:rsidR="00751CB2" w:rsidRPr="00751CB2" w:rsidTr="00751CB2">
              <w:tc>
                <w:tcPr>
                  <w:tcW w:w="0" w:type="auto"/>
                  <w:gridSpan w:val="6"/>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Качественное определение РНК коронавируса 2019-nCoV</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14.03.2021</w:t>
                  </w:r>
                  <w:r w:rsidRPr="00751CB2">
                    <w:rPr>
                      <w:rFonts w:ascii="Times New Roman" w:eastAsia="Times New Roman" w:hAnsi="Times New Roman" w:cs="Times New Roman"/>
                      <w:sz w:val="24"/>
                      <w:szCs w:val="24"/>
                      <w:lang w:eastAsia="ru-RU"/>
                    </w:rPr>
                    <w:br/>
                    <w:t>10:41</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Границы норм</w:t>
                  </w:r>
                </w:p>
              </w:tc>
            </w:tr>
            <w:tr w:rsidR="00751CB2" w:rsidRPr="00751CB2" w:rsidTr="00751CB2">
              <w:tc>
                <w:tcPr>
                  <w:tcW w:w="0" w:type="auto"/>
                  <w:gridSpan w:val="3"/>
                  <w:shd w:val="clear" w:color="auto" w:fill="FFFFFF"/>
                  <w:vAlign w:val="center"/>
                  <w:hideMark/>
                </w:tcPr>
                <w:p w:rsidR="00751CB2" w:rsidRPr="00751CB2" w:rsidRDefault="00751CB2" w:rsidP="00751CB2">
                  <w:pPr>
                    <w:spacing w:before="150" w:after="15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Качественное определение РНК коронавируса 2019-nCoV</w:t>
                  </w:r>
                </w:p>
              </w:tc>
              <w:tc>
                <w:tcPr>
                  <w:tcW w:w="0" w:type="auto"/>
                  <w:shd w:val="clear" w:color="auto" w:fill="FFFFFF"/>
                  <w:vAlign w:val="center"/>
                  <w:hideMark/>
                </w:tcPr>
                <w:p w:rsidR="00751CB2" w:rsidRPr="00751CB2" w:rsidRDefault="00751CB2" w:rsidP="00751CB2">
                  <w:pPr>
                    <w:spacing w:before="150" w:after="150" w:line="240" w:lineRule="auto"/>
                    <w:jc w:val="right"/>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751CB2" w:rsidRPr="00751CB2" w:rsidRDefault="00751CB2" w:rsidP="00751CB2">
                  <w:pPr>
                    <w:spacing w:before="150" w:after="150" w:line="240" w:lineRule="auto"/>
                    <w:jc w:val="center"/>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0-0</w:t>
                  </w:r>
                </w:p>
              </w:tc>
            </w:tr>
          </w:tbl>
          <w:p w:rsidR="00751CB2" w:rsidRPr="00751CB2" w:rsidRDefault="00751CB2" w:rsidP="00751CB2">
            <w:pPr>
              <w:spacing w:after="0" w:line="240" w:lineRule="auto"/>
              <w:rPr>
                <w:rFonts w:ascii="Times New Roman" w:eastAsia="Times New Roman" w:hAnsi="Times New Roman" w:cs="Times New Roman"/>
                <w:sz w:val="24"/>
                <w:szCs w:val="24"/>
                <w:lang w:eastAsia="ru-RU"/>
              </w:rPr>
            </w:pP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Данные инструментальных исследований: </w:t>
            </w:r>
            <w:r w:rsidRPr="00751CB2">
              <w:rPr>
                <w:rFonts w:ascii="Times New Roman" w:eastAsia="Times New Roman" w:hAnsi="Times New Roman" w:cs="Times New Roman"/>
                <w:sz w:val="24"/>
                <w:szCs w:val="24"/>
                <w:lang w:eastAsia="ru-RU"/>
              </w:rPr>
              <w:br/>
              <w:t xml:space="preserve">* -Ч- ЭХОКАРДИОГРАФИЯ (18.03.2021): Протокол: Левое предсердие 45мм Левый желудочек КСР- 3,8см, КДР- 5,2см, КСО- 62мл, КДО- 132мл, УО- 70мл, ФВ- 48-53% Митральный клапан: створки тонкие, подвижные, движения разнонаправленные   Фиброзное кольцо- 38мм Градиент давления: пиковый- 2,7мм рт ст. степень регургитации- 1ст Аорта восходящая 34мм, стенки уплотнены Аортальный клапан: 3-створчатый, раскрытие полное Фиброзное кольцо- 25мм Градиент давления: пиковый- 5,6мм рт ст. степень регургитации- 0ст Правое предсердие 41х54мм Правый желудочек: не расширен, расчетное давление в ПЖ 30мм рт ст Легочная артерия 26мм Легочный клапан: регургитация 1 ст Трикуспидальный клапан: створки тонкие, подвижные Фиброзное кольцо- 36мм Степень регургитации- 1cт Межжелудочковая перегородка толщина - 1,2см, ЗСЛЖ - 1,2см Межпредсердная перегородка интактна Наличие перикардиального выпота нет </w:t>
            </w:r>
            <w:r w:rsidRPr="00751CB2">
              <w:rPr>
                <w:rFonts w:ascii="Times New Roman" w:eastAsia="Times New Roman" w:hAnsi="Times New Roman" w:cs="Times New Roman"/>
                <w:sz w:val="24"/>
                <w:szCs w:val="24"/>
                <w:lang w:eastAsia="ru-RU"/>
              </w:rPr>
              <w:br/>
              <w:t xml:space="preserve">Заключение: ФП - 110-130 уд в мин. Систолическая функция ЛЖ незначительно снижена на фоне тахиформы ФП. Нарушений локальной сократимости не выявлено. Умеренная симметричная гипертрофия миокарда ЛЖ. Увеличение левого предсердия. Уплотнение стенок восходящей аорты. Недостаточность митрального, трикуспидального клапанов и клапана легочной артерии 1 ст. </w:t>
            </w:r>
            <w:r w:rsidRPr="00751CB2">
              <w:rPr>
                <w:rFonts w:ascii="Times New Roman" w:eastAsia="Times New Roman" w:hAnsi="Times New Roman" w:cs="Times New Roman"/>
                <w:sz w:val="24"/>
                <w:szCs w:val="24"/>
                <w:lang w:eastAsia="ru-RU"/>
              </w:rPr>
              <w:br/>
              <w:t xml:space="preserve">* -В- ХОЛТЕРОВСКОЕ МОНИТОРИРОВАНИЕ СЕРДЕЧНОГО РИТМА (ХМ-ЭКГ) (15.03.2021): </w:t>
            </w:r>
            <w:r w:rsidRPr="00751CB2">
              <w:rPr>
                <w:rFonts w:ascii="Times New Roman" w:eastAsia="Times New Roman" w:hAnsi="Times New Roman" w:cs="Times New Roman"/>
                <w:sz w:val="24"/>
                <w:szCs w:val="24"/>
                <w:lang w:eastAsia="ru-RU"/>
              </w:rPr>
              <w:br/>
              <w:t xml:space="preserve">Заключение: В течение всего периода мониторирования регистрировалась фибрилляция предсердий. Максимальная ЧЖС 178 уд/мин в 17:06. Минимальная ЧЖС 55 уд/мин в 05:38.Зарегистрированы одиночные мономорфные желудочковые экстрасистолы. Общее число экстрасистол – 7. В 07:38 зарегистрирован 1 эпизод групповой желудочковой экстрасистолии (3 эктопических комплекса в группе) по-типу пробежки желудочковой тахикардии с ЧСС 166 уд/мин. В ночное и утреннее время зарегистрировано 29 пауз продолжительностью 2000-2488 мсек.  Максимальное число – 11 пауз/час с 06:56 до -7:55. Наиболее продолжительная пауза зарегистрирована в 07:32. Диагностически значимой депрессии сегмента ST выявить не удалось. </w:t>
            </w:r>
            <w:r w:rsidRPr="00751CB2">
              <w:rPr>
                <w:rFonts w:ascii="Times New Roman" w:eastAsia="Times New Roman" w:hAnsi="Times New Roman" w:cs="Times New Roman"/>
                <w:sz w:val="24"/>
                <w:szCs w:val="24"/>
                <w:lang w:eastAsia="ru-RU"/>
              </w:rPr>
              <w:br/>
              <w:t xml:space="preserve">* -В- РАСШИФРОВКА, ОПИСАНИЕ И ИНТЕРПРЕТАЦИЯ ЭЛЕКТРОКАРДИОГРАФИЧЕСКИХ ДАННЫХ (15.03.2021): </w:t>
            </w:r>
            <w:r w:rsidRPr="00751CB2">
              <w:rPr>
                <w:rFonts w:ascii="Times New Roman" w:eastAsia="Times New Roman" w:hAnsi="Times New Roman" w:cs="Times New Roman"/>
                <w:sz w:val="24"/>
                <w:szCs w:val="24"/>
                <w:lang w:eastAsia="ru-RU"/>
              </w:rPr>
              <w:br/>
              <w:t xml:space="preserve">Протокол ЭКГ Интервал: QRS=  0.09  (норма до 0.11) Интервал: QT= 0.3 (норма до 0.44 сек) ЭОС: РОТАЦИЯ СЕРДЦА ПО ЧАСОВОЙ СТРЕЛКЕ (SI-QIII) Ритм: фибрилляция предсердий,тахисистолическая форма Частота сокращений: 117    уд/мин Описание: Нарушение внутрижелудочковой проводимости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Консультации: Консультация аритмолога от 18.03.2021 г. - Учитывая постоянную форму ФП, отсутствия эффективности медикаментозной терапии, показано выполнение изоляции устьев легочных вен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Особенности течения заболевания: Пациент госпитализирован с персистирующей формой фибрилляции предсердий, неустойчивыми пароксизмами желудочковой тахикардии. По данным ЭХОКГ размер левого предсердий 45 мм. По данным ХМ ЭКГ тахисистолическая форма фибрилляции предсердий, усилена пульсурежающая терапия. Выявлен один эпизод неустойчивого пароксизма желудочковой тахикардии. Консультирован аритмологом, рекомендовано оперативное лечение. </w:t>
            </w:r>
            <w:r w:rsidRPr="00751CB2">
              <w:rPr>
                <w:rFonts w:ascii="Times New Roman" w:eastAsia="Times New Roman" w:hAnsi="Times New Roman" w:cs="Times New Roman"/>
                <w:sz w:val="24"/>
                <w:szCs w:val="24"/>
                <w:lang w:eastAsia="ru-RU"/>
              </w:rPr>
              <w:br/>
              <w:t xml:space="preserve">Пациент выписывается в удовлетворительном состоянии. Рекомендации даны.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Проводившееся лечение: Медикаментозное лечение </w:t>
            </w:r>
            <w:r w:rsidRPr="00751CB2">
              <w:rPr>
                <w:rFonts w:ascii="Times New Roman" w:eastAsia="Times New Roman" w:hAnsi="Times New Roman" w:cs="Times New Roman"/>
                <w:sz w:val="24"/>
                <w:szCs w:val="24"/>
                <w:lang w:eastAsia="ru-RU"/>
              </w:rPr>
              <w:br/>
              <w:t xml:space="preserve">Метопролола тартрат (Беталок Зок 50мг), , : 25 мг (0,5 табл.) в 08:00 </w:t>
            </w:r>
            <w:r w:rsidRPr="00751CB2">
              <w:rPr>
                <w:rFonts w:ascii="Times New Roman" w:eastAsia="Times New Roman" w:hAnsi="Times New Roman" w:cs="Times New Roman"/>
                <w:sz w:val="24"/>
                <w:szCs w:val="24"/>
                <w:lang w:eastAsia="ru-RU"/>
              </w:rPr>
              <w:br/>
              <w:t xml:space="preserve">Ривароксабан (Ксарелто 20мг №100 таб.), , : 20 мг (1 таб.) в 08:00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Рекомендации по дальнейшему лечению: 1) Общие рекомендации: Сбалансированная диета, с ограничением жиров животного происхождения, острых и копченых блюд, соленой пищи, крепкого чая, кофе, поваренной соли до 3 г/сутки. Соблюдение режима труда и отдыха. Дозированные физические нагрузки (ходьба по плоской поверхности 10 000 шагов в день, плавание) </w:t>
            </w:r>
            <w:r w:rsidRPr="00751CB2">
              <w:rPr>
                <w:rFonts w:ascii="Times New Roman" w:eastAsia="Times New Roman" w:hAnsi="Times New Roman" w:cs="Times New Roman"/>
                <w:sz w:val="24"/>
                <w:szCs w:val="24"/>
                <w:lang w:eastAsia="ru-RU"/>
              </w:rPr>
              <w:br/>
              <w:t>2) Контроль АД и ЧСС. Целевые цифры АД менее 130/80 мм.рт.ст. Пульс 70-90 ударов в минуту  </w:t>
            </w:r>
            <w:r w:rsidRPr="00751CB2">
              <w:rPr>
                <w:rFonts w:ascii="Times New Roman" w:eastAsia="Times New Roman" w:hAnsi="Times New Roman" w:cs="Times New Roman"/>
                <w:sz w:val="24"/>
                <w:szCs w:val="24"/>
                <w:lang w:eastAsia="ru-RU"/>
              </w:rPr>
              <w:br/>
              <w:t xml:space="preserve">3) Проведение ЭХОКГ, ХМ ЭКГ через 3 месяца </w:t>
            </w:r>
            <w:r w:rsidRPr="00751CB2">
              <w:rPr>
                <w:rFonts w:ascii="Times New Roman" w:eastAsia="Times New Roman" w:hAnsi="Times New Roman" w:cs="Times New Roman"/>
                <w:sz w:val="24"/>
                <w:szCs w:val="24"/>
                <w:lang w:eastAsia="ru-RU"/>
              </w:rPr>
              <w:br/>
              <w:t xml:space="preserve">4) Наблюдение терапевтом, кардиологом по месту жительства. </w:t>
            </w:r>
            <w:r w:rsidRPr="00751CB2">
              <w:rPr>
                <w:rFonts w:ascii="Times New Roman" w:eastAsia="Times New Roman" w:hAnsi="Times New Roman" w:cs="Times New Roman"/>
                <w:sz w:val="24"/>
                <w:szCs w:val="24"/>
                <w:lang w:eastAsia="ru-RU"/>
              </w:rPr>
              <w:br/>
              <w:t xml:space="preserve">5) При решении о проведении оперативного лечения (РЧА) позвонить по номеру +7 (495) 221 41 32 или записаться на госпитализацию в ЧУЗ ЦКБ РЖД-Медицина (по адресу ул. Будайская, 2) </w:t>
            </w:r>
            <w:r w:rsidRPr="00751CB2">
              <w:rPr>
                <w:rFonts w:ascii="Times New Roman" w:eastAsia="Times New Roman" w:hAnsi="Times New Roman" w:cs="Times New Roman"/>
                <w:sz w:val="24"/>
                <w:szCs w:val="24"/>
                <w:lang w:eastAsia="ru-RU"/>
              </w:rPr>
              <w:br/>
              <w:t>6) Медикаментозная терапия:   </w:t>
            </w:r>
            <w:r w:rsidRPr="00751CB2">
              <w:rPr>
                <w:rFonts w:ascii="Times New Roman" w:eastAsia="Times New Roman" w:hAnsi="Times New Roman" w:cs="Times New Roman"/>
                <w:sz w:val="24"/>
                <w:szCs w:val="24"/>
                <w:lang w:eastAsia="ru-RU"/>
              </w:rPr>
              <w:br/>
              <w:t xml:space="preserve"> - Метопролола тартрат (Беталок Зок) 50 мг 1р/д утром под контролем пульса </w:t>
            </w:r>
            <w:r w:rsidRPr="00751CB2">
              <w:rPr>
                <w:rFonts w:ascii="Times New Roman" w:eastAsia="Times New Roman" w:hAnsi="Times New Roman" w:cs="Times New Roman"/>
                <w:sz w:val="24"/>
                <w:szCs w:val="24"/>
                <w:lang w:eastAsia="ru-RU"/>
              </w:rPr>
              <w:br/>
              <w:t xml:space="preserve"> - Ривароксабан (Ксарелто) 20 мг 1р/д вечером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Исход заболевания:</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с улучшением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временно утрачена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Направлен: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наблюдение участкового врача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В стационаре</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Номер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__________________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С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14.03.2021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По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19.03.2021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Продлен С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20.03.2021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По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22.03.2021 </w:t>
            </w:r>
          </w:p>
        </w:tc>
      </w:tr>
      <w:tr w:rsidR="00751CB2" w:rsidRPr="00751CB2" w:rsidTr="00751CB2">
        <w:trPr>
          <w:tblCellSpacing w:w="7" w:type="dxa"/>
        </w:trPr>
        <w:tc>
          <w:tcPr>
            <w:tcW w:w="0" w:type="auto"/>
            <w:gridSpan w:val="2"/>
            <w:tcMar>
              <w:top w:w="0" w:type="dxa"/>
              <w:left w:w="0" w:type="dxa"/>
              <w:bottom w:w="567" w:type="dxa"/>
              <w:right w:w="0" w:type="dxa"/>
            </w:tcMar>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r w:rsidRPr="00751CB2">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751CB2">
              <w:rPr>
                <w:rFonts w:ascii="Times New Roman" w:eastAsia="Times New Roman" w:hAnsi="Times New Roman" w:cs="Times New Roman"/>
                <w:sz w:val="24"/>
                <w:szCs w:val="24"/>
                <w:lang w:eastAsia="ru-RU"/>
              </w:rPr>
              <w:t>При печати добавить отступ перед следующим полем</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Открыт. </w:t>
            </w:r>
          </w:p>
        </w:tc>
      </w:tr>
      <w:tr w:rsidR="00751CB2" w:rsidRPr="00751CB2" w:rsidTr="00751CB2">
        <w:trPr>
          <w:tblCellSpacing w:w="7" w:type="dxa"/>
        </w:trPr>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Куда </w:t>
            </w:r>
          </w:p>
        </w:tc>
        <w:tc>
          <w:tcPr>
            <w:tcW w:w="0" w:type="auto"/>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22.03.2021 г. в поликлинику </w:t>
            </w: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Подписи</w:t>
            </w:r>
          </w:p>
        </w:tc>
      </w:tr>
      <w:tr w:rsidR="00751CB2" w:rsidRPr="00751CB2" w:rsidTr="00751CB2">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34"/>
              <w:gridCol w:w="159"/>
            </w:tblGrid>
            <w:tr w:rsidR="00751CB2" w:rsidRPr="00751CB2">
              <w:trPr>
                <w:tblCellSpacing w:w="7" w:type="dxa"/>
              </w:trPr>
              <w:tc>
                <w:tcPr>
                  <w:tcW w:w="0" w:type="auto"/>
                  <w:gridSpan w:val="3"/>
                  <w:shd w:val="clear" w:color="auto" w:fill="FFFFFF"/>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r>
            <w:tr w:rsidR="00751CB2" w:rsidRPr="00751CB2">
              <w:trPr>
                <w:tblCellSpacing w:w="7" w:type="dxa"/>
              </w:trPr>
              <w:tc>
                <w:tcPr>
                  <w:tcW w:w="2500" w:type="pct"/>
                  <w:shd w:val="clear" w:color="auto" w:fill="FFFFFF"/>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/ДАМБАЕВА О.Ц./</w:t>
                  </w:r>
                </w:p>
              </w:tc>
              <w:tc>
                <w:tcPr>
                  <w:tcW w:w="0" w:type="auto"/>
                  <w:shd w:val="clear" w:color="auto" w:fill="FFFFFF"/>
                  <w:vAlign w:val="bottom"/>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r>
            <w:tr w:rsidR="00751CB2" w:rsidRPr="00751CB2">
              <w:trPr>
                <w:tblCellSpacing w:w="7" w:type="dxa"/>
              </w:trPr>
              <w:tc>
                <w:tcPr>
                  <w:tcW w:w="0" w:type="auto"/>
                  <w:gridSpan w:val="3"/>
                  <w:shd w:val="clear" w:color="auto" w:fill="FFFFFF"/>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r>
            <w:tr w:rsidR="00751CB2" w:rsidRPr="00751CB2">
              <w:trPr>
                <w:tblCellSpacing w:w="7" w:type="dxa"/>
              </w:trPr>
              <w:tc>
                <w:tcPr>
                  <w:tcW w:w="2500" w:type="pct"/>
                  <w:shd w:val="clear" w:color="auto" w:fill="FFFFFF"/>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/Миронова Е.В./</w:t>
                  </w:r>
                </w:p>
              </w:tc>
              <w:tc>
                <w:tcPr>
                  <w:tcW w:w="0" w:type="auto"/>
                  <w:shd w:val="clear" w:color="auto" w:fill="FFFFFF"/>
                  <w:vAlign w:val="bottom"/>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t> </w:t>
                  </w:r>
                </w:p>
              </w:tc>
            </w:tr>
          </w:tbl>
          <w:p w:rsidR="00751CB2" w:rsidRPr="00751CB2" w:rsidRDefault="00751CB2" w:rsidP="00751CB2">
            <w:pPr>
              <w:spacing w:after="0" w:line="240" w:lineRule="auto"/>
              <w:rPr>
                <w:rFonts w:ascii="Times New Roman" w:eastAsia="Times New Roman" w:hAnsi="Times New Roman" w:cs="Times New Roman"/>
                <w:sz w:val="24"/>
                <w:szCs w:val="24"/>
                <w:lang w:eastAsia="ru-RU"/>
              </w:rPr>
            </w:pPr>
          </w:p>
        </w:tc>
      </w:tr>
      <w:tr w:rsidR="00751CB2" w:rsidRPr="00751CB2" w:rsidTr="00751CB2">
        <w:trPr>
          <w:tblCellSpacing w:w="7" w:type="dxa"/>
        </w:trPr>
        <w:tc>
          <w:tcPr>
            <w:tcW w:w="0" w:type="auto"/>
            <w:gridSpan w:val="2"/>
            <w:vAlign w:val="center"/>
            <w:hideMark/>
          </w:tcPr>
          <w:p w:rsidR="00751CB2" w:rsidRPr="00751CB2" w:rsidRDefault="00751CB2" w:rsidP="00751CB2">
            <w:pPr>
              <w:spacing w:after="0" w:line="240" w:lineRule="auto"/>
              <w:rPr>
                <w:rFonts w:ascii="Times New Roman" w:eastAsia="Times New Roman" w:hAnsi="Times New Roman" w:cs="Times New Roman"/>
                <w:sz w:val="24"/>
                <w:szCs w:val="24"/>
                <w:lang w:eastAsia="ru-RU"/>
              </w:rPr>
            </w:pPr>
            <w:r w:rsidRPr="00751CB2">
              <w:rPr>
                <w:rFonts w:ascii="Times New Roman" w:eastAsia="Times New Roman" w:hAnsi="Times New Roman" w:cs="Times New Roman"/>
                <w:sz w:val="24"/>
                <w:szCs w:val="24"/>
                <w:lang w:eastAsia="ru-RU"/>
              </w:rPr>
              <w:br/>
            </w:r>
            <w:r w:rsidRPr="00751CB2">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B2"/>
    <w:rsid w:val="004649B2"/>
    <w:rsid w:val="00751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07145">
      <w:bodyDiv w:val="1"/>
      <w:marLeft w:val="0"/>
      <w:marRight w:val="0"/>
      <w:marTop w:val="0"/>
      <w:marBottom w:val="0"/>
      <w:divBdr>
        <w:top w:val="none" w:sz="0" w:space="0" w:color="auto"/>
        <w:left w:val="none" w:sz="0" w:space="0" w:color="auto"/>
        <w:bottom w:val="none" w:sz="0" w:space="0" w:color="auto"/>
        <w:right w:val="none" w:sz="0" w:space="0" w:color="auto"/>
      </w:divBdr>
      <w:divsChild>
        <w:div w:id="1724524010">
          <w:marLeft w:val="0"/>
          <w:marRight w:val="0"/>
          <w:marTop w:val="0"/>
          <w:marBottom w:val="0"/>
          <w:divBdr>
            <w:top w:val="none" w:sz="0" w:space="0" w:color="auto"/>
            <w:left w:val="none" w:sz="0" w:space="0" w:color="auto"/>
            <w:bottom w:val="none" w:sz="0" w:space="0" w:color="auto"/>
            <w:right w:val="none" w:sz="0" w:space="0" w:color="auto"/>
          </w:divBdr>
          <w:divsChild>
            <w:div w:id="1081676910">
              <w:marLeft w:val="0"/>
              <w:marRight w:val="0"/>
              <w:marTop w:val="0"/>
              <w:marBottom w:val="0"/>
              <w:divBdr>
                <w:top w:val="none" w:sz="0" w:space="0" w:color="auto"/>
                <w:left w:val="none" w:sz="0" w:space="0" w:color="auto"/>
                <w:bottom w:val="none" w:sz="0" w:space="0" w:color="auto"/>
                <w:right w:val="none" w:sz="0" w:space="0" w:color="auto"/>
              </w:divBdr>
              <w:divsChild>
                <w:div w:id="1855611981">
                  <w:marLeft w:val="0"/>
                  <w:marRight w:val="0"/>
                  <w:marTop w:val="0"/>
                  <w:marBottom w:val="0"/>
                  <w:divBdr>
                    <w:top w:val="none" w:sz="0" w:space="0" w:color="auto"/>
                    <w:left w:val="none" w:sz="0" w:space="0" w:color="auto"/>
                    <w:bottom w:val="none" w:sz="0" w:space="0" w:color="auto"/>
                    <w:right w:val="none" w:sz="0" w:space="0" w:color="auto"/>
                  </w:divBdr>
                </w:div>
                <w:div w:id="2082024919">
                  <w:marLeft w:val="0"/>
                  <w:marRight w:val="0"/>
                  <w:marTop w:val="0"/>
                  <w:marBottom w:val="0"/>
                  <w:divBdr>
                    <w:top w:val="none" w:sz="0" w:space="0" w:color="auto"/>
                    <w:left w:val="none" w:sz="0" w:space="0" w:color="auto"/>
                    <w:bottom w:val="none" w:sz="0" w:space="0" w:color="auto"/>
                    <w:right w:val="none" w:sz="0" w:space="0" w:color="auto"/>
                  </w:divBdr>
                </w:div>
                <w:div w:id="759064703">
                  <w:marLeft w:val="0"/>
                  <w:marRight w:val="0"/>
                  <w:marTop w:val="0"/>
                  <w:marBottom w:val="0"/>
                  <w:divBdr>
                    <w:top w:val="none" w:sz="0" w:space="0" w:color="auto"/>
                    <w:left w:val="none" w:sz="0" w:space="0" w:color="auto"/>
                    <w:bottom w:val="none" w:sz="0" w:space="0" w:color="auto"/>
                    <w:right w:val="none" w:sz="0" w:space="0" w:color="auto"/>
                  </w:divBdr>
                </w:div>
                <w:div w:id="69158628">
                  <w:marLeft w:val="0"/>
                  <w:marRight w:val="0"/>
                  <w:marTop w:val="0"/>
                  <w:marBottom w:val="0"/>
                  <w:divBdr>
                    <w:top w:val="none" w:sz="0" w:space="0" w:color="auto"/>
                    <w:left w:val="none" w:sz="0" w:space="0" w:color="auto"/>
                    <w:bottom w:val="none" w:sz="0" w:space="0" w:color="auto"/>
                    <w:right w:val="none" w:sz="0" w:space="0" w:color="auto"/>
                  </w:divBdr>
                </w:div>
                <w:div w:id="1030499291">
                  <w:marLeft w:val="0"/>
                  <w:marRight w:val="0"/>
                  <w:marTop w:val="0"/>
                  <w:marBottom w:val="0"/>
                  <w:divBdr>
                    <w:top w:val="none" w:sz="0" w:space="0" w:color="auto"/>
                    <w:left w:val="none" w:sz="0" w:space="0" w:color="auto"/>
                    <w:bottom w:val="none" w:sz="0" w:space="0" w:color="auto"/>
                    <w:right w:val="none" w:sz="0" w:space="0" w:color="auto"/>
                  </w:divBdr>
                </w:div>
                <w:div w:id="8913189">
                  <w:marLeft w:val="0"/>
                  <w:marRight w:val="0"/>
                  <w:marTop w:val="0"/>
                  <w:marBottom w:val="0"/>
                  <w:divBdr>
                    <w:top w:val="none" w:sz="0" w:space="0" w:color="auto"/>
                    <w:left w:val="none" w:sz="0" w:space="0" w:color="auto"/>
                    <w:bottom w:val="none" w:sz="0" w:space="0" w:color="auto"/>
                    <w:right w:val="none" w:sz="0" w:space="0" w:color="auto"/>
                  </w:divBdr>
                </w:div>
                <w:div w:id="1771464939">
                  <w:marLeft w:val="0"/>
                  <w:marRight w:val="0"/>
                  <w:marTop w:val="0"/>
                  <w:marBottom w:val="0"/>
                  <w:divBdr>
                    <w:top w:val="none" w:sz="0" w:space="0" w:color="auto"/>
                    <w:left w:val="none" w:sz="0" w:space="0" w:color="auto"/>
                    <w:bottom w:val="none" w:sz="0" w:space="0" w:color="auto"/>
                    <w:right w:val="none" w:sz="0" w:space="0" w:color="auto"/>
                  </w:divBdr>
                </w:div>
                <w:div w:id="521942513">
                  <w:marLeft w:val="0"/>
                  <w:marRight w:val="0"/>
                  <w:marTop w:val="0"/>
                  <w:marBottom w:val="0"/>
                  <w:divBdr>
                    <w:top w:val="none" w:sz="0" w:space="0" w:color="auto"/>
                    <w:left w:val="none" w:sz="0" w:space="0" w:color="auto"/>
                    <w:bottom w:val="none" w:sz="0" w:space="0" w:color="auto"/>
                    <w:right w:val="none" w:sz="0" w:space="0" w:color="auto"/>
                  </w:divBdr>
                </w:div>
                <w:div w:id="2102143550">
                  <w:marLeft w:val="0"/>
                  <w:marRight w:val="0"/>
                  <w:marTop w:val="0"/>
                  <w:marBottom w:val="0"/>
                  <w:divBdr>
                    <w:top w:val="none" w:sz="0" w:space="0" w:color="auto"/>
                    <w:left w:val="none" w:sz="0" w:space="0" w:color="auto"/>
                    <w:bottom w:val="none" w:sz="0" w:space="0" w:color="auto"/>
                    <w:right w:val="none" w:sz="0" w:space="0" w:color="auto"/>
                  </w:divBdr>
                </w:div>
                <w:div w:id="632247132">
                  <w:marLeft w:val="0"/>
                  <w:marRight w:val="0"/>
                  <w:marTop w:val="0"/>
                  <w:marBottom w:val="0"/>
                  <w:divBdr>
                    <w:top w:val="none" w:sz="0" w:space="0" w:color="auto"/>
                    <w:left w:val="none" w:sz="0" w:space="0" w:color="auto"/>
                    <w:bottom w:val="none" w:sz="0" w:space="0" w:color="auto"/>
                    <w:right w:val="none" w:sz="0" w:space="0" w:color="auto"/>
                  </w:divBdr>
                </w:div>
                <w:div w:id="274017905">
                  <w:marLeft w:val="0"/>
                  <w:marRight w:val="0"/>
                  <w:marTop w:val="0"/>
                  <w:marBottom w:val="0"/>
                  <w:divBdr>
                    <w:top w:val="none" w:sz="0" w:space="0" w:color="auto"/>
                    <w:left w:val="none" w:sz="0" w:space="0" w:color="auto"/>
                    <w:bottom w:val="none" w:sz="0" w:space="0" w:color="auto"/>
                    <w:right w:val="none" w:sz="0" w:space="0" w:color="auto"/>
                  </w:divBdr>
                </w:div>
                <w:div w:id="870610245">
                  <w:marLeft w:val="0"/>
                  <w:marRight w:val="0"/>
                  <w:marTop w:val="0"/>
                  <w:marBottom w:val="0"/>
                  <w:divBdr>
                    <w:top w:val="none" w:sz="0" w:space="0" w:color="auto"/>
                    <w:left w:val="none" w:sz="0" w:space="0" w:color="auto"/>
                    <w:bottom w:val="none" w:sz="0" w:space="0" w:color="auto"/>
                    <w:right w:val="none" w:sz="0" w:space="0" w:color="auto"/>
                  </w:divBdr>
                </w:div>
              </w:divsChild>
            </w:div>
            <w:div w:id="1180270585">
              <w:marLeft w:val="0"/>
              <w:marRight w:val="0"/>
              <w:marTop w:val="0"/>
              <w:marBottom w:val="0"/>
              <w:divBdr>
                <w:top w:val="none" w:sz="0" w:space="0" w:color="auto"/>
                <w:left w:val="none" w:sz="0" w:space="0" w:color="auto"/>
                <w:bottom w:val="none" w:sz="0" w:space="0" w:color="auto"/>
                <w:right w:val="none" w:sz="0" w:space="0" w:color="auto"/>
              </w:divBdr>
            </w:div>
            <w:div w:id="347561454">
              <w:marLeft w:val="0"/>
              <w:marRight w:val="0"/>
              <w:marTop w:val="0"/>
              <w:marBottom w:val="0"/>
              <w:divBdr>
                <w:top w:val="none" w:sz="0" w:space="0" w:color="auto"/>
                <w:left w:val="none" w:sz="0" w:space="0" w:color="auto"/>
                <w:bottom w:val="none" w:sz="0" w:space="0" w:color="auto"/>
                <w:right w:val="none" w:sz="0" w:space="0" w:color="auto"/>
              </w:divBdr>
            </w:div>
            <w:div w:id="519398786">
              <w:marLeft w:val="0"/>
              <w:marRight w:val="0"/>
              <w:marTop w:val="0"/>
              <w:marBottom w:val="0"/>
              <w:divBdr>
                <w:top w:val="none" w:sz="0" w:space="0" w:color="auto"/>
                <w:left w:val="none" w:sz="0" w:space="0" w:color="auto"/>
                <w:bottom w:val="none" w:sz="0" w:space="0" w:color="auto"/>
                <w:right w:val="none" w:sz="0" w:space="0" w:color="auto"/>
              </w:divBdr>
            </w:div>
            <w:div w:id="1519200838">
              <w:marLeft w:val="0"/>
              <w:marRight w:val="0"/>
              <w:marTop w:val="0"/>
              <w:marBottom w:val="0"/>
              <w:divBdr>
                <w:top w:val="none" w:sz="0" w:space="0" w:color="auto"/>
                <w:left w:val="none" w:sz="0" w:space="0" w:color="auto"/>
                <w:bottom w:val="none" w:sz="0" w:space="0" w:color="auto"/>
                <w:right w:val="none" w:sz="0" w:space="0" w:color="auto"/>
              </w:divBdr>
            </w:div>
            <w:div w:id="1503474941">
              <w:marLeft w:val="0"/>
              <w:marRight w:val="0"/>
              <w:marTop w:val="0"/>
              <w:marBottom w:val="0"/>
              <w:divBdr>
                <w:top w:val="none" w:sz="0" w:space="0" w:color="auto"/>
                <w:left w:val="none" w:sz="0" w:space="0" w:color="auto"/>
                <w:bottom w:val="none" w:sz="0" w:space="0" w:color="auto"/>
                <w:right w:val="none" w:sz="0" w:space="0" w:color="auto"/>
              </w:divBdr>
            </w:div>
            <w:div w:id="1679692712">
              <w:marLeft w:val="0"/>
              <w:marRight w:val="0"/>
              <w:marTop w:val="0"/>
              <w:marBottom w:val="0"/>
              <w:divBdr>
                <w:top w:val="none" w:sz="0" w:space="0" w:color="auto"/>
                <w:left w:val="none" w:sz="0" w:space="0" w:color="auto"/>
                <w:bottom w:val="none" w:sz="0" w:space="0" w:color="auto"/>
                <w:right w:val="none" w:sz="0" w:space="0" w:color="auto"/>
              </w:divBdr>
            </w:div>
            <w:div w:id="645473927">
              <w:marLeft w:val="0"/>
              <w:marRight w:val="0"/>
              <w:marTop w:val="0"/>
              <w:marBottom w:val="0"/>
              <w:divBdr>
                <w:top w:val="none" w:sz="0" w:space="0" w:color="auto"/>
                <w:left w:val="none" w:sz="0" w:space="0" w:color="auto"/>
                <w:bottom w:val="none" w:sz="0" w:space="0" w:color="auto"/>
                <w:right w:val="none" w:sz="0" w:space="0" w:color="auto"/>
              </w:divBdr>
            </w:div>
            <w:div w:id="504785322">
              <w:marLeft w:val="0"/>
              <w:marRight w:val="0"/>
              <w:marTop w:val="0"/>
              <w:marBottom w:val="0"/>
              <w:divBdr>
                <w:top w:val="none" w:sz="0" w:space="0" w:color="auto"/>
                <w:left w:val="none" w:sz="0" w:space="0" w:color="auto"/>
                <w:bottom w:val="none" w:sz="0" w:space="0" w:color="auto"/>
                <w:right w:val="none" w:sz="0" w:space="0" w:color="auto"/>
              </w:divBdr>
            </w:div>
            <w:div w:id="989754530">
              <w:marLeft w:val="0"/>
              <w:marRight w:val="0"/>
              <w:marTop w:val="0"/>
              <w:marBottom w:val="0"/>
              <w:divBdr>
                <w:top w:val="none" w:sz="0" w:space="0" w:color="auto"/>
                <w:left w:val="none" w:sz="0" w:space="0" w:color="auto"/>
                <w:bottom w:val="none" w:sz="0" w:space="0" w:color="auto"/>
                <w:right w:val="none" w:sz="0" w:space="0" w:color="auto"/>
              </w:divBdr>
            </w:div>
            <w:div w:id="113789336">
              <w:marLeft w:val="0"/>
              <w:marRight w:val="0"/>
              <w:marTop w:val="0"/>
              <w:marBottom w:val="0"/>
              <w:divBdr>
                <w:top w:val="none" w:sz="0" w:space="0" w:color="auto"/>
                <w:left w:val="none" w:sz="0" w:space="0" w:color="auto"/>
                <w:bottom w:val="none" w:sz="0" w:space="0" w:color="auto"/>
                <w:right w:val="none" w:sz="0" w:space="0" w:color="auto"/>
              </w:divBdr>
            </w:div>
            <w:div w:id="2076200795">
              <w:marLeft w:val="0"/>
              <w:marRight w:val="0"/>
              <w:marTop w:val="0"/>
              <w:marBottom w:val="0"/>
              <w:divBdr>
                <w:top w:val="none" w:sz="0" w:space="0" w:color="auto"/>
                <w:left w:val="none" w:sz="0" w:space="0" w:color="auto"/>
                <w:bottom w:val="none" w:sz="0" w:space="0" w:color="auto"/>
                <w:right w:val="none" w:sz="0" w:space="0" w:color="auto"/>
              </w:divBdr>
            </w:div>
            <w:div w:id="837114235">
              <w:marLeft w:val="0"/>
              <w:marRight w:val="0"/>
              <w:marTop w:val="0"/>
              <w:marBottom w:val="0"/>
              <w:divBdr>
                <w:top w:val="none" w:sz="0" w:space="0" w:color="auto"/>
                <w:left w:val="none" w:sz="0" w:space="0" w:color="auto"/>
                <w:bottom w:val="none" w:sz="0" w:space="0" w:color="auto"/>
                <w:right w:val="none" w:sz="0" w:space="0" w:color="auto"/>
              </w:divBdr>
              <w:divsChild>
                <w:div w:id="1538546624">
                  <w:marLeft w:val="0"/>
                  <w:marRight w:val="0"/>
                  <w:marTop w:val="0"/>
                  <w:marBottom w:val="0"/>
                  <w:divBdr>
                    <w:top w:val="none" w:sz="0" w:space="0" w:color="auto"/>
                    <w:left w:val="none" w:sz="0" w:space="0" w:color="auto"/>
                    <w:bottom w:val="none" w:sz="0" w:space="0" w:color="auto"/>
                    <w:right w:val="none" w:sz="0" w:space="0" w:color="auto"/>
                  </w:divBdr>
                </w:div>
                <w:div w:id="60031335">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189757338">
                  <w:marLeft w:val="0"/>
                  <w:marRight w:val="0"/>
                  <w:marTop w:val="0"/>
                  <w:marBottom w:val="0"/>
                  <w:divBdr>
                    <w:top w:val="none" w:sz="0" w:space="0" w:color="auto"/>
                    <w:left w:val="none" w:sz="0" w:space="0" w:color="auto"/>
                    <w:bottom w:val="none" w:sz="0" w:space="0" w:color="auto"/>
                    <w:right w:val="none" w:sz="0" w:space="0" w:color="auto"/>
                  </w:divBdr>
                </w:div>
                <w:div w:id="1764257463">
                  <w:marLeft w:val="0"/>
                  <w:marRight w:val="0"/>
                  <w:marTop w:val="0"/>
                  <w:marBottom w:val="0"/>
                  <w:divBdr>
                    <w:top w:val="none" w:sz="0" w:space="0" w:color="auto"/>
                    <w:left w:val="none" w:sz="0" w:space="0" w:color="auto"/>
                    <w:bottom w:val="none" w:sz="0" w:space="0" w:color="auto"/>
                    <w:right w:val="none" w:sz="0" w:space="0" w:color="auto"/>
                  </w:divBdr>
                </w:div>
                <w:div w:id="62411544">
                  <w:marLeft w:val="0"/>
                  <w:marRight w:val="0"/>
                  <w:marTop w:val="0"/>
                  <w:marBottom w:val="0"/>
                  <w:divBdr>
                    <w:top w:val="none" w:sz="0" w:space="0" w:color="auto"/>
                    <w:left w:val="none" w:sz="0" w:space="0" w:color="auto"/>
                    <w:bottom w:val="none" w:sz="0" w:space="0" w:color="auto"/>
                    <w:right w:val="none" w:sz="0" w:space="0" w:color="auto"/>
                  </w:divBdr>
                </w:div>
                <w:div w:id="1762487153">
                  <w:marLeft w:val="0"/>
                  <w:marRight w:val="0"/>
                  <w:marTop w:val="0"/>
                  <w:marBottom w:val="0"/>
                  <w:divBdr>
                    <w:top w:val="none" w:sz="0" w:space="0" w:color="auto"/>
                    <w:left w:val="none" w:sz="0" w:space="0" w:color="auto"/>
                    <w:bottom w:val="none" w:sz="0" w:space="0" w:color="auto"/>
                    <w:right w:val="none" w:sz="0" w:space="0" w:color="auto"/>
                  </w:divBdr>
                </w:div>
                <w:div w:id="1730760411">
                  <w:marLeft w:val="0"/>
                  <w:marRight w:val="0"/>
                  <w:marTop w:val="0"/>
                  <w:marBottom w:val="0"/>
                  <w:divBdr>
                    <w:top w:val="none" w:sz="0" w:space="0" w:color="auto"/>
                    <w:left w:val="none" w:sz="0" w:space="0" w:color="auto"/>
                    <w:bottom w:val="none" w:sz="0" w:space="0" w:color="auto"/>
                    <w:right w:val="none" w:sz="0" w:space="0" w:color="auto"/>
                  </w:divBdr>
                </w:div>
                <w:div w:id="919218039">
                  <w:marLeft w:val="0"/>
                  <w:marRight w:val="0"/>
                  <w:marTop w:val="0"/>
                  <w:marBottom w:val="0"/>
                  <w:divBdr>
                    <w:top w:val="none" w:sz="0" w:space="0" w:color="auto"/>
                    <w:left w:val="none" w:sz="0" w:space="0" w:color="auto"/>
                    <w:bottom w:val="none" w:sz="0" w:space="0" w:color="auto"/>
                    <w:right w:val="none" w:sz="0" w:space="0" w:color="auto"/>
                  </w:divBdr>
                </w:div>
                <w:div w:id="620888535">
                  <w:marLeft w:val="0"/>
                  <w:marRight w:val="0"/>
                  <w:marTop w:val="0"/>
                  <w:marBottom w:val="0"/>
                  <w:divBdr>
                    <w:top w:val="none" w:sz="0" w:space="0" w:color="auto"/>
                    <w:left w:val="none" w:sz="0" w:space="0" w:color="auto"/>
                    <w:bottom w:val="none" w:sz="0" w:space="0" w:color="auto"/>
                    <w:right w:val="none" w:sz="0" w:space="0" w:color="auto"/>
                  </w:divBdr>
                </w:div>
                <w:div w:id="429620271">
                  <w:marLeft w:val="0"/>
                  <w:marRight w:val="0"/>
                  <w:marTop w:val="0"/>
                  <w:marBottom w:val="0"/>
                  <w:divBdr>
                    <w:top w:val="none" w:sz="0" w:space="0" w:color="auto"/>
                    <w:left w:val="none" w:sz="0" w:space="0" w:color="auto"/>
                    <w:bottom w:val="none" w:sz="0" w:space="0" w:color="auto"/>
                    <w:right w:val="none" w:sz="0" w:space="0" w:color="auto"/>
                  </w:divBdr>
                </w:div>
                <w:div w:id="909732889">
                  <w:marLeft w:val="0"/>
                  <w:marRight w:val="0"/>
                  <w:marTop w:val="0"/>
                  <w:marBottom w:val="0"/>
                  <w:divBdr>
                    <w:top w:val="none" w:sz="0" w:space="0" w:color="auto"/>
                    <w:left w:val="none" w:sz="0" w:space="0" w:color="auto"/>
                    <w:bottom w:val="none" w:sz="0" w:space="0" w:color="auto"/>
                    <w:right w:val="none" w:sz="0" w:space="0" w:color="auto"/>
                  </w:divBdr>
                </w:div>
                <w:div w:id="840510088">
                  <w:marLeft w:val="0"/>
                  <w:marRight w:val="0"/>
                  <w:marTop w:val="0"/>
                  <w:marBottom w:val="0"/>
                  <w:divBdr>
                    <w:top w:val="none" w:sz="0" w:space="0" w:color="auto"/>
                    <w:left w:val="none" w:sz="0" w:space="0" w:color="auto"/>
                    <w:bottom w:val="none" w:sz="0" w:space="0" w:color="auto"/>
                    <w:right w:val="none" w:sz="0" w:space="0" w:color="auto"/>
                  </w:divBdr>
                </w:div>
                <w:div w:id="1118522803">
                  <w:marLeft w:val="0"/>
                  <w:marRight w:val="0"/>
                  <w:marTop w:val="0"/>
                  <w:marBottom w:val="0"/>
                  <w:divBdr>
                    <w:top w:val="none" w:sz="0" w:space="0" w:color="auto"/>
                    <w:left w:val="none" w:sz="0" w:space="0" w:color="auto"/>
                    <w:bottom w:val="none" w:sz="0" w:space="0" w:color="auto"/>
                    <w:right w:val="none" w:sz="0" w:space="0" w:color="auto"/>
                  </w:divBdr>
                </w:div>
                <w:div w:id="1897543967">
                  <w:marLeft w:val="0"/>
                  <w:marRight w:val="0"/>
                  <w:marTop w:val="0"/>
                  <w:marBottom w:val="0"/>
                  <w:divBdr>
                    <w:top w:val="none" w:sz="0" w:space="0" w:color="auto"/>
                    <w:left w:val="none" w:sz="0" w:space="0" w:color="auto"/>
                    <w:bottom w:val="none" w:sz="0" w:space="0" w:color="auto"/>
                    <w:right w:val="none" w:sz="0" w:space="0" w:color="auto"/>
                  </w:divBdr>
                </w:div>
                <w:div w:id="1885212180">
                  <w:marLeft w:val="0"/>
                  <w:marRight w:val="0"/>
                  <w:marTop w:val="0"/>
                  <w:marBottom w:val="0"/>
                  <w:divBdr>
                    <w:top w:val="none" w:sz="0" w:space="0" w:color="auto"/>
                    <w:left w:val="none" w:sz="0" w:space="0" w:color="auto"/>
                    <w:bottom w:val="none" w:sz="0" w:space="0" w:color="auto"/>
                    <w:right w:val="none" w:sz="0" w:space="0" w:color="auto"/>
                  </w:divBdr>
                </w:div>
                <w:div w:id="459112206">
                  <w:marLeft w:val="0"/>
                  <w:marRight w:val="0"/>
                  <w:marTop w:val="0"/>
                  <w:marBottom w:val="0"/>
                  <w:divBdr>
                    <w:top w:val="none" w:sz="0" w:space="0" w:color="auto"/>
                    <w:left w:val="none" w:sz="0" w:space="0" w:color="auto"/>
                    <w:bottom w:val="none" w:sz="0" w:space="0" w:color="auto"/>
                    <w:right w:val="none" w:sz="0" w:space="0" w:color="auto"/>
                  </w:divBdr>
                </w:div>
                <w:div w:id="1897663373">
                  <w:marLeft w:val="0"/>
                  <w:marRight w:val="0"/>
                  <w:marTop w:val="0"/>
                  <w:marBottom w:val="0"/>
                  <w:divBdr>
                    <w:top w:val="none" w:sz="0" w:space="0" w:color="auto"/>
                    <w:left w:val="none" w:sz="0" w:space="0" w:color="auto"/>
                    <w:bottom w:val="none" w:sz="0" w:space="0" w:color="auto"/>
                    <w:right w:val="none" w:sz="0" w:space="0" w:color="auto"/>
                  </w:divBdr>
                </w:div>
                <w:div w:id="673335562">
                  <w:marLeft w:val="0"/>
                  <w:marRight w:val="0"/>
                  <w:marTop w:val="0"/>
                  <w:marBottom w:val="0"/>
                  <w:divBdr>
                    <w:top w:val="none" w:sz="0" w:space="0" w:color="auto"/>
                    <w:left w:val="none" w:sz="0" w:space="0" w:color="auto"/>
                    <w:bottom w:val="none" w:sz="0" w:space="0" w:color="auto"/>
                    <w:right w:val="none" w:sz="0" w:space="0" w:color="auto"/>
                  </w:divBdr>
                </w:div>
                <w:div w:id="291135218">
                  <w:marLeft w:val="0"/>
                  <w:marRight w:val="0"/>
                  <w:marTop w:val="0"/>
                  <w:marBottom w:val="0"/>
                  <w:divBdr>
                    <w:top w:val="none" w:sz="0" w:space="0" w:color="auto"/>
                    <w:left w:val="none" w:sz="0" w:space="0" w:color="auto"/>
                    <w:bottom w:val="none" w:sz="0" w:space="0" w:color="auto"/>
                    <w:right w:val="none" w:sz="0" w:space="0" w:color="auto"/>
                  </w:divBdr>
                </w:div>
                <w:div w:id="154690284">
                  <w:marLeft w:val="0"/>
                  <w:marRight w:val="0"/>
                  <w:marTop w:val="0"/>
                  <w:marBottom w:val="0"/>
                  <w:divBdr>
                    <w:top w:val="none" w:sz="0" w:space="0" w:color="auto"/>
                    <w:left w:val="none" w:sz="0" w:space="0" w:color="auto"/>
                    <w:bottom w:val="none" w:sz="0" w:space="0" w:color="auto"/>
                    <w:right w:val="none" w:sz="0" w:space="0" w:color="auto"/>
                  </w:divBdr>
                </w:div>
                <w:div w:id="560020299">
                  <w:marLeft w:val="0"/>
                  <w:marRight w:val="0"/>
                  <w:marTop w:val="0"/>
                  <w:marBottom w:val="0"/>
                  <w:divBdr>
                    <w:top w:val="none" w:sz="0" w:space="0" w:color="auto"/>
                    <w:left w:val="none" w:sz="0" w:space="0" w:color="auto"/>
                    <w:bottom w:val="none" w:sz="0" w:space="0" w:color="auto"/>
                    <w:right w:val="none" w:sz="0" w:space="0" w:color="auto"/>
                  </w:divBdr>
                </w:div>
                <w:div w:id="954412691">
                  <w:marLeft w:val="0"/>
                  <w:marRight w:val="0"/>
                  <w:marTop w:val="0"/>
                  <w:marBottom w:val="0"/>
                  <w:divBdr>
                    <w:top w:val="none" w:sz="0" w:space="0" w:color="auto"/>
                    <w:left w:val="none" w:sz="0" w:space="0" w:color="auto"/>
                    <w:bottom w:val="none" w:sz="0" w:space="0" w:color="auto"/>
                    <w:right w:val="none" w:sz="0" w:space="0" w:color="auto"/>
                  </w:divBdr>
                </w:div>
                <w:div w:id="1215240043">
                  <w:marLeft w:val="0"/>
                  <w:marRight w:val="0"/>
                  <w:marTop w:val="0"/>
                  <w:marBottom w:val="0"/>
                  <w:divBdr>
                    <w:top w:val="none" w:sz="0" w:space="0" w:color="auto"/>
                    <w:left w:val="none" w:sz="0" w:space="0" w:color="auto"/>
                    <w:bottom w:val="none" w:sz="0" w:space="0" w:color="auto"/>
                    <w:right w:val="none" w:sz="0" w:space="0" w:color="auto"/>
                  </w:divBdr>
                </w:div>
                <w:div w:id="1915815541">
                  <w:marLeft w:val="0"/>
                  <w:marRight w:val="0"/>
                  <w:marTop w:val="0"/>
                  <w:marBottom w:val="0"/>
                  <w:divBdr>
                    <w:top w:val="none" w:sz="0" w:space="0" w:color="auto"/>
                    <w:left w:val="none" w:sz="0" w:space="0" w:color="auto"/>
                    <w:bottom w:val="none" w:sz="0" w:space="0" w:color="auto"/>
                    <w:right w:val="none" w:sz="0" w:space="0" w:color="auto"/>
                  </w:divBdr>
                </w:div>
                <w:div w:id="1052733616">
                  <w:marLeft w:val="0"/>
                  <w:marRight w:val="0"/>
                  <w:marTop w:val="0"/>
                  <w:marBottom w:val="0"/>
                  <w:divBdr>
                    <w:top w:val="none" w:sz="0" w:space="0" w:color="auto"/>
                    <w:left w:val="none" w:sz="0" w:space="0" w:color="auto"/>
                    <w:bottom w:val="none" w:sz="0" w:space="0" w:color="auto"/>
                    <w:right w:val="none" w:sz="0" w:space="0" w:color="auto"/>
                  </w:divBdr>
                </w:div>
                <w:div w:id="1113404048">
                  <w:marLeft w:val="0"/>
                  <w:marRight w:val="0"/>
                  <w:marTop w:val="0"/>
                  <w:marBottom w:val="0"/>
                  <w:divBdr>
                    <w:top w:val="none" w:sz="0" w:space="0" w:color="auto"/>
                    <w:left w:val="none" w:sz="0" w:space="0" w:color="auto"/>
                    <w:bottom w:val="none" w:sz="0" w:space="0" w:color="auto"/>
                    <w:right w:val="none" w:sz="0" w:space="0" w:color="auto"/>
                  </w:divBdr>
                </w:div>
              </w:divsChild>
            </w:div>
            <w:div w:id="1892643627">
              <w:marLeft w:val="0"/>
              <w:marRight w:val="0"/>
              <w:marTop w:val="0"/>
              <w:marBottom w:val="0"/>
              <w:divBdr>
                <w:top w:val="none" w:sz="0" w:space="0" w:color="auto"/>
                <w:left w:val="none" w:sz="0" w:space="0" w:color="auto"/>
                <w:bottom w:val="none" w:sz="0" w:space="0" w:color="auto"/>
                <w:right w:val="none" w:sz="0" w:space="0" w:color="auto"/>
              </w:divBdr>
            </w:div>
            <w:div w:id="1555965874">
              <w:marLeft w:val="0"/>
              <w:marRight w:val="0"/>
              <w:marTop w:val="0"/>
              <w:marBottom w:val="0"/>
              <w:divBdr>
                <w:top w:val="none" w:sz="0" w:space="0" w:color="auto"/>
                <w:left w:val="none" w:sz="0" w:space="0" w:color="auto"/>
                <w:bottom w:val="none" w:sz="0" w:space="0" w:color="auto"/>
                <w:right w:val="none" w:sz="0" w:space="0" w:color="auto"/>
              </w:divBdr>
            </w:div>
            <w:div w:id="1969237459">
              <w:marLeft w:val="0"/>
              <w:marRight w:val="0"/>
              <w:marTop w:val="0"/>
              <w:marBottom w:val="0"/>
              <w:divBdr>
                <w:top w:val="none" w:sz="0" w:space="0" w:color="auto"/>
                <w:left w:val="none" w:sz="0" w:space="0" w:color="auto"/>
                <w:bottom w:val="none" w:sz="0" w:space="0" w:color="auto"/>
                <w:right w:val="none" w:sz="0" w:space="0" w:color="auto"/>
              </w:divBdr>
            </w:div>
            <w:div w:id="458576897">
              <w:marLeft w:val="0"/>
              <w:marRight w:val="0"/>
              <w:marTop w:val="0"/>
              <w:marBottom w:val="0"/>
              <w:divBdr>
                <w:top w:val="none" w:sz="0" w:space="0" w:color="auto"/>
                <w:left w:val="none" w:sz="0" w:space="0" w:color="auto"/>
                <w:bottom w:val="none" w:sz="0" w:space="0" w:color="auto"/>
                <w:right w:val="none" w:sz="0" w:space="0" w:color="auto"/>
              </w:divBdr>
            </w:div>
            <w:div w:id="1557862603">
              <w:marLeft w:val="0"/>
              <w:marRight w:val="0"/>
              <w:marTop w:val="0"/>
              <w:marBottom w:val="0"/>
              <w:divBdr>
                <w:top w:val="none" w:sz="0" w:space="0" w:color="auto"/>
                <w:left w:val="none" w:sz="0" w:space="0" w:color="auto"/>
                <w:bottom w:val="none" w:sz="0" w:space="0" w:color="auto"/>
                <w:right w:val="none" w:sz="0" w:space="0" w:color="auto"/>
              </w:divBdr>
            </w:div>
            <w:div w:id="749350043">
              <w:marLeft w:val="0"/>
              <w:marRight w:val="0"/>
              <w:marTop w:val="0"/>
              <w:marBottom w:val="0"/>
              <w:divBdr>
                <w:top w:val="none" w:sz="0" w:space="0" w:color="auto"/>
                <w:left w:val="none" w:sz="0" w:space="0" w:color="auto"/>
                <w:bottom w:val="none" w:sz="0" w:space="0" w:color="auto"/>
                <w:right w:val="none" w:sz="0" w:space="0" w:color="auto"/>
              </w:divBdr>
            </w:div>
            <w:div w:id="1160655229">
              <w:marLeft w:val="0"/>
              <w:marRight w:val="0"/>
              <w:marTop w:val="0"/>
              <w:marBottom w:val="0"/>
              <w:divBdr>
                <w:top w:val="none" w:sz="0" w:space="0" w:color="auto"/>
                <w:left w:val="none" w:sz="0" w:space="0" w:color="auto"/>
                <w:bottom w:val="none" w:sz="0" w:space="0" w:color="auto"/>
                <w:right w:val="none" w:sz="0" w:space="0" w:color="auto"/>
              </w:divBdr>
            </w:div>
            <w:div w:id="462240126">
              <w:marLeft w:val="0"/>
              <w:marRight w:val="0"/>
              <w:marTop w:val="0"/>
              <w:marBottom w:val="0"/>
              <w:divBdr>
                <w:top w:val="none" w:sz="0" w:space="0" w:color="auto"/>
                <w:left w:val="none" w:sz="0" w:space="0" w:color="auto"/>
                <w:bottom w:val="none" w:sz="0" w:space="0" w:color="auto"/>
                <w:right w:val="none" w:sz="0" w:space="0" w:color="auto"/>
              </w:divBdr>
            </w:div>
            <w:div w:id="1108700101">
              <w:marLeft w:val="0"/>
              <w:marRight w:val="0"/>
              <w:marTop w:val="0"/>
              <w:marBottom w:val="0"/>
              <w:divBdr>
                <w:top w:val="none" w:sz="0" w:space="0" w:color="auto"/>
                <w:left w:val="none" w:sz="0" w:space="0" w:color="auto"/>
                <w:bottom w:val="none" w:sz="0" w:space="0" w:color="auto"/>
                <w:right w:val="none" w:sz="0" w:space="0" w:color="auto"/>
              </w:divBdr>
            </w:div>
            <w:div w:id="194197789">
              <w:marLeft w:val="0"/>
              <w:marRight w:val="0"/>
              <w:marTop w:val="0"/>
              <w:marBottom w:val="0"/>
              <w:divBdr>
                <w:top w:val="none" w:sz="0" w:space="0" w:color="auto"/>
                <w:left w:val="none" w:sz="0" w:space="0" w:color="auto"/>
                <w:bottom w:val="none" w:sz="0" w:space="0" w:color="auto"/>
                <w:right w:val="none" w:sz="0" w:space="0" w:color="auto"/>
              </w:divBdr>
            </w:div>
            <w:div w:id="376514501">
              <w:marLeft w:val="0"/>
              <w:marRight w:val="0"/>
              <w:marTop w:val="0"/>
              <w:marBottom w:val="0"/>
              <w:divBdr>
                <w:top w:val="none" w:sz="0" w:space="0" w:color="auto"/>
                <w:left w:val="none" w:sz="0" w:space="0" w:color="auto"/>
                <w:bottom w:val="none" w:sz="0" w:space="0" w:color="auto"/>
                <w:right w:val="none" w:sz="0" w:space="0" w:color="auto"/>
              </w:divBdr>
            </w:div>
            <w:div w:id="1147238083">
              <w:marLeft w:val="0"/>
              <w:marRight w:val="0"/>
              <w:marTop w:val="0"/>
              <w:marBottom w:val="0"/>
              <w:divBdr>
                <w:top w:val="none" w:sz="0" w:space="0" w:color="auto"/>
                <w:left w:val="none" w:sz="0" w:space="0" w:color="auto"/>
                <w:bottom w:val="none" w:sz="0" w:space="0" w:color="auto"/>
                <w:right w:val="none" w:sz="0" w:space="0" w:color="auto"/>
              </w:divBdr>
            </w:div>
            <w:div w:id="831717986">
              <w:marLeft w:val="0"/>
              <w:marRight w:val="0"/>
              <w:marTop w:val="0"/>
              <w:marBottom w:val="0"/>
              <w:divBdr>
                <w:top w:val="none" w:sz="0" w:space="0" w:color="auto"/>
                <w:left w:val="none" w:sz="0" w:space="0" w:color="auto"/>
                <w:bottom w:val="none" w:sz="0" w:space="0" w:color="auto"/>
                <w:right w:val="none" w:sz="0" w:space="0" w:color="auto"/>
              </w:divBdr>
              <w:divsChild>
                <w:div w:id="109134197">
                  <w:marLeft w:val="0"/>
                  <w:marRight w:val="0"/>
                  <w:marTop w:val="0"/>
                  <w:marBottom w:val="0"/>
                  <w:divBdr>
                    <w:top w:val="none" w:sz="0" w:space="0" w:color="auto"/>
                    <w:left w:val="none" w:sz="0" w:space="0" w:color="auto"/>
                    <w:bottom w:val="none" w:sz="0" w:space="0" w:color="auto"/>
                    <w:right w:val="none" w:sz="0" w:space="0" w:color="auto"/>
                  </w:divBdr>
                </w:div>
                <w:div w:id="786123763">
                  <w:marLeft w:val="0"/>
                  <w:marRight w:val="0"/>
                  <w:marTop w:val="0"/>
                  <w:marBottom w:val="0"/>
                  <w:divBdr>
                    <w:top w:val="none" w:sz="0" w:space="0" w:color="auto"/>
                    <w:left w:val="none" w:sz="0" w:space="0" w:color="auto"/>
                    <w:bottom w:val="none" w:sz="0" w:space="0" w:color="auto"/>
                    <w:right w:val="none" w:sz="0" w:space="0" w:color="auto"/>
                  </w:divBdr>
                </w:div>
                <w:div w:id="1379741867">
                  <w:marLeft w:val="0"/>
                  <w:marRight w:val="0"/>
                  <w:marTop w:val="0"/>
                  <w:marBottom w:val="0"/>
                  <w:divBdr>
                    <w:top w:val="none" w:sz="0" w:space="0" w:color="auto"/>
                    <w:left w:val="none" w:sz="0" w:space="0" w:color="auto"/>
                    <w:bottom w:val="none" w:sz="0" w:space="0" w:color="auto"/>
                    <w:right w:val="none" w:sz="0" w:space="0" w:color="auto"/>
                  </w:divBdr>
                </w:div>
                <w:div w:id="366100390">
                  <w:marLeft w:val="0"/>
                  <w:marRight w:val="0"/>
                  <w:marTop w:val="0"/>
                  <w:marBottom w:val="0"/>
                  <w:divBdr>
                    <w:top w:val="none" w:sz="0" w:space="0" w:color="auto"/>
                    <w:left w:val="none" w:sz="0" w:space="0" w:color="auto"/>
                    <w:bottom w:val="none" w:sz="0" w:space="0" w:color="auto"/>
                    <w:right w:val="none" w:sz="0" w:space="0" w:color="auto"/>
                  </w:divBdr>
                </w:div>
                <w:div w:id="1595480441">
                  <w:marLeft w:val="0"/>
                  <w:marRight w:val="0"/>
                  <w:marTop w:val="0"/>
                  <w:marBottom w:val="0"/>
                  <w:divBdr>
                    <w:top w:val="none" w:sz="0" w:space="0" w:color="auto"/>
                    <w:left w:val="none" w:sz="0" w:space="0" w:color="auto"/>
                    <w:bottom w:val="none" w:sz="0" w:space="0" w:color="auto"/>
                    <w:right w:val="none" w:sz="0" w:space="0" w:color="auto"/>
                  </w:divBdr>
                </w:div>
                <w:div w:id="947274006">
                  <w:marLeft w:val="0"/>
                  <w:marRight w:val="0"/>
                  <w:marTop w:val="0"/>
                  <w:marBottom w:val="0"/>
                  <w:divBdr>
                    <w:top w:val="none" w:sz="0" w:space="0" w:color="auto"/>
                    <w:left w:val="none" w:sz="0" w:space="0" w:color="auto"/>
                    <w:bottom w:val="none" w:sz="0" w:space="0" w:color="auto"/>
                    <w:right w:val="none" w:sz="0" w:space="0" w:color="auto"/>
                  </w:divBdr>
                </w:div>
                <w:div w:id="289823389">
                  <w:marLeft w:val="0"/>
                  <w:marRight w:val="0"/>
                  <w:marTop w:val="0"/>
                  <w:marBottom w:val="0"/>
                  <w:divBdr>
                    <w:top w:val="none" w:sz="0" w:space="0" w:color="auto"/>
                    <w:left w:val="none" w:sz="0" w:space="0" w:color="auto"/>
                    <w:bottom w:val="none" w:sz="0" w:space="0" w:color="auto"/>
                    <w:right w:val="none" w:sz="0" w:space="0" w:color="auto"/>
                  </w:divBdr>
                </w:div>
              </w:divsChild>
            </w:div>
            <w:div w:id="1632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2021-05-28T09:55:00Z</dcterms:created>
  <dcterms:modified xsi:type="dcterms:W3CDTF">2021-05-28T09:57:00Z</dcterms:modified>
</cp:coreProperties>
</file>