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Поражения межпозвоночных дисков поясничного и других отделов с радикулопатией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G54.4 (66170)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Поражения межпозвоночных дисков поясничного и других отделов с радикулопатией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Люмбалгия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крестцовый 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Вторичный болевой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L4-S1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корешковый и 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затянувшееся обострение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Грыжи МПД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L3-S1.</w:t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поясничном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иррадиацией в обе ноги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правую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судорожное сведение мыщц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онемение пальцев правой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с позвоночнике беспокоят 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настоящее ухудшение в течение полугода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появились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затем начали нарастать жалобы на боли в позвоночнике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Амбулаторно консультирована неврологом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лечилась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связи с неэффективностью амбулаторного лечения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для обследования и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мах цифрами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Постоянная терапия на момент госпитализации 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небивалол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Объективный статус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115 /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</w:t>
        <w:br/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Парез лицевого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сглажены физиологические лордозы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парав точек на шейном и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отделе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низкие низкие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астенизирована Объективный статус при выписке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Неврологический статус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Обоняние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сохранено Зрачки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Фотореакция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живая Глазные щели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 = 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Движение глазных яблок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полном объеме Нистагм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Корнеальный рефлекс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живой Чувствительность на лице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изменений Парез лицевого нерва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Бульбарные расстройства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Ортопедические нарушения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сглажены физиологические лордозы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резко выражен на шейном и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уровне Парезы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Тонус мышц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одинаковый обычный Гипотрофия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атрофия мышц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Симптом Ласега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умеренно выражен Сухожильные рефлексы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рук низкие Чувствительные расстройства на теле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В позе Ромберга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устойчив Менингеальная симптоматика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Нарушение высших корковых функций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астенизирована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электрокардиограммы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</w:t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 ЭКГ 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P-Q= 0.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0.12-0.20)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QRS=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Интервал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QT= 0.0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синусовый Частота сокращений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Расшифровка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и интерпретация электрокардиографических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регулярный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Горизонтальное положение электрической оси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Умеренные изменения миокарда ЛЖ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резонансная томография позвоночника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отдел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ШЕЙНЫЙ ОТДЕЛ Шейный лордоз уплощен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формирующимся патологическим кифозом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вершиной в сегменте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грубой сколиотической деформации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верхних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левых отделах тела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участок высокого сигнала во всех режимах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четкими контурами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размерами 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похожий на гемангиому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телах позвонков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5,6,7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участках соседних с межпозвонковыми дисками имеются включения измененного сигнала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обусловленные дегенеративной жировой перестройкой костной ткани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Высота и форма позвонков не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Вентральные и дорзальные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«углы»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позвонков заострены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формируют крупные краевые остеофиты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деформирующие продольные связки позвоночника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более выражено в сегментах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Смежные замыкательные площадки позвонков склерозированы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уровне исследования наблюдаются проявления спондилоартроза дугоотростчатых и унковертебральных сочленений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Межпозвонковые диски шейного отдела дегенеративно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сигнал от структуры их снижен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неравномерно снижена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Выявляется выстояние в позвоночный канал дисков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медианно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дуге большого радиуса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дуге большого радиуса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медианно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деформацией переднего контура дурального мешка в сегментах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Признаков стеноза позвоночного канала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сагитальный размер канала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Спинной мозг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четким контуром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сигнал от структуры его однороден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шейное утолщение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Оболочечные 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ва хорошо визуализируются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дополнительных образований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включений и очагов измененного сигнала в позвоночном канале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Паравертебральные мягкие ткани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Обе позвоночные артерии прослеживаются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спондилоартроз шейного отдела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Небольшие грыжи межпозвонковых дисков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Протрузии дисков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статики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Гемангиома тела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резонансная томография позвоночника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отдел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(12.05.2021):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спондилоартроз шейного отдела позвоночника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Небольшие грыжи межпозвонковых дисков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Протрузии дисков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Нарушение статики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Гемангиома тела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трансфузиолога первичная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зав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отделения Диализа Барской 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поясничном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иррадиацией в обе ноги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правую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судорожное сведение мышц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онемение пальцев правой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с позвоночнике беспокоят 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настоящее ухудшение в течение полугода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появились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затем начали нарастать жалобы на боли в позвоночнике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Амбулаторно консультирована неврологом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лечилась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связи с неэффективностью амбулаторного лечения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для обследования и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жизни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мах цифрами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Постоянная терапия на момент госпитализации 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небивалол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ЖКБ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холецистэктомия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флебэктомия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Влагалищная тотальная гистерэктомия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экстирпация матки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придатков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Наследственность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отягощена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Вредные факторы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115 /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:G54.4 (66170)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Поражения межпозвоночных дисков поясничного и других отделов с радикулопатией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Люмбалгия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крестцовый 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Вторичный болевой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L4-S1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корешковый и 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затянувшееся обострение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Грыжи МПД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L3-S1.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улучшения микроциркуляции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реологических свойств крови в комплексное лечение целесообразно включить внутривенное лазерное облучение крови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зав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отделения Диализа Барской 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поясничном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иррадиацией в обе ноги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правую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судорожное сведение мышц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онемение пальцев правой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с позвоночнике беспокоят длительно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настоящее ухудшение в течение полугода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появились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затем начали нарастать жалобы на боли в позвоночнике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Амбулаторно консультирована неврологом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лечилась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эффекта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связи с неэффективностью амбулаторного лечения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госпитализирована для обследования и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 жизни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мах цифрами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редко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адаптированное 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Постоянная терапия на момент госпитализации 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небивалол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ЖКБ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холецистэктомия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флебэктомия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Влагалищная тотальная гистерэктомия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экстирпация матки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придатков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Наследственность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отягощена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Вредные факторы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гиперстеническое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115 /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Аускультация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:G54.4 (66170)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Поражения межпозвоночных дисков поясничного и других отделов с радикулопатией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Люмбалгия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крестцовый остеохондроз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Вторичный болевой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L4-S1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корешковый и мышечно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тонический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затянувшееся обострение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Грыжи МПД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L3-S1.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улучшения микроциркуляции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реологических свойств крови в комплексное лечение целесообразно включить внутривенное лазерное облучение крови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физиотерапевта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НЕВРОЛОГ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поясничном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иррадиацией в обе ноги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правую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судорожное сведение мыщц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онемение пальцев правой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и видимые слизистые физиологической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повреждений и высыпаний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 ритм правильный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- 125/80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поясничном отделе ограничены болевым синдромом пальпация ПВТ болезненна на поясничном уровне </w:t>
        <w:br/>
        <w:t xml:space="preserve">Назначения Импульсные токи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полюсная интерференц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терапия на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отд№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Бегущее магнитное поле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Массаж пояснично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обл№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Принята на лечение в ФТО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br/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по лечебной физкультуре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поясничном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иррадиацией в обе ноги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больше правую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судорожное сведение мышц ног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шейном отделе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онемение пальцев правой руки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анамнезом ознакомлен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Дополнений нет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Общее 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- 120/80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мягкий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в норме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Периферических отеков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Пальпация паравертебральных точек болезненная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позе Ромберга устойчив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Сглажены физиологические лордозы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паравертебральных точек на шейном и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отделе Парезов в конечностях нет Результаты обследования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обследований изучены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Назначения назначен комплекс лечебной гимнастики для мышц позвоночника в положении лежа упражнения статического характера с малой экспозицией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затем с нарастающей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медленном темпе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зале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Процедуры проводить ежедневно</w:t>
        <w:br/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Противопоказаний для гимнастики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мидолкалм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лозап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бисопролол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Новокаин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20,0+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Дексазон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8,0+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Комплигам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Фламакс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фоне лечения положительная динамика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уменьшение выраженности неврологического дефицита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Соблюдение режима труда и отдыха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ношение полужесткого корсета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часов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 при статической и динамической нагрузке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силе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Октолипен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600 1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утро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Мидокалм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вечер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  <w:t xml:space="preserve">Порошок Дона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запивая стаканом воды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 </w:t>
        <w:br/>
        <w:t xml:space="preserve">При болях в 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 отделе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местно пластырь Версатис на ночь </w:t>
        <w:br/>
        <w:t xml:space="preserve">Рекомендовано направление в ЧУЗ Центральная клиническая больница 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 Жемчужина Подмосковья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Покровское Комментарий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лекарственные препараты могут быть заменены на аналогичные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входящие в перечень бесплатных лекарственных препаратов в эквивалентных дозах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восстановлена полностью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домой Лист нетрудоспособности выдан Предыдущий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392153755161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29.04.2021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Закрыт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труду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3264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КОСТРЮКОВА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32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Середкин 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