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C079" w14:textId="5BAF2871" w:rsidR="004653DC" w:rsidRDefault="00F32414" w:rsidP="00F32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4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712B3C" wp14:editId="49530956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4B7E" w14:textId="1872953B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Форма базы данных – Продукция</w:t>
      </w:r>
    </w:p>
    <w:p w14:paraId="0E5E0B69" w14:textId="7ED3A576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187FA671" w14:textId="43B1334E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drawing>
          <wp:inline distT="0" distB="0" distL="0" distR="0" wp14:anchorId="01447261" wp14:editId="341278CE">
            <wp:extent cx="1948069" cy="32540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381" cy="32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0138" w14:textId="16EA671B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Форма для добавления данных в БД Продукция</w:t>
      </w:r>
    </w:p>
    <w:p w14:paraId="398238D2" w14:textId="53CAAB1A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2112E3FB" w14:textId="6921665C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lastRenderedPageBreak/>
        <w:drawing>
          <wp:inline distT="0" distB="0" distL="0" distR="0" wp14:anchorId="30DABA8D" wp14:editId="3DA474CB">
            <wp:extent cx="2441051" cy="411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96" cy="41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6BA" w14:textId="6A874F1F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Заполнение строки БД тестовыми данными</w:t>
      </w:r>
    </w:p>
    <w:p w14:paraId="63F33E76" w14:textId="05B02BC8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528C553F" w14:textId="298A9F15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drawing>
          <wp:inline distT="0" distB="0" distL="0" distR="0" wp14:anchorId="79C3689C" wp14:editId="250E1D66">
            <wp:extent cx="5940425" cy="3282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B7FA" w14:textId="459B0B73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Строка 104 заполненная тестовыми данными</w:t>
      </w:r>
    </w:p>
    <w:p w14:paraId="68131836" w14:textId="3F94BCDD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481E3DAE" w14:textId="2464EB59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lastRenderedPageBreak/>
        <w:drawing>
          <wp:inline distT="0" distB="0" distL="0" distR="0" wp14:anchorId="35C5BA24" wp14:editId="1B83A530">
            <wp:extent cx="2083242" cy="34489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699" cy="35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6A32" w14:textId="68770CFA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Форма для редактирования данных (Выбрана строка с тестовыми данными )</w:t>
      </w:r>
    </w:p>
    <w:p w14:paraId="3A39C2D7" w14:textId="54F47AC9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42175234" w14:textId="62E6E6B4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drawing>
          <wp:inline distT="0" distB="0" distL="0" distR="0" wp14:anchorId="5A88C8B0" wp14:editId="72DB5208">
            <wp:extent cx="2409245" cy="40221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489" cy="40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383" w14:textId="6D96DB7A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 – Изменённые значения для проверки</w:t>
      </w:r>
    </w:p>
    <w:p w14:paraId="4F6ED50D" w14:textId="69F025C4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3CE5CC6F" w14:textId="2B433BD3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lastRenderedPageBreak/>
        <w:drawing>
          <wp:inline distT="0" distB="0" distL="0" distR="0" wp14:anchorId="0831E236" wp14:editId="765162AB">
            <wp:extent cx="5940425" cy="3286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150" w14:textId="2EB56E7C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– Строка 104 с изменёнными данными</w:t>
      </w:r>
    </w:p>
    <w:p w14:paraId="015C5DB2" w14:textId="4F83368D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77D0A499" w14:textId="7A265CDD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drawing>
          <wp:inline distT="0" distB="0" distL="0" distR="0" wp14:anchorId="1B2DD5F1" wp14:editId="6F2F06D7">
            <wp:extent cx="5940425" cy="3289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6BE" w14:textId="514D9EB8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Для удаления необходимо выделить строку</w:t>
      </w:r>
    </w:p>
    <w:p w14:paraId="29CEDDC6" w14:textId="001EC21C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37096318" w14:textId="3E9AED1C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lastRenderedPageBreak/>
        <w:drawing>
          <wp:inline distT="0" distB="0" distL="0" distR="0" wp14:anchorId="7698A21F" wp14:editId="7391E213">
            <wp:extent cx="5940425" cy="3273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2EE6" w14:textId="1B867BD8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При нажатии на кнопку, строка удаляется</w:t>
      </w:r>
    </w:p>
    <w:p w14:paraId="1149C572" w14:textId="56284DD3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633E8652" w14:textId="1F7F3400" w:rsid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drawing>
          <wp:inline distT="0" distB="0" distL="0" distR="0" wp14:anchorId="289CC639" wp14:editId="41F2ED1C">
            <wp:extent cx="5940425" cy="2738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BE5" w14:textId="5FC3672E" w:rsidR="00F32414" w:rsidRDefault="00F32414" w:rsidP="00F324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10 – Сортировка внутри </w:t>
      </w:r>
      <w:r>
        <w:rPr>
          <w:rFonts w:ascii="Times New Roman" w:hAnsi="Times New Roman" w:cs="Times New Roman"/>
          <w:lang w:val="en-US"/>
        </w:rPr>
        <w:t>DataGrid</w:t>
      </w:r>
      <w:r w:rsidRPr="00F324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алфавиту. Сортировка столбца «Наименование продукции»</w:t>
      </w:r>
    </w:p>
    <w:p w14:paraId="665A3696" w14:textId="2DED0165" w:rsidR="00F32414" w:rsidRDefault="00F32414" w:rsidP="00F32414">
      <w:pPr>
        <w:jc w:val="center"/>
        <w:rPr>
          <w:rFonts w:ascii="Times New Roman" w:hAnsi="Times New Roman" w:cs="Times New Roman"/>
        </w:rPr>
      </w:pPr>
    </w:p>
    <w:p w14:paraId="785B3E8E" w14:textId="3406DC71" w:rsidR="00F32414" w:rsidRPr="00F32414" w:rsidRDefault="00F32414" w:rsidP="00F32414">
      <w:pPr>
        <w:jc w:val="center"/>
        <w:rPr>
          <w:rFonts w:ascii="Times New Roman" w:hAnsi="Times New Roman" w:cs="Times New Roman"/>
        </w:rPr>
      </w:pPr>
      <w:r w:rsidRPr="00F32414">
        <w:rPr>
          <w:rFonts w:ascii="Times New Roman" w:hAnsi="Times New Roman" w:cs="Times New Roman"/>
        </w:rPr>
        <w:lastRenderedPageBreak/>
        <w:drawing>
          <wp:inline distT="0" distB="0" distL="0" distR="0" wp14:anchorId="6662B95D" wp14:editId="0812563D">
            <wp:extent cx="5940425" cy="2745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Рисунок 11 – Сортировка внутри </w:t>
      </w:r>
      <w:r>
        <w:rPr>
          <w:rFonts w:ascii="Times New Roman" w:hAnsi="Times New Roman" w:cs="Times New Roman"/>
          <w:lang w:val="en-US"/>
        </w:rPr>
        <w:t>DataGrid</w:t>
      </w:r>
      <w:r>
        <w:rPr>
          <w:rFonts w:ascii="Times New Roman" w:hAnsi="Times New Roman" w:cs="Times New Roman"/>
        </w:rPr>
        <w:t xml:space="preserve"> по возрастанию. Сортировка столбца «Минимальная стоимость для агента»</w:t>
      </w:r>
    </w:p>
    <w:sectPr w:rsidR="00F32414" w:rsidRPr="00F3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2"/>
    <w:rsid w:val="004653DC"/>
    <w:rsid w:val="004979F2"/>
    <w:rsid w:val="00F32414"/>
    <w:rsid w:val="00F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FDED"/>
  <w15:chartTrackingRefBased/>
  <w15:docId w15:val="{6A7DF981-9BD0-4A1C-AF56-E552D9E9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Alex Sergal</cp:lastModifiedBy>
  <cp:revision>2</cp:revision>
  <dcterms:created xsi:type="dcterms:W3CDTF">2022-03-14T14:40:00Z</dcterms:created>
  <dcterms:modified xsi:type="dcterms:W3CDTF">2022-03-14T14:50:00Z</dcterms:modified>
</cp:coreProperties>
</file>