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279BDDAE" w:rsidR="00386755" w:rsidRPr="00CD2E9C" w:rsidRDefault="00CD2E9C" w:rsidP="0007289E">
      <w:pPr>
        <w:jc w:val="center"/>
      </w:pPr>
      <w:r>
        <w:rPr>
          <w:noProof/>
        </w:rPr>
        <w:drawing>
          <wp:inline distT="0" distB="0" distL="0" distR="0" wp14:anchorId="21941276" wp14:editId="1B042778">
            <wp:extent cx="2946400" cy="16700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CD2E9C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07289E"/>
    <w:rsid w:val="001F6232"/>
    <w:rsid w:val="00261C9F"/>
    <w:rsid w:val="00336879"/>
    <w:rsid w:val="00386755"/>
    <w:rsid w:val="00460DF0"/>
    <w:rsid w:val="00515255"/>
    <w:rsid w:val="006F26E3"/>
    <w:rsid w:val="00A9530E"/>
    <w:rsid w:val="00B8489D"/>
    <w:rsid w:val="00BC7DE6"/>
    <w:rsid w:val="00C42414"/>
    <w:rsid w:val="00CD2E9C"/>
    <w:rsid w:val="00D32C2B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7089109762919"/>
          <c:y val="0.174786420928153"/>
          <c:w val="0.851335656213706"/>
          <c:h val="0.513226039052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Sheet1!$D$122</c:f>
              <c:strCache>
                <c:ptCount val="1"/>
                <c:pt idx="0">
                  <c:v>Commission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tx2"/>
              </a:solidFill>
            </c:spPr>
          </c:dPt>
          <c:dPt>
            <c:idx val="1"/>
            <c:invertIfNegative val="0"/>
            <c:bubble3D val="0"/>
            <c:spPr>
              <a:solidFill>
                <a:srgbClr val="EB641B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Sheet1!$C$123:$C$125</c:f>
              <c:strCache>
                <c:ptCount val="3"/>
                <c:pt idx="0">
                  <c:v>Promoter NED</c:v>
                </c:pt>
                <c:pt idx="1">
                  <c:v>Independent Directors</c:v>
                </c:pt>
                <c:pt idx="2">
                  <c:v>Other NEDs</c:v>
                </c:pt>
              </c:strCache>
            </c:strRef>
          </c:cat>
          <c:val>
            <c:numRef>
              <c:f>Sheet1!$D$123:$D$125</c:f>
              <c:numCache>
                <c:formatCode>0.00</c:formatCode>
                <c:ptCount val="3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13644040"/>
        <c:axId val="2098138424"/>
      </c:barChart>
      <c:catAx>
        <c:axId val="21136440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98138424"/>
        <c:crosses val="autoZero"/>
        <c:auto val="1"/>
        <c:lblAlgn val="ctr"/>
        <c:lblOffset val="100"/>
        <c:noMultiLvlLbl val="0"/>
      </c:catAx>
      <c:valAx>
        <c:axId val="2098138424"/>
        <c:scaling>
          <c:orientation val="minMax"/>
        </c:scaling>
        <c:delete val="0"/>
        <c:axPos val="l"/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1364404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0.00697</cdr:x>
      <cdr:y>0.89011</cdr:y>
    </cdr:from>
    <cdr:to>
      <cdr:x>1</cdr:x>
      <cdr:y>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0249" y="1543050"/>
          <a:ext cx="2884876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Average commissions paid to NEDs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0</cdr:y>
    </cdr:from>
    <cdr:to>
      <cdr:x>1</cdr:x>
      <cdr:y>0.1044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-9525" y="0"/>
          <a:ext cx="2914650" cy="1809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lIns="0" tIns="0" rIns="0" bIns="0" anchor="ctr" anchorCtr="0"/>
        <a:lstStyle xmlns:a="http://schemas.openxmlformats.org/drawingml/2006/main"/>
        <a:p xmlns:a="http://schemas.openxmlformats.org/drawingml/2006/main">
          <a:pPr algn="ctr"/>
          <a:r>
            <a:rPr lang="en-US" b="1"/>
            <a:t>Average</a:t>
          </a:r>
          <a:r>
            <a:rPr lang="en-US" b="1" baseline="0"/>
            <a:t> Commissions (</a:t>
          </a:r>
          <a:r>
            <a:rPr lang="en-US" b="1" baseline="0">
              <a:latin typeface="Rupee Foradian"/>
            </a:rPr>
            <a:t>`</a:t>
          </a:r>
          <a:r>
            <a:rPr lang="en-US" b="1" baseline="0"/>
            <a:t> Lakhs)</a:t>
          </a:r>
          <a:endParaRPr lang="en-US" b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41</cp:revision>
  <dcterms:created xsi:type="dcterms:W3CDTF">2015-05-13T19:02:00Z</dcterms:created>
  <dcterms:modified xsi:type="dcterms:W3CDTF">2015-06-11T11:50:00Z</dcterms:modified>
</cp:coreProperties>
</file>