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485C" w14:textId="7DFEAEE2" w:rsidR="00386755" w:rsidRPr="002025BB" w:rsidRDefault="00892496" w:rsidP="00892496">
      <w:pPr>
        <w:jc w:val="center"/>
      </w:pPr>
      <w:bookmarkStart w:id="0" w:name="_GoBack"/>
      <w:r>
        <w:rPr>
          <w:noProof/>
        </w:rPr>
        <w:drawing>
          <wp:inline distT="0" distB="0" distL="0" distR="0" wp14:anchorId="2E88149B" wp14:editId="358B4591">
            <wp:extent cx="2896781" cy="1731702"/>
            <wp:effectExtent l="0" t="0" r="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sectPr w:rsidR="00386755" w:rsidRPr="002025BB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D3"/>
    <w:rsid w:val="002025BB"/>
    <w:rsid w:val="00386755"/>
    <w:rsid w:val="00892496"/>
    <w:rsid w:val="00C048D3"/>
    <w:rsid w:val="00F0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5BC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3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3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patool:phpdocx:template:MasterExcelFi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0277777777777778"/>
          <c:y val="0.0149150919089979"/>
          <c:w val="0.997222375956999"/>
          <c:h val="0.72660860903848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Promoter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Sheet1!$C$4:$F$4</c:f>
              <c:numCache>
                <c:formatCode>General</c:formatCode>
                <c:ptCount val="4"/>
                <c:pt idx="0">
                  <c:v>2015.0</c:v>
                </c:pt>
                <c:pt idx="1">
                  <c:v>2014.0</c:v>
                </c:pt>
                <c:pt idx="2">
                  <c:v>2013.0</c:v>
                </c:pt>
                <c:pt idx="3">
                  <c:v>2012.0</c:v>
                </c:pt>
              </c:numCache>
            </c:numRef>
          </c:cat>
          <c:val>
            <c:numRef>
              <c:f>Sheet1!$C$5:$F$5</c:f>
              <c:numCache>
                <c:formatCode>0.00</c:formatCode>
                <c:ptCount val="4"/>
                <c:pt idx="0">
                  <c:v>61.69</c:v>
                </c:pt>
                <c:pt idx="1">
                  <c:v>61.73</c:v>
                </c:pt>
                <c:pt idx="2">
                  <c:v>62.01</c:v>
                </c:pt>
                <c:pt idx="3">
                  <c:v>63.34</c:v>
                </c:pt>
              </c:numCache>
            </c:numRef>
          </c:val>
        </c:ser>
        <c:ser>
          <c:idx val="1"/>
          <c:order val="1"/>
          <c:tx>
            <c:strRef>
              <c:f>Sheet1!$B$6</c:f>
              <c:strCache>
                <c:ptCount val="1"/>
                <c:pt idx="0">
                  <c:v>FII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Sheet1!$C$4:$F$4</c:f>
              <c:numCache>
                <c:formatCode>General</c:formatCode>
                <c:ptCount val="4"/>
                <c:pt idx="0">
                  <c:v>2015.0</c:v>
                </c:pt>
                <c:pt idx="1">
                  <c:v>2014.0</c:v>
                </c:pt>
                <c:pt idx="2">
                  <c:v>2013.0</c:v>
                </c:pt>
                <c:pt idx="3">
                  <c:v>2012.0</c:v>
                </c:pt>
              </c:numCache>
            </c:numRef>
          </c:cat>
          <c:val>
            <c:numRef>
              <c:f>Sheet1!$C$6:$F$6</c:f>
              <c:numCache>
                <c:formatCode>0.00</c:formatCode>
                <c:ptCount val="4"/>
                <c:pt idx="0">
                  <c:v>19.32</c:v>
                </c:pt>
                <c:pt idx="1">
                  <c:v>20.95</c:v>
                </c:pt>
                <c:pt idx="2">
                  <c:v>20.64</c:v>
                </c:pt>
                <c:pt idx="3">
                  <c:v>17.74</c:v>
                </c:pt>
              </c:numCache>
            </c:numRef>
          </c:val>
        </c:ser>
        <c:ser>
          <c:idx val="2"/>
          <c:order val="2"/>
          <c:tx>
            <c:strRef>
              <c:f>Sheet1!$B$7</c:f>
              <c:strCache>
                <c:ptCount val="1"/>
                <c:pt idx="0">
                  <c:v>DII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Sheet1!$C$4:$F$4</c:f>
              <c:numCache>
                <c:formatCode>General</c:formatCode>
                <c:ptCount val="4"/>
                <c:pt idx="0">
                  <c:v>2015.0</c:v>
                </c:pt>
                <c:pt idx="1">
                  <c:v>2014.0</c:v>
                </c:pt>
                <c:pt idx="2">
                  <c:v>2013.0</c:v>
                </c:pt>
                <c:pt idx="3">
                  <c:v>2012.0</c:v>
                </c:pt>
              </c:numCache>
            </c:numRef>
          </c:cat>
          <c:val>
            <c:numRef>
              <c:f>Sheet1!$C$7:$F$7</c:f>
              <c:numCache>
                <c:formatCode>0.00</c:formatCode>
                <c:ptCount val="4"/>
                <c:pt idx="0">
                  <c:v>5.859999999999999</c:v>
                </c:pt>
                <c:pt idx="1">
                  <c:v>4.91</c:v>
                </c:pt>
                <c:pt idx="2">
                  <c:v>4.620000000000001</c:v>
                </c:pt>
                <c:pt idx="3">
                  <c:v>5.450000000000003</c:v>
                </c:pt>
              </c:numCache>
            </c:numRef>
          </c:val>
        </c:ser>
        <c:ser>
          <c:idx val="3"/>
          <c:order val="3"/>
          <c:tx>
            <c:strRef>
              <c:f>Sheet1!$B$8</c:f>
              <c:strCache>
                <c:ptCount val="1"/>
                <c:pt idx="0">
                  <c:v>Others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Sheet1!$C$4:$F$4</c:f>
              <c:numCache>
                <c:formatCode>General</c:formatCode>
                <c:ptCount val="4"/>
                <c:pt idx="0">
                  <c:v>2015.0</c:v>
                </c:pt>
                <c:pt idx="1">
                  <c:v>2014.0</c:v>
                </c:pt>
                <c:pt idx="2">
                  <c:v>2013.0</c:v>
                </c:pt>
                <c:pt idx="3">
                  <c:v>2012.0</c:v>
                </c:pt>
              </c:numCache>
            </c:numRef>
          </c:cat>
          <c:val>
            <c:numRef>
              <c:f>Sheet1!$C$8:$F$8</c:f>
              <c:numCache>
                <c:formatCode>0.00</c:formatCode>
                <c:ptCount val="4"/>
                <c:pt idx="0">
                  <c:v>13.13000000000001</c:v>
                </c:pt>
                <c:pt idx="1">
                  <c:v>12.41000000000001</c:v>
                </c:pt>
                <c:pt idx="2">
                  <c:v>12.72999999999999</c:v>
                </c:pt>
                <c:pt idx="3">
                  <c:v>13.47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70908648"/>
        <c:axId val="-2096618824"/>
      </c:barChart>
      <c:catAx>
        <c:axId val="2070908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96618824"/>
        <c:crosses val="autoZero"/>
        <c:auto val="1"/>
        <c:lblAlgn val="ctr"/>
        <c:lblOffset val="100"/>
        <c:noMultiLvlLbl val="0"/>
      </c:catAx>
      <c:valAx>
        <c:axId val="-2096618824"/>
        <c:scaling>
          <c:orientation val="minMax"/>
          <c:max val="100.0"/>
        </c:scaling>
        <c:delete val="1"/>
        <c:axPos val="l"/>
        <c:numFmt formatCode="0.00" sourceLinked="1"/>
        <c:majorTickMark val="out"/>
        <c:minorTickMark val="none"/>
        <c:tickLblPos val="nextTo"/>
        <c:crossAx val="20709086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0"/>
          <c:y val="0.846826623222805"/>
          <c:w val="1.0"/>
          <c:h val="0.102410321856339"/>
        </c:manualLayout>
      </c:layout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00"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0.09289</cdr:x>
      <cdr:y>0.90452</cdr:y>
    </cdr:from>
    <cdr:to>
      <cdr:x>0.94593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05051" y="1623796"/>
          <a:ext cx="2801495" cy="1714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IN" sz="900">
              <a:effectLst/>
              <a:latin typeface="+mn-lt"/>
              <a:ea typeface="+mn-ea"/>
              <a:cs typeface="+mn-cs"/>
            </a:rPr>
            <a:t>          Graph</a:t>
          </a:r>
          <a:r>
            <a:rPr lang="en-IN" sz="900" baseline="0">
              <a:effectLst/>
              <a:latin typeface="+mn-lt"/>
              <a:ea typeface="+mn-ea"/>
              <a:cs typeface="+mn-cs"/>
            </a:rPr>
            <a:t> 1: Yearly Shareholding Pattern</a:t>
          </a:r>
          <a:endParaRPr lang="en-IN" sz="900">
            <a:effectLst/>
          </a:endParaRPr>
        </a:p>
        <a:p xmlns:a="http://schemas.openxmlformats.org/drawingml/2006/main">
          <a:endParaRPr lang="en-IN" sz="9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</cp:revision>
  <dcterms:created xsi:type="dcterms:W3CDTF">2015-05-13T18:49:00Z</dcterms:created>
  <dcterms:modified xsi:type="dcterms:W3CDTF">2015-05-19T03:30:00Z</dcterms:modified>
</cp:coreProperties>
</file>