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857E" w14:textId="07B1BF1A" w:rsidR="00386755" w:rsidRPr="002A61A5" w:rsidRDefault="004A5C39" w:rsidP="004A5C39">
      <w:pPr>
        <w:jc w:val="center"/>
      </w:pPr>
      <w:bookmarkStart w:id="0" w:name="_GoBack"/>
      <w:r>
        <w:rPr>
          <w:noProof/>
        </w:rPr>
        <w:drawing>
          <wp:inline distT="0" distB="0" distL="0" distR="0" wp14:anchorId="48FCF0C2" wp14:editId="2AAD11AD">
            <wp:extent cx="2524125" cy="1606550"/>
            <wp:effectExtent l="0" t="0" r="1587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2A61A5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88"/>
    <w:rsid w:val="0027169F"/>
    <w:rsid w:val="002A61A5"/>
    <w:rsid w:val="002C5809"/>
    <w:rsid w:val="002F2DED"/>
    <w:rsid w:val="00386755"/>
    <w:rsid w:val="004554DD"/>
    <w:rsid w:val="004A5C39"/>
    <w:rsid w:val="0058645B"/>
    <w:rsid w:val="00670C48"/>
    <w:rsid w:val="00693D88"/>
    <w:rsid w:val="007810FB"/>
    <w:rsid w:val="008149EA"/>
    <w:rsid w:val="00D51D45"/>
    <w:rsid w:val="00E24219"/>
    <w:rsid w:val="00EF70BA"/>
    <w:rsid w:val="00F050A8"/>
    <w:rsid w:val="00F454CE"/>
    <w:rsid w:val="00F80CE5"/>
    <w:rsid w:val="00FA07DF"/>
    <w:rsid w:val="00F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7B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4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4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ses_pa_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9198171906833"/>
          <c:y val="0.0299625468164794"/>
          <c:w val="0.790801828093167"/>
          <c:h val="0.6458492688413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Sheet1!$B$50</c:f>
              <c:strCache>
                <c:ptCount val="1"/>
                <c:pt idx="0">
                  <c:v>Promoter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Sheet1!$C$49:$D$49</c:f>
              <c:strCache>
                <c:ptCount val="2"/>
                <c:pt idx="0">
                  <c:v>Executive</c:v>
                </c:pt>
                <c:pt idx="1">
                  <c:v>Non-Executive</c:v>
                </c:pt>
              </c:strCache>
            </c:strRef>
          </c:cat>
          <c:val>
            <c:numRef>
              <c:f>Sheet1!$C$50:$D$50</c:f>
              <c:numCache>
                <c:formatCode>"$"\ #,##0.00</c:formatCode>
                <c:ptCount val="2"/>
                <c:pt idx="0">
                  <c:v>1.01</c:v>
                </c:pt>
                <c:pt idx="1">
                  <c:v>1.02</c:v>
                </c:pt>
              </c:numCache>
            </c:numRef>
          </c:val>
        </c:ser>
        <c:ser>
          <c:idx val="1"/>
          <c:order val="1"/>
          <c:tx>
            <c:strRef>
              <c:f>Sheet1!$B$51</c:f>
              <c:strCache>
                <c:ptCount val="1"/>
                <c:pt idx="0">
                  <c:v>Non-Promoter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Sheet1!$C$49:$D$49</c:f>
              <c:strCache>
                <c:ptCount val="2"/>
                <c:pt idx="0">
                  <c:v>Executive</c:v>
                </c:pt>
                <c:pt idx="1">
                  <c:v>Non-Executive</c:v>
                </c:pt>
              </c:strCache>
            </c:strRef>
          </c:cat>
          <c:val>
            <c:numRef>
              <c:f>Sheet1!$C$51:$D$51</c:f>
              <c:numCache>
                <c:formatCode>"$"\ #,##0.00</c:formatCode>
                <c:ptCount val="2"/>
                <c:pt idx="0">
                  <c:v>1.435</c:v>
                </c:pt>
                <c:pt idx="1">
                  <c:v>1.02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overlap val="-27"/>
        <c:axId val="2126193352"/>
        <c:axId val="2126196808"/>
      </c:barChart>
      <c:catAx>
        <c:axId val="2126193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rgbClr val="464646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196808"/>
        <c:crosses val="autoZero"/>
        <c:auto val="1"/>
        <c:lblAlgn val="ctr"/>
        <c:lblOffset val="100"/>
        <c:noMultiLvlLbl val="0"/>
      </c:catAx>
      <c:valAx>
        <c:axId val="21261968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In  Crores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" sourceLinked="0"/>
        <c:majorTickMark val="out"/>
        <c:minorTickMark val="none"/>
        <c:tickLblPos val="nextTo"/>
        <c:spPr>
          <a:noFill/>
          <a:ln w="3175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193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5916710411199"/>
          <c:y val="0.797532508436445"/>
          <c:w val="0.768166112569262"/>
          <c:h val="0.128572328458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0.07556</cdr:x>
      <cdr:y>0.90286</cdr:y>
    </cdr:from>
    <cdr:to>
      <cdr:x>0.95556</cdr:x>
      <cdr:y>0.96571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61925" y="1504950"/>
          <a:ext cx="1885950" cy="104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  <cdr:relSizeAnchor xmlns:cdr="http://schemas.openxmlformats.org/drawingml/2006/chartDrawing">
    <cdr:from>
      <cdr:x>0.01778</cdr:x>
      <cdr:y>0.88</cdr:y>
    </cdr:from>
    <cdr:to>
      <cdr:x>1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8100" y="1466849"/>
          <a:ext cx="2105025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N" sz="900"/>
            <a:t>Graph 3:</a:t>
          </a:r>
          <a:r>
            <a:rPr lang="en-IN" sz="900" baseline="0"/>
            <a:t> Average Director Remuneration</a:t>
          </a:r>
          <a:endParaRPr lang="en-IN" sz="9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37</cp:revision>
  <dcterms:created xsi:type="dcterms:W3CDTF">2015-05-13T19:07:00Z</dcterms:created>
  <dcterms:modified xsi:type="dcterms:W3CDTF">2015-06-30T05:41:00Z</dcterms:modified>
</cp:coreProperties>
</file>