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73E8"/>
          <w:sz w:val="48"/>
          <w:szCs w:val="48"/>
        </w:rPr>
        <w:t xml:space="preserve">L1TELLO — DOCUMENT TECHNOLOGIQUE</w:t>
      </w:r>
    </w:p>
    <w:p>
      <w:pPr>
        <w:spacing w:after="600"/>
        <w:jc w:val="center"/>
      </w:pPr>
      <w:r>
        <w:rPr>
          <w:rFonts w:ascii="Arial" w:cs="Arial" w:eastAsia="Arial" w:hAnsi="Arial"/>
          <w:color w:val="666666"/>
          <w:sz w:val="28"/>
          <w:szCs w:val="28"/>
        </w:rPr>
        <w:t xml:space="preserve">Description des Technologies Utilisées</w:t>
      </w:r>
    </w:p>
    <w:p>
      <w:pPr>
        <w:pStyle w:val="Heading1"/>
        <w:spacing w:before="400" w:after="200"/>
      </w:pPr>
      <w:r>
        <w:rPr>
          <w:rFonts w:ascii="Arial" w:cs="Arial" w:eastAsia="Arial" w:hAnsi="Arial"/>
          <w:b/>
          <w:bCs/>
          <w:color w:val="1A73E8"/>
          <w:sz w:val="32"/>
          <w:szCs w:val="32"/>
        </w:rPr>
        <w:t xml:space="preserve">1. Vue d'ensemble de l'Architecture</w:t>
      </w:r>
    </w:p>
    <w:p>
      <w:pPr>
        <w:spacing w:after="120"/>
      </w:pPr>
      <w:r>
        <w:rPr>
          <w:rFonts w:ascii="Arial" w:cs="Arial" w:eastAsia="Arial" w:hAnsi="Arial"/>
          <w:sz w:val="22"/>
          <w:szCs w:val="22"/>
        </w:rPr>
        <w:t xml:space="preserve">L1tello repose sur une architecture moderne dite « découplée » (ou découplée client-serveur). Le backend et le frontend sont deux applications indépendantes qui communiquent exclusivement via une API REST au format JSON. Cette séparation garantit la scalabilité, la maintenabilité et la possibilité de réutiliser le même backend pour l'application web et mobile.</w:t>
      </w:r>
    </w:p>
    <w:p>
      <w:pPr>
        <w:spacing w:after="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c>
          <w:tcPr>
            <w:tcW w:type="dxa" w:w="2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Couche</w:t>
            </w:r>
          </w:p>
        </w:tc>
        <w:tc>
          <w:tcPr>
            <w:tcW w:type="dxa" w:w="32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Technologie</w:t>
            </w:r>
          </w:p>
        </w:tc>
        <w:tc>
          <w:tcPr>
            <w:tcW w:type="dxa" w:w="32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Rôle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Backend (API)</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Django 4.x + DRF</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Logique métier, authentification, 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Base de données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MySQL 8.x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Stockage structuré des données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Frontend Web</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React 18 + Vite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Interface utilisateur SPA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Frontend Mobile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React Native (Expo)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Application iOS &amp; Android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IA / RAG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LangChain + Gemini/OpenAI</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Génération de quiz et chatbot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Parsing PDF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PyPDF2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Extraction du contenu des leçons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Sécurité API</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JWT (djangorestframework-simplejwt)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Authentification token-based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Serveur Web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Nginx + Gunicorn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Déploiement en production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HTTPS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Certbot (Let's Encrypt)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Certificat SSL gratuit</w:t>
            </w:r>
          </w:p>
        </w:tc>
      </w:tr>
    </w:tbl>
    <w:p>
      <w:pPr>
        <w:spacing w:after="400"/>
      </w:pPr>
    </w:p>
    <w:p>
      <w:pPr>
        <w:pStyle w:val="Heading1"/>
        <w:spacing w:before="400" w:after="200"/>
      </w:pPr>
      <w:r>
        <w:rPr>
          <w:rFonts w:ascii="Arial" w:cs="Arial" w:eastAsia="Arial" w:hAnsi="Arial"/>
          <w:b/>
          <w:bCs/>
          <w:color w:val="1A73E8"/>
          <w:sz w:val="32"/>
          <w:szCs w:val="32"/>
        </w:rPr>
        <w:t xml:space="preserve">2. Backend — Django (Python)</w:t>
      </w:r>
    </w:p>
    <w:p>
      <w:pPr>
        <w:pStyle w:val="Heading2"/>
        <w:spacing w:before="300" w:after="150"/>
      </w:pPr>
      <w:r>
        <w:rPr>
          <w:rFonts w:ascii="Arial" w:cs="Arial" w:eastAsia="Arial" w:hAnsi="Arial"/>
          <w:b/>
          <w:bCs/>
          <w:color w:val="2E4057"/>
          <w:sz w:val="26"/>
          <w:szCs w:val="26"/>
        </w:rPr>
        <w:t xml:space="preserve">2.1 Framework Django</w:t>
      </w:r>
    </w:p>
    <w:p>
      <w:pPr>
        <w:spacing w:after="120"/>
      </w:pPr>
      <w:r>
        <w:rPr>
          <w:rFonts w:ascii="Arial" w:cs="Arial" w:eastAsia="Arial" w:hAnsi="Arial"/>
          <w:sz w:val="22"/>
          <w:szCs w:val="22"/>
        </w:rPr>
        <w:t xml:space="preserve">Django est un framework web Python de haut niveau qui favorise un développement rapide et une conception propre. Il fournit un ORM puissant, un système d'administration automatique, et une gestion robuste des routes et des vues.</w:t>
      </w:r>
    </w:p>
    <w:p>
      <w:pPr>
        <w:pStyle w:val="ListParagraph"/>
        <w:numPr>
          <w:ilvl w:val="0"/>
          <w:numId w:val="2"/>
        </w:numPr>
        <w:spacing w:after="80"/>
      </w:pPr>
      <w:r>
        <w:rPr>
          <w:rFonts w:ascii="Arial" w:cs="Arial" w:eastAsia="Arial" w:hAnsi="Arial"/>
          <w:sz w:val="22"/>
          <w:szCs w:val="22"/>
        </w:rPr>
        <w:t xml:space="preserve">Version : Django 4.x</w:t>
      </w:r>
    </w:p>
    <w:p>
      <w:pPr>
        <w:pStyle w:val="ListParagraph"/>
        <w:numPr>
          <w:ilvl w:val="0"/>
          <w:numId w:val="2"/>
        </w:numPr>
        <w:spacing w:after="80"/>
      </w:pPr>
      <w:r>
        <w:rPr>
          <w:rFonts w:ascii="Arial" w:cs="Arial" w:eastAsia="Arial" w:hAnsi="Arial"/>
          <w:sz w:val="22"/>
          <w:szCs w:val="22"/>
        </w:rPr>
        <w:t xml:space="preserve">ORM intégré pour la gestion de la base de données MySQL</w:t>
      </w:r>
    </w:p>
    <w:p>
      <w:pPr>
        <w:pStyle w:val="ListParagraph"/>
        <w:numPr>
          <w:ilvl w:val="0"/>
          <w:numId w:val="2"/>
        </w:numPr>
        <w:spacing w:after="80"/>
      </w:pPr>
      <w:r>
        <w:rPr>
          <w:rFonts w:ascii="Arial" w:cs="Arial" w:eastAsia="Arial" w:hAnsi="Arial"/>
          <w:sz w:val="22"/>
          <w:szCs w:val="22"/>
        </w:rPr>
        <w:t xml:space="preserve">Système d'administration Django Admin pour la gestion du contenu</w:t>
      </w:r>
    </w:p>
    <w:p>
      <w:pPr>
        <w:pStyle w:val="ListParagraph"/>
        <w:numPr>
          <w:ilvl w:val="0"/>
          <w:numId w:val="2"/>
        </w:numPr>
        <w:spacing w:after="80"/>
      </w:pPr>
      <w:r>
        <w:rPr>
          <w:rFonts w:ascii="Arial" w:cs="Arial" w:eastAsia="Arial" w:hAnsi="Arial"/>
          <w:sz w:val="22"/>
          <w:szCs w:val="22"/>
        </w:rPr>
        <w:t xml:space="preserve">Middleware de sécurité : protection CSRF, XSS, clickjacking</w:t>
      </w:r>
    </w:p>
    <w:p>
      <w:pPr>
        <w:spacing w:after="200"/>
      </w:pPr>
    </w:p>
    <w:p>
      <w:pPr>
        <w:pStyle w:val="Heading2"/>
        <w:spacing w:before="300" w:after="150"/>
      </w:pPr>
      <w:r>
        <w:rPr>
          <w:rFonts w:ascii="Arial" w:cs="Arial" w:eastAsia="Arial" w:hAnsi="Arial"/>
          <w:b/>
          <w:bCs/>
          <w:color w:val="2E4057"/>
          <w:sz w:val="26"/>
          <w:szCs w:val="26"/>
        </w:rPr>
        <w:t xml:space="preserve">2.2 Django REST Framework (DRF)</w:t>
      </w:r>
    </w:p>
    <w:p>
      <w:pPr>
        <w:spacing w:after="120"/>
      </w:pPr>
      <w:r>
        <w:rPr>
          <w:rFonts w:ascii="Arial" w:cs="Arial" w:eastAsia="Arial" w:hAnsi="Arial"/>
          <w:sz w:val="22"/>
          <w:szCs w:val="22"/>
        </w:rPr>
        <w:t xml:space="preserve">DRF est la bibliothèque de référence pour construire des API REST avec Django. Elle fournit des serializers, des ViewSets et un système de permissions granulaires.</w:t>
      </w:r>
    </w:p>
    <w:p>
      <w:pPr>
        <w:pStyle w:val="ListParagraph"/>
        <w:numPr>
          <w:ilvl w:val="0"/>
          <w:numId w:val="2"/>
        </w:numPr>
        <w:spacing w:after="80"/>
      </w:pPr>
      <w:r>
        <w:rPr>
          <w:rFonts w:ascii="Arial" w:cs="Arial" w:eastAsia="Arial" w:hAnsi="Arial"/>
          <w:sz w:val="22"/>
          <w:szCs w:val="22"/>
        </w:rPr>
        <w:t xml:space="preserve">Serializers pour la validation et la transformation des données</w:t>
      </w:r>
    </w:p>
    <w:p>
      <w:pPr>
        <w:pStyle w:val="ListParagraph"/>
        <w:numPr>
          <w:ilvl w:val="0"/>
          <w:numId w:val="2"/>
        </w:numPr>
        <w:spacing w:after="80"/>
      </w:pPr>
      <w:r>
        <w:rPr>
          <w:rFonts w:ascii="Arial" w:cs="Arial" w:eastAsia="Arial" w:hAnsi="Arial"/>
          <w:sz w:val="22"/>
          <w:szCs w:val="22"/>
        </w:rPr>
        <w:t xml:space="preserve">Permissions personnalisées : IsTutor, IsStudent</w:t>
      </w:r>
    </w:p>
    <w:p>
      <w:pPr>
        <w:pStyle w:val="ListParagraph"/>
        <w:numPr>
          <w:ilvl w:val="0"/>
          <w:numId w:val="2"/>
        </w:numPr>
        <w:spacing w:after="80"/>
      </w:pPr>
      <w:r>
        <w:rPr>
          <w:rFonts w:ascii="Arial" w:cs="Arial" w:eastAsia="Arial" w:hAnsi="Arial"/>
          <w:sz w:val="22"/>
          <w:szCs w:val="22"/>
        </w:rPr>
        <w:t xml:space="preserve">Pagination et filtrage des résultats</w:t>
      </w:r>
    </w:p>
    <w:p>
      <w:pPr>
        <w:pStyle w:val="ListParagraph"/>
        <w:numPr>
          <w:ilvl w:val="0"/>
          <w:numId w:val="2"/>
        </w:numPr>
        <w:spacing w:after="80"/>
      </w:pPr>
      <w:r>
        <w:rPr>
          <w:rFonts w:ascii="Arial" w:cs="Arial" w:eastAsia="Arial" w:hAnsi="Arial"/>
          <w:sz w:val="22"/>
          <w:szCs w:val="22"/>
        </w:rPr>
        <w:t xml:space="preserve">Browsable API pour faciliter le débogage</w:t>
      </w:r>
    </w:p>
    <w:p>
      <w:pPr>
        <w:spacing w:after="200"/>
      </w:pPr>
    </w:p>
    <w:p>
      <w:pPr>
        <w:pStyle w:val="Heading2"/>
        <w:spacing w:before="300" w:after="150"/>
      </w:pPr>
      <w:r>
        <w:rPr>
          <w:rFonts w:ascii="Arial" w:cs="Arial" w:eastAsia="Arial" w:hAnsi="Arial"/>
          <w:b/>
          <w:bCs/>
          <w:color w:val="2E4057"/>
          <w:sz w:val="26"/>
          <w:szCs w:val="26"/>
        </w:rPr>
        <w:t xml:space="preserve">2.3 Authentification JWT</w:t>
      </w:r>
    </w:p>
    <w:p>
      <w:pPr>
        <w:spacing w:after="120"/>
      </w:pPr>
      <w:r>
        <w:rPr>
          <w:rFonts w:ascii="Arial" w:cs="Arial" w:eastAsia="Arial" w:hAnsi="Arial"/>
          <w:sz w:val="22"/>
          <w:szCs w:val="22"/>
        </w:rPr>
        <w:t xml:space="preserve">L'authentification repose sur des JSON Web Tokens (JWT). À la connexion, le serveur délivre un access token (courte durée) et un refresh token (longue durée). Chaque requête API doit inclure l'access token dans le header Authorization.</w:t>
      </w:r>
    </w:p>
    <w:p>
      <w:pPr>
        <w:spacing w:after="200"/>
      </w:pPr>
    </w:p>
    <w:p>
      <w:pPr>
        <w:pStyle w:val="Heading2"/>
        <w:spacing w:before="300" w:after="150"/>
      </w:pPr>
      <w:r>
        <w:rPr>
          <w:rFonts w:ascii="Arial" w:cs="Arial" w:eastAsia="Arial" w:hAnsi="Arial"/>
          <w:b/>
          <w:bCs/>
          <w:color w:val="2E4057"/>
          <w:sz w:val="26"/>
          <w:szCs w:val="26"/>
        </w:rPr>
        <w:t xml:space="preserve">2.4 Intelligence Artificielle — LangChain + RAG</w:t>
      </w:r>
    </w:p>
    <w:p>
      <w:pPr>
        <w:spacing w:after="120"/>
      </w:pPr>
      <w:r>
        <w:rPr>
          <w:rFonts w:ascii="Arial" w:cs="Arial" w:eastAsia="Arial" w:hAnsi="Arial"/>
          <w:sz w:val="22"/>
          <w:szCs w:val="22"/>
        </w:rPr>
        <w:t xml:space="preserve">Le module IA implémente le pattern RAG (Retrieval-Augmented Generation). Le texte extrait du PDF est utilisé comme contexte pour guider le modèle de langage (Google Gemini ou OpenAI GPT) dans la génération de quiz et les réponses du chatbot.</w:t>
      </w:r>
    </w:p>
    <w:p>
      <w:pPr>
        <w:pStyle w:val="ListParagraph"/>
        <w:numPr>
          <w:ilvl w:val="0"/>
          <w:numId w:val="2"/>
        </w:numPr>
        <w:spacing w:after="80"/>
      </w:pPr>
      <w:r>
        <w:rPr>
          <w:rFonts w:ascii="Arial" w:cs="Arial" w:eastAsia="Arial" w:hAnsi="Arial"/>
          <w:sz w:val="22"/>
          <w:szCs w:val="22"/>
        </w:rPr>
        <w:t xml:space="preserve">PyPDF2 : extraction du texte brut des fichiers PDF</w:t>
      </w:r>
    </w:p>
    <w:p>
      <w:pPr>
        <w:pStyle w:val="ListParagraph"/>
        <w:numPr>
          <w:ilvl w:val="0"/>
          <w:numId w:val="2"/>
        </w:numPr>
        <w:spacing w:after="80"/>
      </w:pPr>
      <w:r>
        <w:rPr>
          <w:rFonts w:ascii="Arial" w:cs="Arial" w:eastAsia="Arial" w:hAnsi="Arial"/>
          <w:sz w:val="22"/>
          <w:szCs w:val="22"/>
        </w:rPr>
        <w:t xml:space="preserve">LangChain : orchestration des chaînes de traitement IA</w:t>
      </w:r>
    </w:p>
    <w:p>
      <w:pPr>
        <w:pStyle w:val="ListParagraph"/>
        <w:numPr>
          <w:ilvl w:val="0"/>
          <w:numId w:val="2"/>
        </w:numPr>
        <w:spacing w:after="80"/>
      </w:pPr>
      <w:r>
        <w:rPr>
          <w:rFonts w:ascii="Arial" w:cs="Arial" w:eastAsia="Arial" w:hAnsi="Arial"/>
          <w:sz w:val="22"/>
          <w:szCs w:val="22"/>
        </w:rPr>
        <w:t xml:space="preserve">Google Gemini API ou OpenAI API : modèle de génération</w:t>
      </w:r>
    </w:p>
    <w:p>
      <w:pPr>
        <w:pStyle w:val="ListParagraph"/>
        <w:numPr>
          <w:ilvl w:val="0"/>
          <w:numId w:val="2"/>
        </w:numPr>
        <w:spacing w:after="80"/>
      </w:pPr>
      <w:r>
        <w:rPr>
          <w:rFonts w:ascii="Arial" w:cs="Arial" w:eastAsia="Arial" w:hAnsi="Arial"/>
          <w:sz w:val="22"/>
          <w:szCs w:val="22"/>
        </w:rPr>
        <w:t xml:space="preserve">Endpoint /api/generate-quiz/ : génération automatique de QCM</w:t>
      </w:r>
    </w:p>
    <w:p>
      <w:pPr>
        <w:pStyle w:val="ListParagraph"/>
        <w:numPr>
          <w:ilvl w:val="0"/>
          <w:numId w:val="2"/>
        </w:numPr>
        <w:spacing w:after="80"/>
      </w:pPr>
      <w:r>
        <w:rPr>
          <w:rFonts w:ascii="Arial" w:cs="Arial" w:eastAsia="Arial" w:hAnsi="Arial"/>
          <w:sz w:val="22"/>
          <w:szCs w:val="22"/>
        </w:rPr>
        <w:t xml:space="preserve">Endpoint /api/chatbot/ : tuteur intelligent contextuel</w:t>
      </w:r>
    </w:p>
    <w:p>
      <w:pPr>
        <w:spacing w:after="200"/>
      </w:pPr>
    </w:p>
    <w:p>
      <w:pPr>
        <w:pStyle w:val="Heading1"/>
        <w:spacing w:before="400" w:after="200"/>
      </w:pPr>
      <w:r>
        <w:rPr>
          <w:rFonts w:ascii="Arial" w:cs="Arial" w:eastAsia="Arial" w:hAnsi="Arial"/>
          <w:b/>
          <w:bCs/>
          <w:color w:val="1A73E8"/>
          <w:sz w:val="32"/>
          <w:szCs w:val="32"/>
        </w:rPr>
        <w:t xml:space="preserve">3. Base de Données — MySQL</w:t>
      </w:r>
    </w:p>
    <w:p>
      <w:pPr>
        <w:spacing w:after="120"/>
      </w:pPr>
      <w:r>
        <w:rPr>
          <w:rFonts w:ascii="Arial" w:cs="Arial" w:eastAsia="Arial" w:hAnsi="Arial"/>
          <w:sz w:val="22"/>
          <w:szCs w:val="22"/>
        </w:rPr>
        <w:t xml:space="preserve">MySQL 8.x est utilisé pour son fiabilité et ses performances sur les charges de travail éducatives. Les modèles Django définissent le schéma de manière déclarative via l'ORM.</w:t>
      </w:r>
    </w:p>
    <w:p>
      <w:pPr>
        <w:spacing w:after="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00"/>
      </w:tblGrid>
      <w:tr>
        <w:tc>
          <w:tcPr>
            <w:tcW w:type="dxa" w:w="22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30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40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Champs principaux</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CustomUser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Utilisateurs du système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id, email, role, niveau_scolaire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Matiere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Matières scolaires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 nom, description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Lecon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Leçons avec PDF associé</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id, titre, matiere_id, fichier_pdf, contenu_texte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Exercice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Exercices et QCM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 lecon_id, type, contenu_json, difficulte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Performance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Suivi des résultats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id, eleve_id, exercice_id, score, erreurs_json, date</w:t>
            </w:r>
          </w:p>
        </w:tc>
      </w:tr>
    </w:tbl>
    <w:p>
      <w:pPr>
        <w:spacing w:after="400"/>
      </w:pPr>
    </w:p>
    <w:p>
      <w:pPr>
        <w:pStyle w:val="Heading1"/>
        <w:spacing w:before="400" w:after="200"/>
      </w:pPr>
      <w:r>
        <w:rPr>
          <w:rFonts w:ascii="Arial" w:cs="Arial" w:eastAsia="Arial" w:hAnsi="Arial"/>
          <w:b/>
          <w:bCs/>
          <w:color w:val="1A73E8"/>
          <w:sz w:val="32"/>
          <w:szCs w:val="32"/>
        </w:rPr>
        <w:t xml:space="preserve">4. Frontend Web — React + Vite</w:t>
      </w:r>
    </w:p>
    <w:p>
      <w:pPr>
        <w:pStyle w:val="Heading2"/>
        <w:spacing w:before="300" w:after="150"/>
      </w:pPr>
      <w:r>
        <w:rPr>
          <w:rFonts w:ascii="Arial" w:cs="Arial" w:eastAsia="Arial" w:hAnsi="Arial"/>
          <w:b/>
          <w:bCs/>
          <w:color w:val="2E4057"/>
          <w:sz w:val="26"/>
          <w:szCs w:val="26"/>
        </w:rPr>
        <w:t xml:space="preserve">4.1 React 18</w:t>
      </w:r>
    </w:p>
    <w:p>
      <w:pPr>
        <w:spacing w:after="120"/>
      </w:pPr>
      <w:r>
        <w:rPr>
          <w:rFonts w:ascii="Arial" w:cs="Arial" w:eastAsia="Arial" w:hAnsi="Arial"/>
          <w:sz w:val="22"/>
          <w:szCs w:val="22"/>
        </w:rPr>
        <w:t xml:space="preserve">React est la bibliothèque JavaScript pour construire des interfaces utilisateur déclaratives et réactives. L1tello l'utilise en mode SPA (Single Page Application) pour une navigation fluide sans rechargement.</w:t>
      </w:r>
    </w:p>
    <w:p>
      <w:pPr>
        <w:pStyle w:val="ListParagraph"/>
        <w:numPr>
          <w:ilvl w:val="0"/>
          <w:numId w:val="2"/>
        </w:numPr>
        <w:spacing w:after="80"/>
      </w:pPr>
      <w:r>
        <w:rPr>
          <w:rFonts w:ascii="Arial" w:cs="Arial" w:eastAsia="Arial" w:hAnsi="Arial"/>
          <w:sz w:val="22"/>
          <w:szCs w:val="22"/>
        </w:rPr>
        <w:t xml:space="preserve">React 18 avec hooks modernes (useState, useEffect, useContext)</w:t>
      </w:r>
    </w:p>
    <w:p>
      <w:pPr>
        <w:pStyle w:val="ListParagraph"/>
        <w:numPr>
          <w:ilvl w:val="0"/>
          <w:numId w:val="2"/>
        </w:numPr>
        <w:spacing w:after="80"/>
      </w:pPr>
      <w:r>
        <w:rPr>
          <w:rFonts w:ascii="Arial" w:cs="Arial" w:eastAsia="Arial" w:hAnsi="Arial"/>
          <w:sz w:val="22"/>
          <w:szCs w:val="22"/>
        </w:rPr>
        <w:t xml:space="preserve">React Router DOM pour la navigation entre les vues</w:t>
      </w:r>
    </w:p>
    <w:p>
      <w:pPr>
        <w:pStyle w:val="ListParagraph"/>
        <w:numPr>
          <w:ilvl w:val="0"/>
          <w:numId w:val="2"/>
        </w:numPr>
        <w:spacing w:after="80"/>
      </w:pPr>
      <w:r>
        <w:rPr>
          <w:rFonts w:ascii="Arial" w:cs="Arial" w:eastAsia="Arial" w:hAnsi="Arial"/>
          <w:sz w:val="22"/>
          <w:szCs w:val="22"/>
        </w:rPr>
        <w:t xml:space="preserve">Vite comme bundler pour un développement ultra-rapide</w:t>
      </w:r>
    </w:p>
    <w:p>
      <w:pPr>
        <w:spacing w:after="200"/>
      </w:pPr>
    </w:p>
    <w:p>
      <w:pPr>
        <w:pStyle w:val="Heading2"/>
        <w:spacing w:before="300" w:after="150"/>
      </w:pPr>
      <w:r>
        <w:rPr>
          <w:rFonts w:ascii="Arial" w:cs="Arial" w:eastAsia="Arial" w:hAnsi="Arial"/>
          <w:b/>
          <w:bCs/>
          <w:color w:val="2E4057"/>
          <w:sz w:val="26"/>
          <w:szCs w:val="26"/>
        </w:rPr>
        <w:t xml:space="preserve">4.2 Tailwind CSS</w:t>
      </w:r>
    </w:p>
    <w:p>
      <w:pPr>
        <w:spacing w:after="120"/>
      </w:pPr>
      <w:r>
        <w:rPr>
          <w:rFonts w:ascii="Arial" w:cs="Arial" w:eastAsia="Arial" w:hAnsi="Arial"/>
          <w:sz w:val="22"/>
          <w:szCs w:val="22"/>
        </w:rPr>
        <w:t xml:space="preserve">Tailwind CSS est un framework CSS utilitaire qui permet de construire des interfaces modernes directement dans le JSX, sans écrire de CSS personnalisé. Il garantit un design cohérent et responsive.</w:t>
      </w:r>
    </w:p>
    <w:p>
      <w:pPr>
        <w:spacing w:after="200"/>
      </w:pPr>
    </w:p>
    <w:p>
      <w:pPr>
        <w:pStyle w:val="Heading2"/>
        <w:spacing w:before="300" w:after="150"/>
      </w:pPr>
      <w:r>
        <w:rPr>
          <w:rFonts w:ascii="Arial" w:cs="Arial" w:eastAsia="Arial" w:hAnsi="Arial"/>
          <w:b/>
          <w:bCs/>
          <w:color w:val="2E4057"/>
          <w:sz w:val="26"/>
          <w:szCs w:val="26"/>
        </w:rPr>
        <w:t xml:space="preserve">4.3 Axios</w:t>
      </w:r>
    </w:p>
    <w:p>
      <w:pPr>
        <w:spacing w:after="120"/>
      </w:pPr>
      <w:r>
        <w:rPr>
          <w:rFonts w:ascii="Arial" w:cs="Arial" w:eastAsia="Arial" w:hAnsi="Arial"/>
          <w:sz w:val="22"/>
          <w:szCs w:val="22"/>
        </w:rPr>
        <w:t xml:space="preserve">Axios est le client HTTP utilisé pour communiquer avec le backend Django. Un intercepteur Axios gère automatiquement l'injection du token JWT dans chaque requête et le rafraîchissement automatique du token expiré.</w:t>
      </w:r>
    </w:p>
    <w:p>
      <w:pPr>
        <w:spacing w:after="400"/>
      </w:pPr>
    </w:p>
    <w:p>
      <w:pPr>
        <w:pStyle w:val="Heading1"/>
        <w:spacing w:before="400" w:after="200"/>
      </w:pPr>
      <w:r>
        <w:rPr>
          <w:rFonts w:ascii="Arial" w:cs="Arial" w:eastAsia="Arial" w:hAnsi="Arial"/>
          <w:b/>
          <w:bCs/>
          <w:color w:val="1A73E8"/>
          <w:sz w:val="32"/>
          <w:szCs w:val="32"/>
        </w:rPr>
        <w:t xml:space="preserve">5. Frontend Mobile — React Native (Expo)</w:t>
      </w:r>
    </w:p>
    <w:p>
      <w:pPr>
        <w:spacing w:after="120"/>
      </w:pPr>
      <w:r>
        <w:rPr>
          <w:rFonts w:ascii="Arial" w:cs="Arial" w:eastAsia="Arial" w:hAnsi="Arial"/>
          <w:sz w:val="22"/>
          <w:szCs w:val="22"/>
        </w:rPr>
        <w:t xml:space="preserve">React Native permet de partager la logique JavaScript entre iOS et Android avec un seul codebase. Expo simplifie le setup et offre des APIs natives prêtes à l'emploi.</w:t>
      </w:r>
    </w:p>
    <w:p>
      <w:pPr>
        <w:pStyle w:val="ListParagraph"/>
        <w:numPr>
          <w:ilvl w:val="0"/>
          <w:numId w:val="2"/>
        </w:numPr>
        <w:spacing w:after="80"/>
      </w:pPr>
      <w:r>
        <w:rPr>
          <w:rFonts w:ascii="Arial" w:cs="Arial" w:eastAsia="Arial" w:hAnsi="Arial"/>
          <w:sz w:val="22"/>
          <w:szCs w:val="22"/>
        </w:rPr>
        <w:t xml:space="preserve">Expo SDK : accès aux APIs natives (caméra, fichiers, stockage sécurisé)</w:t>
      </w:r>
    </w:p>
    <w:p>
      <w:pPr>
        <w:pStyle w:val="ListParagraph"/>
        <w:numPr>
          <w:ilvl w:val="0"/>
          <w:numId w:val="2"/>
        </w:numPr>
        <w:spacing w:after="80"/>
      </w:pPr>
      <w:r>
        <w:rPr>
          <w:rFonts w:ascii="Arial" w:cs="Arial" w:eastAsia="Arial" w:hAnsi="Arial"/>
          <w:sz w:val="22"/>
          <w:szCs w:val="22"/>
        </w:rPr>
        <w:t xml:space="preserve">React Navigation : navigation entre les écrans (Stack, Tab Navigator)</w:t>
      </w:r>
    </w:p>
    <w:p>
      <w:pPr>
        <w:pStyle w:val="ListParagraph"/>
        <w:numPr>
          <w:ilvl w:val="0"/>
          <w:numId w:val="2"/>
        </w:numPr>
        <w:spacing w:after="80"/>
      </w:pPr>
      <w:r>
        <w:rPr>
          <w:rFonts w:ascii="Arial" w:cs="Arial" w:eastAsia="Arial" w:hAnsi="Arial"/>
          <w:sz w:val="22"/>
          <w:szCs w:val="22"/>
        </w:rPr>
        <w:t xml:space="preserve">expo-secure-store : stockage sécurisé du token JWT</w:t>
      </w:r>
    </w:p>
    <w:p>
      <w:pPr>
        <w:pStyle w:val="ListParagraph"/>
        <w:numPr>
          <w:ilvl w:val="0"/>
          <w:numId w:val="2"/>
        </w:numPr>
        <w:spacing w:after="80"/>
      </w:pPr>
      <w:r>
        <w:rPr>
          <w:rFonts w:ascii="Arial" w:cs="Arial" w:eastAsia="Arial" w:hAnsi="Arial"/>
          <w:sz w:val="22"/>
          <w:szCs w:val="22"/>
        </w:rPr>
        <w:t xml:space="preserve">expo-document-picker : sélection de fichiers PDF depuis le téléphone</w:t>
      </w:r>
    </w:p>
    <w:p>
      <w:pPr>
        <w:pStyle w:val="ListParagraph"/>
        <w:numPr>
          <w:ilvl w:val="0"/>
          <w:numId w:val="2"/>
        </w:numPr>
        <w:spacing w:after="80"/>
      </w:pPr>
      <w:r>
        <w:rPr>
          <w:rFonts w:ascii="Arial" w:cs="Arial" w:eastAsia="Arial" w:hAnsi="Arial"/>
          <w:sz w:val="22"/>
          <w:szCs w:val="22"/>
        </w:rPr>
        <w:t xml:space="preserve">AsyncStorage : mode hors ligne pour les zones à faible connectivité</w:t>
      </w:r>
    </w:p>
    <w:p>
      <w:pPr>
        <w:pStyle w:val="ListParagraph"/>
        <w:numPr>
          <w:ilvl w:val="0"/>
          <w:numId w:val="2"/>
        </w:numPr>
        <w:spacing w:after="80"/>
      </w:pPr>
      <w:r>
        <w:rPr>
          <w:rFonts w:ascii="Arial" w:cs="Arial" w:eastAsia="Arial" w:hAnsi="Arial"/>
          <w:sz w:val="22"/>
          <w:szCs w:val="22"/>
        </w:rPr>
        <w:t xml:space="preserve">react-native-pdf : visualisation des PDF dans l'app</w:t>
      </w:r>
    </w:p>
    <w:p>
      <w:pPr>
        <w:spacing w:after="400"/>
      </w:pPr>
    </w:p>
    <w:p>
      <w:pPr>
        <w:pStyle w:val="Heading1"/>
        <w:spacing w:before="400" w:after="200"/>
      </w:pPr>
      <w:r>
        <w:rPr>
          <w:rFonts w:ascii="Arial" w:cs="Arial" w:eastAsia="Arial" w:hAnsi="Arial"/>
          <w:b/>
          <w:bCs/>
          <w:color w:val="1A73E8"/>
          <w:sz w:val="32"/>
          <w:szCs w:val="32"/>
        </w:rPr>
        <w:t xml:space="preserve">6. Déploiement &amp; Infrastructure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500"/>
      </w:tblGrid>
      <w:tr>
        <w:tc>
          <w:tcPr>
            <w:tcW w:type="dxa" w:w="25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Composant</w:t>
            </w:r>
          </w:p>
        </w:tc>
        <w:tc>
          <w:tcPr>
            <w:tcW w:type="dxa" w:w="32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Technologie</w:t>
            </w:r>
          </w:p>
        </w:tc>
        <w:tc>
          <w:tcPr>
            <w:tcW w:type="dxa" w:w="35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Rôle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Serveur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OVH / Contabo (Ubuntu 22.04)</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Hébergement de l'application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Serveur WSGI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Gunicorn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Serveur Python en production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Reverse Proxy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Nginx</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Routage HTTP, static files, HTTPS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SSL/HTTPS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Certbot + Let's Encrypt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Certificat SSL gratuit et automatique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Variables d'env.</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Fichier .env + python-decouple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Sécurisation des clés API et secrets</w:t>
            </w:r>
          </w:p>
        </w:tc>
      </w:tr>
    </w:tbl>
    <w:p>
      <w:pPr>
        <w:spacing w:after="400"/>
      </w:pPr>
    </w:p>
    <w:p>
      <w:pPr>
        <w:pStyle w:val="Heading1"/>
        <w:spacing w:before="400" w:after="200"/>
      </w:pPr>
      <w:r>
        <w:rPr>
          <w:rFonts w:ascii="Arial" w:cs="Arial" w:eastAsia="Arial" w:hAnsi="Arial"/>
          <w:b/>
          <w:bCs/>
          <w:color w:val="1A73E8"/>
          <w:sz w:val="32"/>
          <w:szCs w:val="32"/>
        </w:rPr>
        <w:t xml:space="preserve">7. Dépendances Python Complètes</w:t>
      </w:r>
    </w:p>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900"/>
      </w:tblGrid>
      <w:tr>
        <w:tc>
          <w:tcPr>
            <w:tcW w:type="dxa" w:w="25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1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49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django</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4.x</w:t>
            </w:r>
          </w:p>
        </w:tc>
        <w:tc>
          <w:tcPr>
            <w:tcW w:type="dxa" w:w="4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Framework web principal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djangorestframework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3.x</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REST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django-cors-headers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latest</w:t>
            </w:r>
          </w:p>
        </w:tc>
        <w:tc>
          <w:tcPr>
            <w:tcW w:type="dxa" w:w="4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Gestion des CORS pour React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djangorestframework-simplejwt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Authentification JWT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mysqlclient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latest</w:t>
            </w:r>
          </w:p>
        </w:tc>
        <w:tc>
          <w:tcPr>
            <w:tcW w:type="dxa" w:w="4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Connecteur MySQL pour Django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pypdf2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3.x</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Extraction texte des PDFs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langchain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latest</w:t>
            </w:r>
          </w:p>
        </w:tc>
        <w:tc>
          <w:tcPr>
            <w:tcW w:type="dxa" w:w="4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Orchestration IA / RAG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google-generativeai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Accès à l'API Google Gemini</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python-decouple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latest</w:t>
            </w:r>
          </w:p>
        </w:tc>
        <w:tc>
          <w:tcPr>
            <w:tcW w:type="dxa" w:w="4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Gestion des variables d'environnement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gunicorn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Serveur WSGI pour la production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pillow</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latest</w:t>
            </w:r>
          </w:p>
        </w:tc>
        <w:tc>
          <w:tcPr>
            <w:tcW w:type="dxa" w:w="4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Traitement d'images</w:t>
            </w:r>
          </w:p>
        </w:tc>
      </w:tr>
    </w:tbl>
    <w:p>
      <w:pPr>
        <w:spacing w:after="300"/>
      </w:pPr>
    </w:p>
    <w:p>
      <w:pPr>
        <w:pStyle w:val="Heading1"/>
        <w:spacing w:before="400" w:after="200"/>
      </w:pPr>
      <w:r>
        <w:rPr>
          <w:rFonts w:ascii="Arial" w:cs="Arial" w:eastAsia="Arial" w:hAnsi="Arial"/>
          <w:b/>
          <w:bCs/>
          <w:color w:val="1A73E8"/>
          <w:sz w:val="32"/>
          <w:szCs w:val="32"/>
        </w:rPr>
        <w:t xml:space="preserve">8. Dépendances JavaScript Complètes</w:t>
      </w:r>
    </w:p>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57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react, react-dom</w:t>
            </w:r>
          </w:p>
        </w:tc>
        <w:tc>
          <w:tcPr>
            <w:tcW w:type="dxa" w:w="5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Framework UI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vite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Bundler de développement</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react-router-dom</w:t>
            </w:r>
          </w:p>
        </w:tc>
        <w:tc>
          <w:tcPr>
            <w:tcW w:type="dxa" w:w="5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Navigation SPA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axios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 HTTP</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tailwindcss</w:t>
            </w:r>
          </w:p>
        </w:tc>
        <w:tc>
          <w:tcPr>
            <w:tcW w:type="dxa" w:w="5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Styles CSS utilitaires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@react-navigation/native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Navigation mobile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expo-secure-store</w:t>
            </w:r>
          </w:p>
        </w:tc>
        <w:tc>
          <w:tcPr>
            <w:tcW w:type="dxa" w:w="5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Stockage sécurisé (mobile)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expo-document-picker</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Sélection de fichiers (mobile)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react-native-pdf</w:t>
            </w:r>
          </w:p>
        </w:tc>
        <w:tc>
          <w:tcPr>
            <w:tcW w:type="dxa" w:w="5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Visualisation PDF (mobile)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@react-native-async-storage/async-storage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Stockage hors ligne (mobile)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2026-02-21T03:58:01.149Z</dcterms:created>
  <dcterms:modified xsi:type="dcterms:W3CDTF">2026-02-21T03:58:01.151Z</dcterms:modified>
</cp:coreProperties>
</file>

<file path=docProps/custom.xml><?xml version="1.0" encoding="utf-8"?>
<Properties xmlns="http://schemas.openxmlformats.org/officeDocument/2006/custom-properties" xmlns:vt="http://schemas.openxmlformats.org/officeDocument/2006/docPropsVTypes"/>
</file>