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FE819" w14:textId="77777777" w:rsidR="00A61CB8" w:rsidRPr="006C092E" w:rsidRDefault="00A61CB8" w:rsidP="00A61CB8">
      <w:pPr>
        <w:pStyle w:val="Lijstalinea"/>
        <w:numPr>
          <w:ilvl w:val="0"/>
          <w:numId w:val="1"/>
        </w:numPr>
        <w:spacing w:after="0" w:line="240" w:lineRule="auto"/>
        <w:rPr>
          <w:rFonts w:ascii="Times New Roman" w:hAnsi="Times New Roman" w:cs="Times New Roman"/>
        </w:rPr>
      </w:pPr>
      <w:r w:rsidRPr="006C092E">
        <w:rPr>
          <w:rFonts w:ascii="Times New Roman" w:hAnsi="Times New Roman" w:cs="Times New Roman"/>
        </w:rPr>
        <w:t>Design</w:t>
      </w:r>
      <w:r w:rsidRPr="006C092E">
        <w:rPr>
          <w:rFonts w:ascii="Times New Roman" w:hAnsi="Times New Roman" w:cs="Times New Roman"/>
          <w:lang w:val="nl-BE"/>
        </w:rPr>
        <w:t>:</w:t>
      </w:r>
    </w:p>
    <w:p w14:paraId="71FB3CA2" w14:textId="5DE8674B" w:rsidR="00DF3125" w:rsidRPr="006C092E" w:rsidRDefault="001243E6" w:rsidP="00DF3125">
      <w:pPr>
        <w:pStyle w:val="Lijstalinea"/>
        <w:numPr>
          <w:ilvl w:val="1"/>
          <w:numId w:val="1"/>
        </w:numPr>
        <w:spacing w:after="0" w:line="240" w:lineRule="auto"/>
        <w:rPr>
          <w:rFonts w:ascii="Times New Roman" w:hAnsi="Times New Roman" w:cs="Times New Roman"/>
        </w:rPr>
      </w:pPr>
      <w:r w:rsidRPr="006C092E">
        <w:rPr>
          <w:rFonts w:ascii="Times New Roman" w:hAnsi="Times New Roman" w:cs="Times New Roman"/>
          <w:lang w:val="nl-BE"/>
        </w:rPr>
        <w:t>Metric a</w:t>
      </w:r>
      <w:r w:rsidR="00A61CB8" w:rsidRPr="006C092E">
        <w:rPr>
          <w:rFonts w:ascii="Times New Roman" w:hAnsi="Times New Roman" w:cs="Times New Roman"/>
        </w:rPr>
        <w:t>ssumptions</w:t>
      </w:r>
      <w:r w:rsidRPr="006C092E">
        <w:rPr>
          <w:rFonts w:ascii="Times New Roman" w:hAnsi="Times New Roman" w:cs="Times New Roman"/>
          <w:lang w:val="nl-BE"/>
        </w:rPr>
        <w:t xml:space="preserve"> and principles</w:t>
      </w:r>
    </w:p>
    <w:p w14:paraId="59ED7B09" w14:textId="43D502B7" w:rsidR="001243E6" w:rsidRPr="006C092E" w:rsidRDefault="001243E6" w:rsidP="002E676E">
      <w:pPr>
        <w:pStyle w:val="Lijstalinea"/>
        <w:numPr>
          <w:ilvl w:val="2"/>
          <w:numId w:val="1"/>
        </w:numPr>
        <w:spacing w:after="0" w:line="240" w:lineRule="auto"/>
        <w:rPr>
          <w:rFonts w:ascii="Times New Roman" w:hAnsi="Times New Roman" w:cs="Times New Roman"/>
        </w:rPr>
      </w:pPr>
      <w:r w:rsidRPr="006C092E">
        <w:rPr>
          <w:rFonts w:ascii="Times New Roman" w:hAnsi="Times New Roman" w:cs="Times New Roman"/>
          <w:lang w:val="nl-BE"/>
        </w:rPr>
        <w:t>SIG-Volume is</w:t>
      </w:r>
      <w:r w:rsidRPr="006C092E">
        <w:rPr>
          <w:rFonts w:ascii="Times New Roman" w:hAnsi="Times New Roman" w:cs="Times New Roman"/>
        </w:rPr>
        <w:t xml:space="preserve"> measured as the total number of non-blank, non-comment lines in all Java files of a project. L</w:t>
      </w:r>
      <w:r w:rsidRPr="006C092E">
        <w:rPr>
          <w:rFonts w:ascii="Times New Roman" w:hAnsi="Times New Roman" w:cs="Times New Roman"/>
          <w:lang w:val="nl-BE"/>
        </w:rPr>
        <w:t>ines of Code (L</w:t>
      </w:r>
      <w:r w:rsidRPr="006C092E">
        <w:rPr>
          <w:rFonts w:ascii="Times New Roman" w:hAnsi="Times New Roman" w:cs="Times New Roman"/>
        </w:rPr>
        <w:t>OC</w:t>
      </w:r>
      <w:r w:rsidRPr="006C092E">
        <w:rPr>
          <w:rFonts w:ascii="Times New Roman" w:hAnsi="Times New Roman" w:cs="Times New Roman"/>
          <w:lang w:val="nl-BE"/>
        </w:rPr>
        <w:t>)</w:t>
      </w:r>
      <w:r w:rsidRPr="006C092E">
        <w:rPr>
          <w:rFonts w:ascii="Times New Roman" w:hAnsi="Times New Roman" w:cs="Times New Roman"/>
        </w:rPr>
        <w:t xml:space="preserve"> is computed by reading each file using </w:t>
      </w:r>
      <w:r w:rsidRPr="006C092E">
        <w:rPr>
          <w:rStyle w:val="HTMLCode"/>
          <w:rFonts w:ascii="Times New Roman" w:eastAsiaTheme="majorEastAsia" w:hAnsi="Times New Roman" w:cs="Times New Roman"/>
        </w:rPr>
        <w:t>readFileLines</w:t>
      </w:r>
      <w:r w:rsidRPr="006C092E">
        <w:rPr>
          <w:rFonts w:ascii="Times New Roman" w:hAnsi="Times New Roman" w:cs="Times New Roman"/>
        </w:rPr>
        <w:t xml:space="preserve"> from the IO module, which returns the file contents as a list of strings, and filtering out blank lines and comment lines</w:t>
      </w:r>
      <w:r w:rsidRPr="006C092E">
        <w:rPr>
          <w:rFonts w:ascii="Times New Roman" w:hAnsi="Times New Roman" w:cs="Times New Roman"/>
          <w:lang w:val="nl-BE"/>
        </w:rPr>
        <w:t xml:space="preserve"> using a regex</w:t>
      </w:r>
      <w:r w:rsidRPr="006C092E">
        <w:rPr>
          <w:rFonts w:ascii="Times New Roman" w:hAnsi="Times New Roman" w:cs="Times New Roman"/>
        </w:rPr>
        <w:t>. The function iterates over all Java files in the model, counts the filtered lines for each file, and sums them to obtain the total LOC for the project.</w:t>
      </w:r>
    </w:p>
    <w:p w14:paraId="27EF430C" w14:textId="560AD43E" w:rsidR="001243E6" w:rsidRPr="006C092E" w:rsidRDefault="001243E6" w:rsidP="002E676E">
      <w:pPr>
        <w:pStyle w:val="Lijstalinea"/>
        <w:numPr>
          <w:ilvl w:val="2"/>
          <w:numId w:val="1"/>
        </w:numPr>
        <w:spacing w:after="0" w:line="240" w:lineRule="auto"/>
        <w:rPr>
          <w:rFonts w:ascii="Times New Roman" w:hAnsi="Times New Roman" w:cs="Times New Roman"/>
        </w:rPr>
      </w:pPr>
      <w:r w:rsidRPr="006C092E">
        <w:rPr>
          <w:rFonts w:ascii="Times New Roman" w:hAnsi="Times New Roman" w:cs="Times New Roman"/>
        </w:rPr>
        <w:t xml:space="preserve">The number of units is measured as the total count of methods in a project. Method locations are obtained from the M3 model using </w:t>
      </w:r>
      <w:r w:rsidRPr="009910E5">
        <w:t>methods(model)</w:t>
      </w:r>
      <w:r w:rsidRPr="006C092E">
        <w:rPr>
          <w:rFonts w:ascii="Times New Roman" w:hAnsi="Times New Roman" w:cs="Times New Roman"/>
        </w:rPr>
        <w:t xml:space="preserve">, </w:t>
      </w:r>
      <w:r w:rsidRPr="006C092E">
        <w:rPr>
          <w:rFonts w:ascii="Times New Roman" w:hAnsi="Times New Roman" w:cs="Times New Roman"/>
          <w:lang w:val="nl-BE"/>
        </w:rPr>
        <w:t>which includes constructors and static initializers.</w:t>
      </w:r>
      <w:r w:rsidR="00A54FC2" w:rsidRPr="006C092E">
        <w:rPr>
          <w:rFonts w:ascii="Times New Roman" w:hAnsi="Times New Roman" w:cs="Times New Roman"/>
          <w:lang w:val="nl-BE"/>
        </w:rPr>
        <w:t xml:space="preserve"> This methods-function will be used for the rest of the analysis.</w:t>
      </w:r>
      <w:r w:rsidRPr="006C092E">
        <w:rPr>
          <w:rFonts w:ascii="Times New Roman" w:hAnsi="Times New Roman" w:cs="Times New Roman"/>
          <w:lang w:val="nl-BE"/>
        </w:rPr>
        <w:t xml:space="preserve"> </w:t>
      </w:r>
    </w:p>
    <w:p w14:paraId="753BC6B5" w14:textId="7AE342F5" w:rsidR="00E343DE" w:rsidRPr="006C092E" w:rsidRDefault="001243E6" w:rsidP="002E676E">
      <w:pPr>
        <w:pStyle w:val="Lijstalinea"/>
        <w:numPr>
          <w:ilvl w:val="2"/>
          <w:numId w:val="1"/>
        </w:numPr>
        <w:spacing w:after="0" w:line="240" w:lineRule="auto"/>
        <w:rPr>
          <w:rFonts w:ascii="Times New Roman" w:hAnsi="Times New Roman" w:cs="Times New Roman"/>
        </w:rPr>
      </w:pPr>
      <w:r w:rsidRPr="006C092E">
        <w:rPr>
          <w:rFonts w:ascii="Times New Roman" w:hAnsi="Times New Roman" w:cs="Times New Roman"/>
        </w:rPr>
        <w:t xml:space="preserve">Unit </w:t>
      </w:r>
      <w:r w:rsidR="00A54FC2" w:rsidRPr="006C092E">
        <w:rPr>
          <w:rFonts w:ascii="Times New Roman" w:hAnsi="Times New Roman" w:cs="Times New Roman"/>
          <w:lang w:val="nl-BE"/>
        </w:rPr>
        <w:t xml:space="preserve">complexity </w:t>
      </w:r>
      <w:r w:rsidRPr="006C092E">
        <w:rPr>
          <w:rFonts w:ascii="Times New Roman" w:hAnsi="Times New Roman" w:cs="Times New Roman"/>
        </w:rPr>
        <w:t xml:space="preserve">is measured </w:t>
      </w:r>
      <w:r w:rsidR="00A54FC2" w:rsidRPr="006C092E">
        <w:rPr>
          <w:rFonts w:ascii="Times New Roman" w:hAnsi="Times New Roman" w:cs="Times New Roman"/>
          <w:lang w:val="nl-BE"/>
        </w:rPr>
        <w:t>using the</w:t>
      </w:r>
      <w:r w:rsidRPr="006C092E">
        <w:rPr>
          <w:rFonts w:ascii="Times New Roman" w:hAnsi="Times New Roman" w:cs="Times New Roman"/>
        </w:rPr>
        <w:t xml:space="preserve"> LOC per method. LOC is computed by reading the method source with </w:t>
      </w:r>
      <w:r w:rsidRPr="006C092E">
        <w:rPr>
          <w:rStyle w:val="HTMLCode"/>
          <w:rFonts w:ascii="Times New Roman" w:eastAsiaTheme="majorEastAsia" w:hAnsi="Times New Roman" w:cs="Times New Roman"/>
        </w:rPr>
        <w:t>readFileLines</w:t>
      </w:r>
      <w:r w:rsidRPr="006C092E">
        <w:rPr>
          <w:rFonts w:ascii="Times New Roman" w:hAnsi="Times New Roman" w:cs="Times New Roman"/>
        </w:rPr>
        <w:t xml:space="preserve"> from the IO module and filtering lines via regular expressions. Unit size thresholds are based on the 70th, 80th, and 90th percentiles from benchmark data (</w:t>
      </w:r>
      <w:r w:rsidRPr="009910E5">
        <w:rPr>
          <w:rFonts w:ascii="Times New Roman" w:hAnsi="Times New Roman" w:cs="Times New Roman"/>
          <w:i/>
          <w:iCs/>
        </w:rPr>
        <w:t>Visser et al.,</w:t>
      </w:r>
      <w:r w:rsidRPr="009910E5">
        <w:rPr>
          <w:rFonts w:ascii="Times New Roman" w:hAnsi="Times New Roman" w:cs="Times New Roman"/>
        </w:rPr>
        <w:t xml:space="preserve"> </w:t>
      </w:r>
      <w:r w:rsidRPr="009910E5">
        <w:rPr>
          <w:rStyle w:val="Nadruk"/>
          <w:rFonts w:ascii="Times New Roman" w:hAnsi="Times New Roman" w:cs="Times New Roman"/>
        </w:rPr>
        <w:t>Deriving Metric Thresholds from Benchmark Data</w:t>
      </w:r>
      <w:r w:rsidRPr="006C092E">
        <w:rPr>
          <w:rFonts w:ascii="Times New Roman" w:hAnsi="Times New Roman" w:cs="Times New Roman"/>
        </w:rPr>
        <w:t>), classifying methods as Simple (≤ 30 LOC), Moderate (&gt; 30 and ≤ 44 LOC), High (&gt; 44 and ≤ 74 LOC), and Very High (&gt; 74 LOC). Only methods with at least one line of code are included. The function aggregates LOC per category</w:t>
      </w:r>
      <w:r w:rsidR="00A54FC2" w:rsidRPr="006C092E">
        <w:rPr>
          <w:rFonts w:ascii="Times New Roman" w:hAnsi="Times New Roman" w:cs="Times New Roman"/>
        </w:rPr>
        <w:t>. P</w:t>
      </w:r>
      <w:r w:rsidRPr="006C092E">
        <w:rPr>
          <w:rFonts w:ascii="Times New Roman" w:hAnsi="Times New Roman" w:cs="Times New Roman"/>
        </w:rPr>
        <w:t xml:space="preserve">ercentages </w:t>
      </w:r>
      <w:r w:rsidR="00A54FC2" w:rsidRPr="006C092E">
        <w:rPr>
          <w:rFonts w:ascii="Times New Roman" w:hAnsi="Times New Roman" w:cs="Times New Roman"/>
        </w:rPr>
        <w:t xml:space="preserve">are </w:t>
      </w:r>
      <w:r w:rsidRPr="006C092E">
        <w:rPr>
          <w:rFonts w:ascii="Times New Roman" w:hAnsi="Times New Roman" w:cs="Times New Roman"/>
        </w:rPr>
        <w:t xml:space="preserve">computed as </w:t>
      </w:r>
      <w:r w:rsidRPr="006C092E">
        <w:t>100.0 * categoryLOC / totalLOC</w:t>
      </w:r>
      <w:r w:rsidRPr="006C092E">
        <w:rPr>
          <w:rFonts w:ascii="Times New Roman" w:hAnsi="Times New Roman" w:cs="Times New Roman"/>
        </w:rPr>
        <w:t>.</w:t>
      </w:r>
    </w:p>
    <w:p w14:paraId="186BBE8E" w14:textId="792F9793" w:rsidR="001243E6" w:rsidRPr="006C092E" w:rsidRDefault="001243E6" w:rsidP="002E676E">
      <w:pPr>
        <w:pStyle w:val="Lijstalinea"/>
        <w:numPr>
          <w:ilvl w:val="2"/>
          <w:numId w:val="1"/>
        </w:numPr>
        <w:spacing w:after="0" w:line="240" w:lineRule="auto"/>
        <w:rPr>
          <w:rFonts w:ascii="Times New Roman" w:hAnsi="Times New Roman" w:cs="Times New Roman"/>
        </w:rPr>
      </w:pPr>
      <w:r w:rsidRPr="006C092E">
        <w:rPr>
          <w:rFonts w:ascii="Times New Roman" w:hAnsi="Times New Roman" w:cs="Times New Roman"/>
        </w:rPr>
        <w:t>Cyclomatic complexity (CC) is approximated for each method to assess its structural complexity and associated risk, based on McCabe’s original metric</w:t>
      </w:r>
      <w:r w:rsidR="00A54FC2" w:rsidRPr="006C092E">
        <w:rPr>
          <w:rFonts w:ascii="Times New Roman" w:hAnsi="Times New Roman" w:cs="Times New Roman"/>
        </w:rPr>
        <w:t xml:space="preserve"> (number of predicates)</w:t>
      </w:r>
      <w:r w:rsidRPr="006C092E">
        <w:rPr>
          <w:rFonts w:ascii="Times New Roman" w:hAnsi="Times New Roman" w:cs="Times New Roman"/>
        </w:rPr>
        <w:t>. Each method’s CC is calculated by counting decision points in the method’s abstract syntax tree (AST), including conditional statements (</w:t>
      </w:r>
      <w:r w:rsidRPr="006C092E">
        <w:t>if</w:t>
      </w:r>
      <w:r w:rsidRPr="006C092E">
        <w:rPr>
          <w:rFonts w:ascii="Times New Roman" w:hAnsi="Times New Roman" w:cs="Times New Roman"/>
        </w:rPr>
        <w:t xml:space="preserve">, </w:t>
      </w:r>
      <w:r w:rsidRPr="006C092E">
        <w:t>conditional</w:t>
      </w:r>
      <w:r w:rsidRPr="006C092E">
        <w:rPr>
          <w:rFonts w:ascii="Times New Roman" w:hAnsi="Times New Roman" w:cs="Times New Roman"/>
        </w:rPr>
        <w:t>), loops (</w:t>
      </w:r>
      <w:r w:rsidRPr="006C092E">
        <w:t>while</w:t>
      </w:r>
      <w:r w:rsidRPr="006C092E">
        <w:rPr>
          <w:rFonts w:ascii="Times New Roman" w:hAnsi="Times New Roman" w:cs="Times New Roman"/>
        </w:rPr>
        <w:t xml:space="preserve">, </w:t>
      </w:r>
      <w:r w:rsidRPr="006C092E">
        <w:t>do</w:t>
      </w:r>
      <w:r w:rsidRPr="006C092E">
        <w:rPr>
          <w:rFonts w:ascii="Times New Roman" w:hAnsi="Times New Roman" w:cs="Times New Roman"/>
        </w:rPr>
        <w:t xml:space="preserve">, </w:t>
      </w:r>
      <w:r w:rsidRPr="006C092E">
        <w:t>for</w:t>
      </w:r>
      <w:r w:rsidRPr="006C092E">
        <w:rPr>
          <w:rFonts w:ascii="Times New Roman" w:hAnsi="Times New Roman" w:cs="Times New Roman"/>
        </w:rPr>
        <w:t xml:space="preserve">, </w:t>
      </w:r>
      <w:r w:rsidRPr="006C092E">
        <w:t>foreach</w:t>
      </w:r>
      <w:r w:rsidRPr="006C092E">
        <w:rPr>
          <w:rFonts w:ascii="Times New Roman" w:hAnsi="Times New Roman" w:cs="Times New Roman"/>
        </w:rPr>
        <w:t>), case labels in switch statements, exception handling (</w:t>
      </w:r>
      <w:r w:rsidRPr="006C092E">
        <w:t>catch</w:t>
      </w:r>
      <w:r w:rsidRPr="006C092E">
        <w:rPr>
          <w:rFonts w:ascii="Times New Roman" w:hAnsi="Times New Roman" w:cs="Times New Roman"/>
        </w:rPr>
        <w:t>), and logical operators (</w:t>
      </w:r>
      <w:r w:rsidRPr="006C092E">
        <w:t>&amp;&amp;</w:t>
      </w:r>
      <w:r w:rsidRPr="006C092E">
        <w:rPr>
          <w:rFonts w:ascii="Times New Roman" w:hAnsi="Times New Roman" w:cs="Times New Roman"/>
        </w:rPr>
        <w:t xml:space="preserve">, </w:t>
      </w:r>
      <w:r w:rsidRPr="006C092E">
        <w:t>||</w:t>
      </w:r>
      <w:r w:rsidRPr="006C092E">
        <w:rPr>
          <w:rFonts w:ascii="Times New Roman" w:hAnsi="Times New Roman" w:cs="Times New Roman"/>
        </w:rPr>
        <w:t xml:space="preserve">), with a base complexity of 1 for the method itself. Methods are then classified into risk categories according to </w:t>
      </w:r>
      <w:r w:rsidR="00A54FC2" w:rsidRPr="006C092E">
        <w:rPr>
          <w:rFonts w:ascii="Times New Roman" w:hAnsi="Times New Roman" w:cs="Times New Roman"/>
        </w:rPr>
        <w:t>SIG-</w:t>
      </w:r>
      <w:r w:rsidRPr="006C092E">
        <w:rPr>
          <w:rFonts w:ascii="Times New Roman" w:hAnsi="Times New Roman" w:cs="Times New Roman"/>
        </w:rPr>
        <w:t xml:space="preserve">thresholds: simple (CC 1–10), moderate (11–20), high (21–50), and very high (&gt; 50). </w:t>
      </w:r>
      <w:r w:rsidR="00A54FC2" w:rsidRPr="006C092E">
        <w:rPr>
          <w:rFonts w:ascii="Times New Roman" w:hAnsi="Times New Roman" w:cs="Times New Roman"/>
        </w:rPr>
        <w:t xml:space="preserve">The CC </w:t>
      </w:r>
      <w:r w:rsidRPr="006C092E">
        <w:rPr>
          <w:rFonts w:ascii="Times New Roman" w:hAnsi="Times New Roman" w:cs="Times New Roman"/>
        </w:rPr>
        <w:t>per risk category</w:t>
      </w:r>
      <w:r w:rsidR="00A54FC2" w:rsidRPr="006C092E">
        <w:rPr>
          <w:rFonts w:ascii="Times New Roman" w:hAnsi="Times New Roman" w:cs="Times New Roman"/>
        </w:rPr>
        <w:t xml:space="preserve"> are summed up</w:t>
      </w:r>
      <w:r w:rsidRPr="006C092E">
        <w:rPr>
          <w:rFonts w:ascii="Times New Roman" w:hAnsi="Times New Roman" w:cs="Times New Roman"/>
        </w:rPr>
        <w:t xml:space="preserve">, and  percentages </w:t>
      </w:r>
      <w:r w:rsidR="00A54FC2" w:rsidRPr="006C092E">
        <w:rPr>
          <w:rFonts w:ascii="Times New Roman" w:hAnsi="Times New Roman" w:cs="Times New Roman"/>
        </w:rPr>
        <w:t xml:space="preserve">are calculated with regards to the </w:t>
      </w:r>
      <w:r w:rsidRPr="006C092E">
        <w:rPr>
          <w:rFonts w:ascii="Times New Roman" w:hAnsi="Times New Roman" w:cs="Times New Roman"/>
        </w:rPr>
        <w:t xml:space="preserve">total complexity. </w:t>
      </w:r>
    </w:p>
    <w:p w14:paraId="6C6865D2" w14:textId="31D6DAAA" w:rsidR="00DF3125" w:rsidRPr="006C092E" w:rsidRDefault="001243E6" w:rsidP="002E676E">
      <w:pPr>
        <w:pStyle w:val="Lijstalinea"/>
        <w:numPr>
          <w:ilvl w:val="2"/>
          <w:numId w:val="1"/>
        </w:numPr>
        <w:spacing w:after="0" w:line="240" w:lineRule="auto"/>
        <w:rPr>
          <w:rFonts w:ascii="Times New Roman" w:hAnsi="Times New Roman" w:cs="Times New Roman"/>
        </w:rPr>
      </w:pPr>
      <w:r w:rsidRPr="006C092E">
        <w:rPr>
          <w:rFonts w:ascii="Times New Roman" w:hAnsi="Times New Roman" w:cs="Times New Roman"/>
        </w:rPr>
        <w:t xml:space="preserve">Code duplication is measured as the percentage of all source code lines that appear more than once in identical six-line blocks. Each line is first trimmed to remove leading and trailing whitespace, and blank </w:t>
      </w:r>
      <w:r w:rsidRPr="00B00469">
        <w:rPr>
          <w:rFonts w:ascii="Times New Roman" w:hAnsi="Times New Roman" w:cs="Times New Roman"/>
        </w:rPr>
        <w:t xml:space="preserve">lines are excluded. Duplication is detected using </w:t>
      </w:r>
      <w:r w:rsidRPr="00B00469">
        <w:t>exact string matching</w:t>
      </w:r>
      <w:r w:rsidRPr="006C092E">
        <w:rPr>
          <w:rFonts w:ascii="Times New Roman" w:hAnsi="Times New Roman" w:cs="Times New Roman"/>
        </w:rPr>
        <w:t xml:space="preserve"> on these trimmed blocks, so only blocks that match exactly are considered duplicates. The function processes all Java files in the project, constructs overlapping six-line blocks, maps each block to its occurrences, and identifies blocks that appear more than once. All unique lines within duplicated blocks are counted, and the duplication percentage is computed as the number of duplicated lines divided by the total number of non-blank lines in the project.</w:t>
      </w:r>
      <w:r w:rsidR="002E676E" w:rsidRPr="006C092E">
        <w:rPr>
          <w:rFonts w:ascii="Times New Roman" w:hAnsi="Times New Roman" w:cs="Times New Roman"/>
          <w:lang w:val="nl-BE"/>
        </w:rPr>
        <w:br/>
      </w:r>
    </w:p>
    <w:p w14:paraId="0B3A8CD0" w14:textId="77777777" w:rsidR="00A61CB8" w:rsidRPr="006C092E" w:rsidRDefault="00A61CB8" w:rsidP="00A61CB8">
      <w:pPr>
        <w:pStyle w:val="Lijstalinea"/>
        <w:numPr>
          <w:ilvl w:val="1"/>
          <w:numId w:val="1"/>
        </w:numPr>
        <w:spacing w:after="0" w:line="240" w:lineRule="auto"/>
        <w:rPr>
          <w:rFonts w:ascii="Times New Roman" w:hAnsi="Times New Roman" w:cs="Times New Roman"/>
        </w:rPr>
      </w:pPr>
      <w:r w:rsidRPr="006C092E">
        <w:rPr>
          <w:rFonts w:ascii="Times New Roman" w:hAnsi="Times New Roman" w:cs="Times New Roman"/>
        </w:rPr>
        <w:t>Design of visualisation. Briefly describe the design of the visualisation, and</w:t>
      </w:r>
      <w:r w:rsidRPr="006C092E">
        <w:rPr>
          <w:rFonts w:ascii="Times New Roman" w:hAnsi="Times New Roman" w:cs="Times New Roman"/>
          <w:lang w:val="nl-BE"/>
        </w:rPr>
        <w:t xml:space="preserve"> </w:t>
      </w:r>
      <w:r w:rsidRPr="006C092E">
        <w:rPr>
          <w:rFonts w:ascii="Times New Roman" w:hAnsi="Times New Roman" w:cs="Times New Roman"/>
        </w:rPr>
        <w:t>your motivation behind the choices you made there.</w:t>
      </w:r>
    </w:p>
    <w:p w14:paraId="2C8FBAF7" w14:textId="77777777" w:rsidR="00A61CB8" w:rsidRPr="006C092E" w:rsidRDefault="00A61CB8" w:rsidP="00A61CB8">
      <w:pPr>
        <w:pStyle w:val="Lijstalinea"/>
        <w:numPr>
          <w:ilvl w:val="0"/>
          <w:numId w:val="1"/>
        </w:numPr>
        <w:spacing w:after="0" w:line="240" w:lineRule="auto"/>
        <w:rPr>
          <w:rFonts w:ascii="Times New Roman" w:hAnsi="Times New Roman" w:cs="Times New Roman"/>
        </w:rPr>
      </w:pPr>
      <w:r w:rsidRPr="006C092E">
        <w:rPr>
          <w:rFonts w:ascii="Times New Roman" w:hAnsi="Times New Roman" w:cs="Times New Roman"/>
        </w:rPr>
        <w:lastRenderedPageBreak/>
        <w:t>Results</w:t>
      </w:r>
    </w:p>
    <w:p w14:paraId="50DD17DF" w14:textId="77777777" w:rsidR="00A61CB8" w:rsidRPr="006C092E" w:rsidRDefault="00A61CB8" w:rsidP="00A61CB8">
      <w:pPr>
        <w:pStyle w:val="Lijstalinea"/>
        <w:numPr>
          <w:ilvl w:val="1"/>
          <w:numId w:val="1"/>
        </w:numPr>
        <w:spacing w:after="0" w:line="240" w:lineRule="auto"/>
        <w:rPr>
          <w:rFonts w:ascii="Times New Roman" w:hAnsi="Times New Roman" w:cs="Times New Roman"/>
        </w:rPr>
      </w:pPr>
      <w:r w:rsidRPr="006C092E">
        <w:rPr>
          <w:rFonts w:ascii="Times New Roman" w:hAnsi="Times New Roman" w:cs="Times New Roman"/>
        </w:rPr>
        <w:t>Metrics. The resulting metrics for the software systems. This could be the</w:t>
      </w:r>
      <w:r w:rsidRPr="006C092E">
        <w:rPr>
          <w:rFonts w:ascii="Times New Roman" w:hAnsi="Times New Roman" w:cs="Times New Roman"/>
          <w:lang w:val="nl-BE"/>
        </w:rPr>
        <w:t xml:space="preserve"> </w:t>
      </w:r>
      <w:r w:rsidRPr="006C092E">
        <w:rPr>
          <w:rFonts w:ascii="Times New Roman" w:hAnsi="Times New Roman" w:cs="Times New Roman"/>
        </w:rPr>
        <w:t>output of the program. Please be aware that the Rascal program you submit</w:t>
      </w:r>
      <w:r w:rsidRPr="006C092E">
        <w:rPr>
          <w:rFonts w:ascii="Times New Roman" w:hAnsi="Times New Roman" w:cs="Times New Roman"/>
          <w:lang w:val="nl-BE"/>
        </w:rPr>
        <w:t xml:space="preserve"> </w:t>
      </w:r>
      <w:r w:rsidRPr="006C092E">
        <w:rPr>
          <w:rFonts w:ascii="Times New Roman" w:hAnsi="Times New Roman" w:cs="Times New Roman"/>
        </w:rPr>
        <w:t>will not be executed. This means you will need to report on and submit the</w:t>
      </w:r>
      <w:r w:rsidRPr="006C092E">
        <w:rPr>
          <w:rFonts w:ascii="Times New Roman" w:hAnsi="Times New Roman" w:cs="Times New Roman"/>
          <w:lang w:val="nl-BE"/>
        </w:rPr>
        <w:t xml:space="preserve"> </w:t>
      </w:r>
      <w:r w:rsidRPr="006C092E">
        <w:rPr>
          <w:rFonts w:ascii="Times New Roman" w:hAnsi="Times New Roman" w:cs="Times New Roman"/>
        </w:rPr>
        <w:t>key outcomes.</w:t>
      </w:r>
    </w:p>
    <w:p w14:paraId="43C6FA71" w14:textId="77777777" w:rsidR="00A61CB8" w:rsidRPr="006C092E" w:rsidRDefault="00A61CB8" w:rsidP="00A61CB8">
      <w:pPr>
        <w:pStyle w:val="Lijstalinea"/>
        <w:numPr>
          <w:ilvl w:val="1"/>
          <w:numId w:val="1"/>
        </w:numPr>
        <w:spacing w:after="0" w:line="240" w:lineRule="auto"/>
        <w:rPr>
          <w:rFonts w:ascii="Times New Roman" w:hAnsi="Times New Roman" w:cs="Times New Roman"/>
        </w:rPr>
      </w:pPr>
      <w:r w:rsidRPr="006C092E">
        <w:rPr>
          <w:rFonts w:ascii="Times New Roman" w:hAnsi="Times New Roman" w:cs="Times New Roman"/>
        </w:rPr>
        <w:t>Interpretation. What do the results say about the maintainability of the system(s) you reviewed? Base your analysis on the scores from the SIG maintainability model and on the developed visualisation. Can you identify any risk</w:t>
      </w:r>
      <w:r w:rsidRPr="006C092E">
        <w:rPr>
          <w:rFonts w:ascii="Times New Roman" w:hAnsi="Times New Roman" w:cs="Times New Roman"/>
          <w:lang w:val="nl-BE"/>
        </w:rPr>
        <w:t xml:space="preserve"> </w:t>
      </w:r>
      <w:r w:rsidRPr="006C092E">
        <w:rPr>
          <w:rFonts w:ascii="Times New Roman" w:hAnsi="Times New Roman" w:cs="Times New Roman"/>
        </w:rPr>
        <w:t>areas? Does the visualisation provide new insights into the maintainability?</w:t>
      </w:r>
    </w:p>
    <w:p w14:paraId="3B2E5236" w14:textId="77777777" w:rsidR="00A61CB8" w:rsidRPr="006C092E" w:rsidRDefault="00A61CB8" w:rsidP="00A61CB8">
      <w:pPr>
        <w:pStyle w:val="Lijstalinea"/>
        <w:numPr>
          <w:ilvl w:val="0"/>
          <w:numId w:val="1"/>
        </w:numPr>
        <w:spacing w:after="0" w:line="240" w:lineRule="auto"/>
        <w:rPr>
          <w:rFonts w:ascii="Times New Roman" w:hAnsi="Times New Roman" w:cs="Times New Roman"/>
        </w:rPr>
      </w:pPr>
      <w:r w:rsidRPr="006C092E">
        <w:rPr>
          <w:rFonts w:ascii="Times New Roman" w:hAnsi="Times New Roman" w:cs="Times New Roman"/>
        </w:rPr>
        <w:t>Evaluation and reflection</w:t>
      </w:r>
    </w:p>
    <w:p w14:paraId="23620082" w14:textId="77777777" w:rsidR="00A61CB8" w:rsidRPr="006C092E" w:rsidRDefault="00A61CB8" w:rsidP="00A61CB8">
      <w:pPr>
        <w:pStyle w:val="Lijstalinea"/>
        <w:numPr>
          <w:ilvl w:val="1"/>
          <w:numId w:val="1"/>
        </w:numPr>
        <w:spacing w:after="0" w:line="240" w:lineRule="auto"/>
        <w:rPr>
          <w:rFonts w:ascii="Times New Roman" w:hAnsi="Times New Roman" w:cs="Times New Roman"/>
        </w:rPr>
      </w:pPr>
      <w:r w:rsidRPr="006C092E">
        <w:rPr>
          <w:rFonts w:ascii="Times New Roman" w:hAnsi="Times New Roman" w:cs="Times New Roman"/>
        </w:rPr>
        <w:t>Validity. How accurate are the results you found and how have you validated</w:t>
      </w:r>
      <w:r w:rsidRPr="006C092E">
        <w:rPr>
          <w:rFonts w:ascii="Times New Roman" w:hAnsi="Times New Roman" w:cs="Times New Roman"/>
          <w:lang w:val="nl-BE"/>
        </w:rPr>
        <w:t xml:space="preserve"> </w:t>
      </w:r>
      <w:r w:rsidRPr="006C092E">
        <w:rPr>
          <w:rFonts w:ascii="Times New Roman" w:hAnsi="Times New Roman" w:cs="Times New Roman"/>
        </w:rPr>
        <w:t>the accuracy?</w:t>
      </w:r>
    </w:p>
    <w:p w14:paraId="1CAD3060" w14:textId="77777777" w:rsidR="00A61CB8" w:rsidRPr="006C092E" w:rsidRDefault="00A61CB8" w:rsidP="00A61CB8">
      <w:pPr>
        <w:pStyle w:val="Lijstalinea"/>
        <w:numPr>
          <w:ilvl w:val="1"/>
          <w:numId w:val="1"/>
        </w:numPr>
        <w:spacing w:after="0" w:line="240" w:lineRule="auto"/>
        <w:rPr>
          <w:rFonts w:ascii="Times New Roman" w:hAnsi="Times New Roman" w:cs="Times New Roman"/>
        </w:rPr>
      </w:pPr>
      <w:r w:rsidRPr="006C092E">
        <w:rPr>
          <w:rFonts w:ascii="Times New Roman" w:hAnsi="Times New Roman" w:cs="Times New Roman"/>
        </w:rPr>
        <w:t>Evaluation of visualisation. Critically assess the developed visualisation, mention strength and weaknesses.</w:t>
      </w:r>
    </w:p>
    <w:p w14:paraId="02AEA32E" w14:textId="3B4EF154" w:rsidR="00A61CB8" w:rsidRPr="006C092E" w:rsidRDefault="00A61CB8" w:rsidP="00A61CB8">
      <w:pPr>
        <w:pStyle w:val="Lijstalinea"/>
        <w:numPr>
          <w:ilvl w:val="0"/>
          <w:numId w:val="1"/>
        </w:numPr>
        <w:spacing w:after="0" w:line="240" w:lineRule="auto"/>
        <w:rPr>
          <w:rFonts w:ascii="Times New Roman" w:hAnsi="Times New Roman" w:cs="Times New Roman"/>
        </w:rPr>
      </w:pPr>
      <w:r w:rsidRPr="006C092E">
        <w:rPr>
          <w:rFonts w:ascii="Times New Roman" w:hAnsi="Times New Roman" w:cs="Times New Roman"/>
        </w:rPr>
        <w:t>Cooperation. Briefly describe how you worked together as a team and how</w:t>
      </w:r>
      <w:r w:rsidRPr="006C092E">
        <w:rPr>
          <w:rFonts w:ascii="Times New Roman" w:hAnsi="Times New Roman" w:cs="Times New Roman"/>
          <w:lang w:val="nl-BE"/>
        </w:rPr>
        <w:t xml:space="preserve"> </w:t>
      </w:r>
      <w:r w:rsidRPr="006C092E">
        <w:rPr>
          <w:rFonts w:ascii="Times New Roman" w:hAnsi="Times New Roman" w:cs="Times New Roman"/>
        </w:rPr>
        <w:t>you divided up the work. How have you used version control within your</w:t>
      </w:r>
      <w:r w:rsidRPr="006C092E">
        <w:rPr>
          <w:rFonts w:ascii="Times New Roman" w:hAnsi="Times New Roman" w:cs="Times New Roman"/>
          <w:lang w:val="nl-BE"/>
        </w:rPr>
        <w:t xml:space="preserve"> </w:t>
      </w:r>
      <w:r w:rsidRPr="006C092E">
        <w:rPr>
          <w:rFonts w:ascii="Times New Roman" w:hAnsi="Times New Roman" w:cs="Times New Roman"/>
        </w:rPr>
        <w:t>team?Take a number of screenshots of the visualisation and include them along with the</w:t>
      </w:r>
      <w:r w:rsidRPr="006C092E">
        <w:rPr>
          <w:rFonts w:ascii="Times New Roman" w:hAnsi="Times New Roman" w:cs="Times New Roman"/>
          <w:lang w:val="nl-BE"/>
        </w:rPr>
        <w:t xml:space="preserve"> </w:t>
      </w:r>
      <w:r w:rsidRPr="006C092E">
        <w:rPr>
          <w:rFonts w:ascii="Times New Roman" w:hAnsi="Times New Roman" w:cs="Times New Roman"/>
        </w:rPr>
        <w:t>report.</w:t>
      </w:r>
      <w:r w:rsidRPr="006C092E">
        <w:rPr>
          <w:rFonts w:ascii="Times New Roman" w:hAnsi="Times New Roman" w:cs="Times New Roman"/>
          <w:lang w:val="nl-BE"/>
        </w:rPr>
        <w:br/>
      </w:r>
    </w:p>
    <w:p w14:paraId="00B6BC62" w14:textId="77777777" w:rsidR="00A61CB8" w:rsidRPr="006C092E" w:rsidRDefault="00A61CB8" w:rsidP="00A61CB8">
      <w:pPr>
        <w:spacing w:after="0" w:line="240" w:lineRule="auto"/>
        <w:rPr>
          <w:rFonts w:ascii="Times New Roman" w:hAnsi="Times New Roman" w:cs="Times New Roman"/>
        </w:rPr>
      </w:pPr>
      <w:r w:rsidRPr="006C092E">
        <w:rPr>
          <w:rFonts w:ascii="Times New Roman" w:hAnsi="Times New Roman" w:cs="Times New Roman"/>
        </w:rPr>
        <w:t>The length of your report should be equivalent to 3 text-filled pages, excluding pro-</w:t>
      </w:r>
    </w:p>
    <w:p w14:paraId="7C802F66" w14:textId="7D65B692" w:rsidR="00AE38C5" w:rsidRPr="006C092E" w:rsidRDefault="00A61CB8" w:rsidP="00A61CB8">
      <w:pPr>
        <w:spacing w:after="0" w:line="240" w:lineRule="auto"/>
        <w:rPr>
          <w:rFonts w:ascii="Times New Roman" w:hAnsi="Times New Roman" w:cs="Times New Roman"/>
        </w:rPr>
      </w:pPr>
      <w:r w:rsidRPr="006C092E">
        <w:rPr>
          <w:rFonts w:ascii="Times New Roman" w:hAnsi="Times New Roman" w:cs="Times New Roman"/>
        </w:rPr>
        <w:t>gram output, figures and tables.</w:t>
      </w:r>
    </w:p>
    <w:sectPr w:rsidR="00AE38C5" w:rsidRPr="006C09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D1C2D"/>
    <w:multiLevelType w:val="hybridMultilevel"/>
    <w:tmpl w:val="2FF674C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27843230"/>
    <w:multiLevelType w:val="multilevel"/>
    <w:tmpl w:val="505C37F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912930336">
    <w:abstractNumId w:val="0"/>
  </w:num>
  <w:num w:numId="2" w16cid:durableId="7116094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8C5"/>
    <w:rsid w:val="000307FA"/>
    <w:rsid w:val="001243E6"/>
    <w:rsid w:val="002839BF"/>
    <w:rsid w:val="002E676E"/>
    <w:rsid w:val="004A446F"/>
    <w:rsid w:val="006C092E"/>
    <w:rsid w:val="009910E5"/>
    <w:rsid w:val="009B77CC"/>
    <w:rsid w:val="00A54FC2"/>
    <w:rsid w:val="00A61CB8"/>
    <w:rsid w:val="00AE38C5"/>
    <w:rsid w:val="00B00469"/>
    <w:rsid w:val="00BB4844"/>
    <w:rsid w:val="00DF3125"/>
    <w:rsid w:val="00E343DE"/>
    <w:rsid w:val="00F7241A"/>
    <w:rsid w:val="00F8395B"/>
  </w:rsids>
  <m:mathPr>
    <m:mathFont m:val="Cambria Math"/>
    <m:brkBin m:val="before"/>
    <m:brkBinSub m:val="--"/>
    <m:smallFrac m:val="0"/>
    <m:dispDef/>
    <m:lMargin m:val="0"/>
    <m:rMargin m:val="0"/>
    <m:defJc m:val="centerGroup"/>
    <m:wrapIndent m:val="1440"/>
    <m:intLim m:val="subSup"/>
    <m:naryLim m:val="undOvr"/>
  </m:mathPr>
  <w:themeFontLang w:bidi="mn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4898D"/>
  <w15:chartTrackingRefBased/>
  <w15:docId w15:val="{C351C63A-9A7F-4FB6-B898-60F5711FC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eastAsia="en-US" w:bidi="mn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E38C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Kop2">
    <w:name w:val="heading 2"/>
    <w:basedOn w:val="Standaard"/>
    <w:next w:val="Standaard"/>
    <w:link w:val="Kop2Char"/>
    <w:uiPriority w:val="9"/>
    <w:semiHidden/>
    <w:unhideWhenUsed/>
    <w:qFormat/>
    <w:rsid w:val="00AE38C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Kop3">
    <w:name w:val="heading 3"/>
    <w:basedOn w:val="Standaard"/>
    <w:next w:val="Standaard"/>
    <w:link w:val="Kop3Char"/>
    <w:uiPriority w:val="9"/>
    <w:semiHidden/>
    <w:unhideWhenUsed/>
    <w:qFormat/>
    <w:rsid w:val="00AE38C5"/>
    <w:pPr>
      <w:keepNext/>
      <w:keepLines/>
      <w:spacing w:before="160" w:after="80"/>
      <w:outlineLvl w:val="2"/>
    </w:pPr>
    <w:rPr>
      <w:rFonts w:eastAsiaTheme="majorEastAsia" w:cstheme="majorBidi"/>
      <w:color w:val="0F4761" w:themeColor="accent1" w:themeShade="BF"/>
      <w:sz w:val="28"/>
      <w:szCs w:val="35"/>
    </w:rPr>
  </w:style>
  <w:style w:type="paragraph" w:styleId="Kop4">
    <w:name w:val="heading 4"/>
    <w:basedOn w:val="Standaard"/>
    <w:next w:val="Standaard"/>
    <w:link w:val="Kop4Char"/>
    <w:uiPriority w:val="9"/>
    <w:semiHidden/>
    <w:unhideWhenUsed/>
    <w:qFormat/>
    <w:rsid w:val="00AE38C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E38C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E38C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E38C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E38C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E38C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E38C5"/>
    <w:rPr>
      <w:rFonts w:asciiTheme="majorHAnsi" w:eastAsiaTheme="majorEastAsia" w:hAnsiTheme="majorHAnsi" w:cstheme="majorBidi"/>
      <w:color w:val="0F4761" w:themeColor="accent1" w:themeShade="BF"/>
      <w:sz w:val="40"/>
      <w:szCs w:val="50"/>
    </w:rPr>
  </w:style>
  <w:style w:type="character" w:customStyle="1" w:styleId="Kop2Char">
    <w:name w:val="Kop 2 Char"/>
    <w:basedOn w:val="Standaardalinea-lettertype"/>
    <w:link w:val="Kop2"/>
    <w:uiPriority w:val="9"/>
    <w:semiHidden/>
    <w:rsid w:val="00AE38C5"/>
    <w:rPr>
      <w:rFonts w:asciiTheme="majorHAnsi" w:eastAsiaTheme="majorEastAsia" w:hAnsiTheme="majorHAnsi" w:cstheme="majorBidi"/>
      <w:color w:val="0F4761" w:themeColor="accent1" w:themeShade="BF"/>
      <w:sz w:val="32"/>
      <w:szCs w:val="40"/>
    </w:rPr>
  </w:style>
  <w:style w:type="character" w:customStyle="1" w:styleId="Kop3Char">
    <w:name w:val="Kop 3 Char"/>
    <w:basedOn w:val="Standaardalinea-lettertype"/>
    <w:link w:val="Kop3"/>
    <w:uiPriority w:val="9"/>
    <w:semiHidden/>
    <w:rsid w:val="00AE38C5"/>
    <w:rPr>
      <w:rFonts w:eastAsiaTheme="majorEastAsia" w:cstheme="majorBidi"/>
      <w:color w:val="0F4761" w:themeColor="accent1" w:themeShade="BF"/>
      <w:sz w:val="28"/>
      <w:szCs w:val="35"/>
    </w:rPr>
  </w:style>
  <w:style w:type="character" w:customStyle="1" w:styleId="Kop4Char">
    <w:name w:val="Kop 4 Char"/>
    <w:basedOn w:val="Standaardalinea-lettertype"/>
    <w:link w:val="Kop4"/>
    <w:uiPriority w:val="9"/>
    <w:semiHidden/>
    <w:rsid w:val="00AE38C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E38C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E38C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E38C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E38C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E38C5"/>
    <w:rPr>
      <w:rFonts w:eastAsiaTheme="majorEastAsia" w:cstheme="majorBidi"/>
      <w:color w:val="272727" w:themeColor="text1" w:themeTint="D8"/>
    </w:rPr>
  </w:style>
  <w:style w:type="paragraph" w:styleId="Titel">
    <w:name w:val="Title"/>
    <w:basedOn w:val="Standaard"/>
    <w:next w:val="Standaard"/>
    <w:link w:val="TitelChar"/>
    <w:uiPriority w:val="10"/>
    <w:qFormat/>
    <w:rsid w:val="00AE38C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elChar">
    <w:name w:val="Titel Char"/>
    <w:basedOn w:val="Standaardalinea-lettertype"/>
    <w:link w:val="Titel"/>
    <w:uiPriority w:val="10"/>
    <w:rsid w:val="00AE38C5"/>
    <w:rPr>
      <w:rFonts w:asciiTheme="majorHAnsi" w:eastAsiaTheme="majorEastAsia" w:hAnsiTheme="majorHAnsi" w:cstheme="majorBidi"/>
      <w:spacing w:val="-10"/>
      <w:kern w:val="28"/>
      <w:sz w:val="56"/>
      <w:szCs w:val="71"/>
    </w:rPr>
  </w:style>
  <w:style w:type="paragraph" w:styleId="Ondertitel">
    <w:name w:val="Subtitle"/>
    <w:basedOn w:val="Standaard"/>
    <w:next w:val="Standaard"/>
    <w:link w:val="OndertitelChar"/>
    <w:uiPriority w:val="11"/>
    <w:qFormat/>
    <w:rsid w:val="00AE38C5"/>
    <w:pPr>
      <w:numPr>
        <w:ilvl w:val="1"/>
      </w:numPr>
    </w:pPr>
    <w:rPr>
      <w:rFonts w:eastAsiaTheme="majorEastAsia" w:cstheme="majorBidi"/>
      <w:color w:val="595959" w:themeColor="text1" w:themeTint="A6"/>
      <w:spacing w:val="15"/>
      <w:sz w:val="28"/>
      <w:szCs w:val="35"/>
    </w:rPr>
  </w:style>
  <w:style w:type="character" w:customStyle="1" w:styleId="OndertitelChar">
    <w:name w:val="Ondertitel Char"/>
    <w:basedOn w:val="Standaardalinea-lettertype"/>
    <w:link w:val="Ondertitel"/>
    <w:uiPriority w:val="11"/>
    <w:rsid w:val="00AE38C5"/>
    <w:rPr>
      <w:rFonts w:eastAsiaTheme="majorEastAsia" w:cstheme="majorBidi"/>
      <w:color w:val="595959" w:themeColor="text1" w:themeTint="A6"/>
      <w:spacing w:val="15"/>
      <w:sz w:val="28"/>
      <w:szCs w:val="35"/>
    </w:rPr>
  </w:style>
  <w:style w:type="paragraph" w:styleId="Citaat">
    <w:name w:val="Quote"/>
    <w:basedOn w:val="Standaard"/>
    <w:next w:val="Standaard"/>
    <w:link w:val="CitaatChar"/>
    <w:uiPriority w:val="29"/>
    <w:qFormat/>
    <w:rsid w:val="00AE38C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E38C5"/>
    <w:rPr>
      <w:i/>
      <w:iCs/>
      <w:color w:val="404040" w:themeColor="text1" w:themeTint="BF"/>
    </w:rPr>
  </w:style>
  <w:style w:type="paragraph" w:styleId="Lijstalinea">
    <w:name w:val="List Paragraph"/>
    <w:basedOn w:val="Standaard"/>
    <w:uiPriority w:val="34"/>
    <w:qFormat/>
    <w:rsid w:val="00AE38C5"/>
    <w:pPr>
      <w:ind w:left="720"/>
      <w:contextualSpacing/>
    </w:pPr>
  </w:style>
  <w:style w:type="character" w:styleId="Intensievebenadrukking">
    <w:name w:val="Intense Emphasis"/>
    <w:basedOn w:val="Standaardalinea-lettertype"/>
    <w:uiPriority w:val="21"/>
    <w:qFormat/>
    <w:rsid w:val="00AE38C5"/>
    <w:rPr>
      <w:i/>
      <w:iCs/>
      <w:color w:val="0F4761" w:themeColor="accent1" w:themeShade="BF"/>
    </w:rPr>
  </w:style>
  <w:style w:type="paragraph" w:styleId="Duidelijkcitaat">
    <w:name w:val="Intense Quote"/>
    <w:basedOn w:val="Standaard"/>
    <w:next w:val="Standaard"/>
    <w:link w:val="DuidelijkcitaatChar"/>
    <w:uiPriority w:val="30"/>
    <w:qFormat/>
    <w:rsid w:val="00AE3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E38C5"/>
    <w:rPr>
      <w:i/>
      <w:iCs/>
      <w:color w:val="0F4761" w:themeColor="accent1" w:themeShade="BF"/>
    </w:rPr>
  </w:style>
  <w:style w:type="character" w:styleId="Intensieveverwijzing">
    <w:name w:val="Intense Reference"/>
    <w:basedOn w:val="Standaardalinea-lettertype"/>
    <w:uiPriority w:val="32"/>
    <w:qFormat/>
    <w:rsid w:val="00AE38C5"/>
    <w:rPr>
      <w:b/>
      <w:bCs/>
      <w:smallCaps/>
      <w:color w:val="0F4761" w:themeColor="accent1" w:themeShade="BF"/>
      <w:spacing w:val="5"/>
    </w:rPr>
  </w:style>
  <w:style w:type="character" w:styleId="HTMLCode">
    <w:name w:val="HTML Code"/>
    <w:basedOn w:val="Standaardalinea-lettertype"/>
    <w:uiPriority w:val="99"/>
    <w:semiHidden/>
    <w:unhideWhenUsed/>
    <w:rsid w:val="001243E6"/>
    <w:rPr>
      <w:rFonts w:ascii="Courier New" w:eastAsia="Times New Roman" w:hAnsi="Courier New" w:cs="Courier New"/>
      <w:sz w:val="20"/>
      <w:szCs w:val="20"/>
    </w:rPr>
  </w:style>
  <w:style w:type="character" w:styleId="Nadruk">
    <w:name w:val="Emphasis"/>
    <w:basedOn w:val="Standaardalinea-lettertype"/>
    <w:uiPriority w:val="20"/>
    <w:qFormat/>
    <w:rsid w:val="001243E6"/>
    <w:rPr>
      <w:i/>
      <w:iCs/>
    </w:rPr>
  </w:style>
  <w:style w:type="character" w:styleId="Zwaar">
    <w:name w:val="Strong"/>
    <w:basedOn w:val="Standaardalinea-lettertype"/>
    <w:uiPriority w:val="22"/>
    <w:qFormat/>
    <w:rsid w:val="001243E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212</TotalTime>
  <Pages>2</Pages>
  <Words>622</Words>
  <Characters>3550</Characters>
  <Application>Microsoft Office Word</Application>
  <DocSecurity>0</DocSecurity>
  <Lines>29</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Gordts, Serge</dc:creator>
  <cp:keywords/>
  <dc:description/>
  <cp:lastModifiedBy>Gordts, Serge</cp:lastModifiedBy>
  <cp:revision>7</cp:revision>
  <dcterms:created xsi:type="dcterms:W3CDTF">2025-12-21T10:34:00Z</dcterms:created>
  <dcterms:modified xsi:type="dcterms:W3CDTF">2025-12-21T12:37:00Z</dcterms:modified>
</cp:coreProperties>
</file>