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E819" w14:textId="77777777" w:rsidR="00A61CB8" w:rsidRPr="00D26CA4" w:rsidRDefault="00A61CB8" w:rsidP="00A61CB8">
      <w:pPr>
        <w:pStyle w:val="ListParagraph"/>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w:t>
      </w:r>
      <w:r w:rsidRPr="00D26CA4">
        <w:rPr>
          <w:rFonts w:ascii="Times New Roman" w:hAnsi="Times New Roman" w:cs="Times New Roman"/>
          <w:sz w:val="20"/>
          <w:szCs w:val="20"/>
          <w:lang w:val="nl-BE"/>
        </w:rPr>
        <w:t>:</w:t>
      </w:r>
    </w:p>
    <w:p w14:paraId="71FB3CA2" w14:textId="5DE8674B" w:rsidR="00DF3125" w:rsidRPr="00D26CA4" w:rsidRDefault="001243E6" w:rsidP="00DF3125">
      <w:pPr>
        <w:pStyle w:val="ListParagraph"/>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lang w:val="nl-BE"/>
        </w:rPr>
        <w:t>Metric a</w:t>
      </w:r>
      <w:r w:rsidR="00A61CB8" w:rsidRPr="00D26CA4">
        <w:rPr>
          <w:rFonts w:ascii="Times New Roman" w:hAnsi="Times New Roman" w:cs="Times New Roman"/>
          <w:sz w:val="20"/>
          <w:szCs w:val="20"/>
        </w:rPr>
        <w:t>ssumptions</w:t>
      </w:r>
      <w:r w:rsidRPr="00D26CA4">
        <w:rPr>
          <w:rFonts w:ascii="Times New Roman" w:hAnsi="Times New Roman" w:cs="Times New Roman"/>
          <w:sz w:val="20"/>
          <w:szCs w:val="20"/>
          <w:lang w:val="nl-BE"/>
        </w:rPr>
        <w:t xml:space="preserve"> and principles</w:t>
      </w:r>
    </w:p>
    <w:p w14:paraId="59ED7B09" w14:textId="50D5993C" w:rsidR="001243E6" w:rsidRPr="00D26CA4" w:rsidRDefault="001243E6" w:rsidP="002E676E">
      <w:pPr>
        <w:pStyle w:val="ListParagraph"/>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Volume is</w:t>
      </w:r>
      <w:r w:rsidRPr="00D26CA4">
        <w:rPr>
          <w:rFonts w:ascii="Times New Roman" w:hAnsi="Times New Roman" w:cs="Times New Roman"/>
          <w:sz w:val="20"/>
          <w:szCs w:val="20"/>
        </w:rPr>
        <w:t xml:space="preserve"> measured as </w:t>
      </w:r>
      <w:r w:rsidR="0020340E" w:rsidRPr="00D26CA4">
        <w:rPr>
          <w:rFonts w:ascii="Times New Roman" w:hAnsi="Times New Roman" w:cs="Times New Roman"/>
          <w:sz w:val="20"/>
          <w:szCs w:val="20"/>
        </w:rPr>
        <w:t>comment-free</w:t>
      </w:r>
      <w:r w:rsidR="0020340E" w:rsidRPr="000B342E">
        <w:rPr>
          <w:rFonts w:ascii="Times New Roman" w:hAnsi="Times New Roman" w:cs="Times New Roman"/>
          <w:sz w:val="20"/>
          <w:szCs w:val="20"/>
          <w:lang w:val="en-US"/>
        </w:rPr>
        <w:t xml:space="preserve"> lines of source code</w:t>
      </w:r>
      <w:r w:rsidRPr="00D26CA4">
        <w:rPr>
          <w:rFonts w:ascii="Times New Roman" w:hAnsi="Times New Roman" w:cs="Times New Roman"/>
          <w:sz w:val="20"/>
          <w:szCs w:val="20"/>
        </w:rPr>
        <w:t xml:space="preserve"> by reading each file using readFileLines from the IO module</w:t>
      </w:r>
      <w:r w:rsidR="002F35B2" w:rsidRPr="000B342E">
        <w:rPr>
          <w:rFonts w:ascii="Times New Roman" w:hAnsi="Times New Roman" w:cs="Times New Roman"/>
          <w:sz w:val="20"/>
          <w:szCs w:val="20"/>
          <w:lang w:val="en-US"/>
        </w:rPr>
        <w:t>. Comments were</w:t>
      </w:r>
      <w:r w:rsidR="0020340E" w:rsidRPr="000B342E">
        <w:rPr>
          <w:rFonts w:ascii="Times New Roman" w:hAnsi="Times New Roman" w:cs="Times New Roman"/>
          <w:sz w:val="20"/>
          <w:szCs w:val="20"/>
          <w:lang w:val="en-US"/>
        </w:rPr>
        <w:t xml:space="preserve"> filter</w:t>
      </w:r>
      <w:r w:rsidR="002F35B2" w:rsidRPr="000B342E">
        <w:rPr>
          <w:rFonts w:ascii="Times New Roman" w:hAnsi="Times New Roman" w:cs="Times New Roman"/>
          <w:sz w:val="20"/>
          <w:szCs w:val="20"/>
          <w:lang w:val="en-US"/>
        </w:rPr>
        <w:t xml:space="preserve">ed </w:t>
      </w:r>
      <w:r w:rsidR="0020340E" w:rsidRPr="000B342E">
        <w:rPr>
          <w:rFonts w:ascii="Times New Roman" w:hAnsi="Times New Roman" w:cs="Times New Roman"/>
          <w:sz w:val="20"/>
          <w:szCs w:val="20"/>
          <w:lang w:val="en-US"/>
        </w:rPr>
        <w:t xml:space="preserve">out </w:t>
      </w:r>
      <w:r w:rsidRPr="000B342E">
        <w:rPr>
          <w:rFonts w:ascii="Times New Roman" w:hAnsi="Times New Roman" w:cs="Times New Roman"/>
          <w:sz w:val="20"/>
          <w:szCs w:val="20"/>
          <w:lang w:val="en-US"/>
        </w:rPr>
        <w:t>using reg</w:t>
      </w:r>
      <w:r w:rsidR="0020340E" w:rsidRPr="000B342E">
        <w:rPr>
          <w:rFonts w:ascii="Times New Roman" w:hAnsi="Times New Roman" w:cs="Times New Roman"/>
          <w:sz w:val="20"/>
          <w:szCs w:val="20"/>
          <w:lang w:val="en-US"/>
        </w:rPr>
        <w:t>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Th</w:t>
      </w:r>
      <w:r w:rsidR="002F35B2" w:rsidRPr="000B342E">
        <w:rPr>
          <w:rFonts w:ascii="Times New Roman" w:hAnsi="Times New Roman" w:cs="Times New Roman"/>
          <w:sz w:val="20"/>
          <w:szCs w:val="20"/>
          <w:lang w:val="en-US"/>
        </w:rPr>
        <w:t>e</w:t>
      </w:r>
      <w:r w:rsidR="0020340E" w:rsidRPr="000B342E">
        <w:rPr>
          <w:rFonts w:ascii="Times New Roman" w:hAnsi="Times New Roman" w:cs="Times New Roman"/>
          <w:sz w:val="20"/>
          <w:szCs w:val="20"/>
          <w:lang w:val="en-US"/>
        </w:rPr>
        <w:t xml:space="preserve"> regular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xml:space="preserve"> will fail to match if </w:t>
      </w:r>
      <w:r w:rsidR="002F35B2" w:rsidRPr="000B342E">
        <w:rPr>
          <w:rFonts w:ascii="Times New Roman" w:hAnsi="Times New Roman" w:cs="Times New Roman"/>
          <w:sz w:val="20"/>
          <w:szCs w:val="20"/>
          <w:lang w:val="en-US"/>
        </w:rPr>
        <w:t xml:space="preserve">comment markers </w:t>
      </w:r>
      <w:r w:rsidR="0020340E" w:rsidRPr="000B342E">
        <w:rPr>
          <w:rFonts w:ascii="Times New Roman" w:hAnsi="Times New Roman" w:cs="Times New Roman"/>
          <w:sz w:val="20"/>
          <w:szCs w:val="20"/>
          <w:lang w:val="en-US"/>
        </w:rPr>
        <w:t xml:space="preserve">e.g. </w:t>
      </w:r>
      <w:r w:rsidR="0020340E" w:rsidRPr="00D26CA4">
        <w:rPr>
          <w:rStyle w:val="HTMLCode"/>
          <w:rFonts w:ascii="Times New Roman" w:eastAsiaTheme="majorEastAsia" w:hAnsi="Times New Roman" w:cs="Times New Roman"/>
        </w:rPr>
        <w:t>//</w:t>
      </w:r>
      <w:r w:rsidR="0020340E" w:rsidRPr="00D26CA4">
        <w:rPr>
          <w:rFonts w:ascii="Times New Roman" w:hAnsi="Times New Roman" w:cs="Times New Roman"/>
          <w:sz w:val="20"/>
          <w:szCs w:val="20"/>
        </w:rPr>
        <w:t xml:space="preserve"> appears later in the line (inside a string or after some code)</w:t>
      </w:r>
      <w:r w:rsidR="0020340E" w:rsidRPr="000B342E">
        <w:rPr>
          <w:rFonts w:ascii="Times New Roman" w:hAnsi="Times New Roman" w:cs="Times New Roman"/>
          <w:sz w:val="20"/>
          <w:szCs w:val="20"/>
          <w:lang w:val="en-US"/>
        </w:rPr>
        <w:t>.</w:t>
      </w:r>
    </w:p>
    <w:p w14:paraId="27EF430C" w14:textId="1B30BA2C" w:rsidR="001243E6" w:rsidRPr="00D26CA4" w:rsidRDefault="001243E6" w:rsidP="002E676E">
      <w:pPr>
        <w:pStyle w:val="ListParagraph"/>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The number of units is measured as the total count of methods in a project. Method locations are obtained from the M3 model using </w:t>
      </w:r>
      <w:r w:rsidR="004F5DD3" w:rsidRPr="000B342E">
        <w:rPr>
          <w:rFonts w:ascii="Times New Roman" w:hAnsi="Times New Roman" w:cs="Times New Roman"/>
          <w:sz w:val="20"/>
          <w:szCs w:val="20"/>
          <w:lang w:val="en-US"/>
        </w:rPr>
        <w:t xml:space="preserve">the </w:t>
      </w:r>
      <w:r w:rsidRPr="00D26CA4">
        <w:rPr>
          <w:rFonts w:ascii="Times New Roman" w:hAnsi="Times New Roman" w:cs="Times New Roman"/>
          <w:sz w:val="20"/>
          <w:szCs w:val="20"/>
        </w:rPr>
        <w:t>methods()</w:t>
      </w:r>
      <w:r w:rsidR="004F5DD3" w:rsidRPr="000B342E">
        <w:rPr>
          <w:rFonts w:ascii="Times New Roman" w:hAnsi="Times New Roman" w:cs="Times New Roman"/>
          <w:sz w:val="20"/>
          <w:szCs w:val="20"/>
          <w:lang w:val="en-US"/>
        </w:rPr>
        <w:t xml:space="preserve"> function</w:t>
      </w:r>
      <w:r w:rsidRPr="00D26CA4">
        <w:rPr>
          <w:rFonts w:ascii="Times New Roman" w:hAnsi="Times New Roman" w:cs="Times New Roman"/>
          <w:sz w:val="20"/>
          <w:szCs w:val="20"/>
        </w:rPr>
        <w:t xml:space="preserve">, </w:t>
      </w:r>
      <w:r w:rsidRPr="000B342E">
        <w:rPr>
          <w:rFonts w:ascii="Times New Roman" w:hAnsi="Times New Roman" w:cs="Times New Roman"/>
          <w:sz w:val="20"/>
          <w:szCs w:val="20"/>
          <w:lang w:val="en-US"/>
        </w:rPr>
        <w:t>which includes constructors and static initializers.</w:t>
      </w:r>
      <w:r w:rsidR="00A54FC2" w:rsidRPr="000B342E">
        <w:rPr>
          <w:rFonts w:ascii="Times New Roman" w:hAnsi="Times New Roman" w:cs="Times New Roman"/>
          <w:sz w:val="20"/>
          <w:szCs w:val="20"/>
          <w:lang w:val="en-US"/>
        </w:rPr>
        <w:t xml:space="preserve"> This methods-</w:t>
      </w:r>
      <w:r w:rsidR="002F35B2" w:rsidRPr="000B342E">
        <w:rPr>
          <w:rFonts w:ascii="Times New Roman" w:hAnsi="Times New Roman" w:cs="Times New Roman"/>
          <w:sz w:val="20"/>
          <w:szCs w:val="20"/>
          <w:lang w:val="en-US"/>
        </w:rPr>
        <w:t>definition</w:t>
      </w:r>
      <w:r w:rsidR="00A54FC2" w:rsidRPr="000B342E">
        <w:rPr>
          <w:rFonts w:ascii="Times New Roman" w:hAnsi="Times New Roman" w:cs="Times New Roman"/>
          <w:sz w:val="20"/>
          <w:szCs w:val="20"/>
          <w:lang w:val="en-US"/>
        </w:rPr>
        <w:t xml:space="preserve"> will be used for the rest of the </w:t>
      </w:r>
      <w:r w:rsidR="002F35B2" w:rsidRPr="000B342E">
        <w:rPr>
          <w:rFonts w:ascii="Times New Roman" w:hAnsi="Times New Roman" w:cs="Times New Roman"/>
          <w:sz w:val="20"/>
          <w:szCs w:val="20"/>
          <w:lang w:val="en-US"/>
        </w:rPr>
        <w:t>metrics</w:t>
      </w:r>
      <w:r w:rsidR="00A54FC2" w:rsidRPr="000B342E">
        <w:rPr>
          <w:rFonts w:ascii="Times New Roman" w:hAnsi="Times New Roman" w:cs="Times New Roman"/>
          <w:sz w:val="20"/>
          <w:szCs w:val="20"/>
          <w:lang w:val="en-US"/>
        </w:rPr>
        <w:t>.</w:t>
      </w:r>
      <w:r w:rsidRPr="000B342E">
        <w:rPr>
          <w:rFonts w:ascii="Times New Roman" w:hAnsi="Times New Roman" w:cs="Times New Roman"/>
          <w:sz w:val="20"/>
          <w:szCs w:val="20"/>
          <w:lang w:val="en-US"/>
        </w:rPr>
        <w:t xml:space="preserve"> </w:t>
      </w:r>
    </w:p>
    <w:p w14:paraId="753BC6B5" w14:textId="440A1F67" w:rsidR="00E343DE" w:rsidRPr="004F5DD3" w:rsidRDefault="0020340E" w:rsidP="004F5DD3">
      <w:pPr>
        <w:pStyle w:val="ListParagraph"/>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 xml:space="preserve">Unit size is measured by counting the </w:t>
      </w:r>
      <w:r w:rsidRPr="004F5DD3">
        <w:rPr>
          <w:rFonts w:ascii="Times New Roman" w:hAnsi="Times New Roman" w:cs="Times New Roman"/>
          <w:sz w:val="20"/>
          <w:szCs w:val="20"/>
        </w:rPr>
        <w:t>comment-free</w:t>
      </w:r>
      <w:r w:rsidRPr="000B342E">
        <w:rPr>
          <w:rFonts w:ascii="Times New Roman" w:hAnsi="Times New Roman" w:cs="Times New Roman"/>
          <w:sz w:val="20"/>
          <w:szCs w:val="20"/>
          <w:lang w:val="en-US"/>
        </w:rPr>
        <w:t xml:space="preserve"> lines of source code</w:t>
      </w:r>
      <w:r w:rsidRPr="004F5DD3">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via</w:t>
      </w:r>
      <w:r w:rsidRPr="000B342E">
        <w:rPr>
          <w:rFonts w:ascii="Times New Roman" w:hAnsi="Times New Roman" w:cs="Times New Roman"/>
          <w:sz w:val="20"/>
          <w:szCs w:val="20"/>
          <w:lang w:val="en-US"/>
        </w:rPr>
        <w:t xml:space="preserve"> the </w:t>
      </w:r>
      <w:r w:rsidRPr="004F5DD3">
        <w:rPr>
          <w:rFonts w:ascii="Times New Roman" w:hAnsi="Times New Roman" w:cs="Times New Roman"/>
          <w:sz w:val="20"/>
          <w:szCs w:val="20"/>
        </w:rPr>
        <w:t>methods</w:t>
      </w:r>
      <w:r w:rsidR="004F5DD3" w:rsidRPr="000B342E">
        <w:rPr>
          <w:rFonts w:ascii="Times New Roman" w:hAnsi="Times New Roman" w:cs="Times New Roman"/>
          <w:sz w:val="20"/>
          <w:szCs w:val="20"/>
          <w:lang w:val="en-US"/>
        </w:rPr>
        <w:t>-</w:t>
      </w:r>
      <w:r w:rsidRPr="000B342E">
        <w:rPr>
          <w:rFonts w:ascii="Times New Roman" w:hAnsi="Times New Roman" w:cs="Times New Roman"/>
          <w:sz w:val="20"/>
          <w:szCs w:val="20"/>
          <w:lang w:val="en-US"/>
        </w:rPr>
        <w:t xml:space="preserve"> and </w:t>
      </w:r>
      <w:proofErr w:type="spellStart"/>
      <w:r w:rsidRPr="000B342E">
        <w:rPr>
          <w:rFonts w:ascii="Times New Roman" w:hAnsi="Times New Roman" w:cs="Times New Roman"/>
          <w:sz w:val="20"/>
          <w:szCs w:val="20"/>
          <w:lang w:val="en-US"/>
        </w:rPr>
        <w:t>readFileLines</w:t>
      </w:r>
      <w:proofErr w:type="spellEnd"/>
      <w:r w:rsidRPr="000B342E">
        <w:rPr>
          <w:rFonts w:ascii="Times New Roman" w:hAnsi="Times New Roman" w:cs="Times New Roman"/>
          <w:sz w:val="20"/>
          <w:szCs w:val="20"/>
          <w:lang w:val="en-US"/>
        </w:rPr>
        <w:t xml:space="preserve">-functions. </w:t>
      </w:r>
      <w:r w:rsidR="001243E6" w:rsidRPr="004F5DD3">
        <w:rPr>
          <w:rFonts w:ascii="Times New Roman" w:hAnsi="Times New Roman" w:cs="Times New Roman"/>
          <w:sz w:val="20"/>
          <w:szCs w:val="20"/>
        </w:rPr>
        <w:t>Unit size thresholds are based on the 70th, 80th, and 90th percentiles from benchmark data (</w:t>
      </w:r>
      <w:r w:rsidR="001243E6" w:rsidRPr="004F5DD3">
        <w:rPr>
          <w:rFonts w:ascii="Times New Roman" w:hAnsi="Times New Roman" w:cs="Times New Roman"/>
          <w:i/>
          <w:iCs/>
          <w:sz w:val="20"/>
          <w:szCs w:val="20"/>
        </w:rPr>
        <w:t>Visser et al.,</w:t>
      </w:r>
      <w:r w:rsidR="001243E6" w:rsidRPr="004F5DD3">
        <w:rPr>
          <w:rFonts w:ascii="Times New Roman" w:hAnsi="Times New Roman" w:cs="Times New Roman"/>
          <w:sz w:val="20"/>
          <w:szCs w:val="20"/>
        </w:rPr>
        <w:t xml:space="preserve"> </w:t>
      </w:r>
      <w:r w:rsidR="001243E6" w:rsidRPr="004F5DD3">
        <w:rPr>
          <w:rStyle w:val="Emphasis"/>
          <w:rFonts w:ascii="Times New Roman" w:hAnsi="Times New Roman" w:cs="Times New Roman"/>
          <w:sz w:val="20"/>
          <w:szCs w:val="20"/>
        </w:rPr>
        <w:t>Deriving Metric Thresholds from Benchmark Data</w:t>
      </w:r>
      <w:r w:rsidR="001243E6" w:rsidRPr="004F5DD3">
        <w:rPr>
          <w:rFonts w:ascii="Times New Roman" w:hAnsi="Times New Roman" w:cs="Times New Roman"/>
          <w:sz w:val="20"/>
          <w:szCs w:val="20"/>
        </w:rPr>
        <w:t xml:space="preserve">), classifying methods as </w:t>
      </w:r>
      <w:r w:rsidR="004F5DD3" w:rsidRPr="000B342E">
        <w:rPr>
          <w:rFonts w:ascii="Times New Roman" w:hAnsi="Times New Roman" w:cs="Times New Roman"/>
          <w:sz w:val="20"/>
          <w:szCs w:val="20"/>
          <w:lang w:val="en-US"/>
        </w:rPr>
        <w:t>s</w:t>
      </w:r>
      <w:r w:rsidR="001243E6" w:rsidRPr="004F5DD3">
        <w:rPr>
          <w:rFonts w:ascii="Times New Roman" w:hAnsi="Times New Roman" w:cs="Times New Roman"/>
          <w:sz w:val="20"/>
          <w:szCs w:val="20"/>
        </w:rPr>
        <w:t xml:space="preserve">imple (≤ 30 LOC), </w:t>
      </w:r>
      <w:r w:rsidR="004F5DD3" w:rsidRPr="000B342E">
        <w:rPr>
          <w:rFonts w:ascii="Times New Roman" w:hAnsi="Times New Roman" w:cs="Times New Roman"/>
          <w:sz w:val="20"/>
          <w:szCs w:val="20"/>
          <w:lang w:val="en-US"/>
        </w:rPr>
        <w:t>m</w:t>
      </w:r>
      <w:r w:rsidR="001243E6" w:rsidRPr="004F5DD3">
        <w:rPr>
          <w:rFonts w:ascii="Times New Roman" w:hAnsi="Times New Roman" w:cs="Times New Roman"/>
          <w:sz w:val="20"/>
          <w:szCs w:val="20"/>
        </w:rPr>
        <w:t xml:space="preserve">oderate (&gt; 30 and ≤ 44 LOC), </w:t>
      </w:r>
      <w:r w:rsidR="004F5DD3" w:rsidRPr="000B342E">
        <w:rPr>
          <w:rFonts w:ascii="Times New Roman" w:hAnsi="Times New Roman" w:cs="Times New Roman"/>
          <w:sz w:val="20"/>
          <w:szCs w:val="20"/>
          <w:lang w:val="en-US"/>
        </w:rPr>
        <w:t>h</w:t>
      </w:r>
      <w:r w:rsidR="001243E6" w:rsidRPr="004F5DD3">
        <w:rPr>
          <w:rFonts w:ascii="Times New Roman" w:hAnsi="Times New Roman" w:cs="Times New Roman"/>
          <w:sz w:val="20"/>
          <w:szCs w:val="20"/>
        </w:rPr>
        <w:t xml:space="preserve">igh (&gt; 44 and ≤ 74 LOC), and </w:t>
      </w:r>
      <w:r w:rsidR="004F5DD3" w:rsidRPr="000B342E">
        <w:rPr>
          <w:rFonts w:ascii="Times New Roman" w:hAnsi="Times New Roman" w:cs="Times New Roman"/>
          <w:sz w:val="20"/>
          <w:szCs w:val="20"/>
          <w:lang w:val="en-US"/>
        </w:rPr>
        <w:t>v</w:t>
      </w:r>
      <w:r w:rsidR="001243E6" w:rsidRPr="004F5DD3">
        <w:rPr>
          <w:rFonts w:ascii="Times New Roman" w:hAnsi="Times New Roman" w:cs="Times New Roman"/>
          <w:sz w:val="20"/>
          <w:szCs w:val="20"/>
        </w:rPr>
        <w:t xml:space="preserve">ery </w:t>
      </w:r>
      <w:r w:rsidR="004F5DD3" w:rsidRPr="000B342E">
        <w:rPr>
          <w:rFonts w:ascii="Times New Roman" w:hAnsi="Times New Roman" w:cs="Times New Roman"/>
          <w:sz w:val="20"/>
          <w:szCs w:val="20"/>
          <w:lang w:val="en-US"/>
        </w:rPr>
        <w:t>h</w:t>
      </w:r>
      <w:r w:rsidR="001243E6" w:rsidRPr="004F5DD3">
        <w:rPr>
          <w:rFonts w:ascii="Times New Roman" w:hAnsi="Times New Roman" w:cs="Times New Roman"/>
          <w:sz w:val="20"/>
          <w:szCs w:val="20"/>
        </w:rPr>
        <w:t xml:space="preserve">igh (&gt; 74 LOC). </w:t>
      </w:r>
      <w:r w:rsidR="00D26CA4" w:rsidRPr="000B342E">
        <w:rPr>
          <w:rFonts w:ascii="Times New Roman" w:hAnsi="Times New Roman" w:cs="Times New Roman"/>
          <w:sz w:val="20"/>
          <w:szCs w:val="20"/>
          <w:lang w:val="en-US"/>
        </w:rPr>
        <w:t xml:space="preserve"> </w:t>
      </w:r>
      <w:r w:rsidR="00A54FC2" w:rsidRPr="004F5DD3">
        <w:rPr>
          <w:rFonts w:ascii="Times New Roman" w:hAnsi="Times New Roman" w:cs="Times New Roman"/>
          <w:sz w:val="20"/>
          <w:szCs w:val="20"/>
        </w:rPr>
        <w:t>P</w:t>
      </w:r>
      <w:r w:rsidR="001243E6" w:rsidRPr="004F5DD3">
        <w:rPr>
          <w:rFonts w:ascii="Times New Roman" w:hAnsi="Times New Roman" w:cs="Times New Roman"/>
          <w:sz w:val="20"/>
          <w:szCs w:val="20"/>
        </w:rPr>
        <w:t xml:space="preserve">ercentages </w:t>
      </w:r>
      <w:r w:rsidR="00A54FC2" w:rsidRPr="004F5DD3">
        <w:rPr>
          <w:rFonts w:ascii="Times New Roman" w:hAnsi="Times New Roman" w:cs="Times New Roman"/>
          <w:sz w:val="20"/>
          <w:szCs w:val="20"/>
        </w:rPr>
        <w:t xml:space="preserve">are </w:t>
      </w:r>
      <w:r w:rsidR="001243E6" w:rsidRPr="004F5DD3">
        <w:rPr>
          <w:rFonts w:ascii="Times New Roman" w:hAnsi="Times New Roman" w:cs="Times New Roman"/>
          <w:sz w:val="20"/>
          <w:szCs w:val="20"/>
        </w:rPr>
        <w:t xml:space="preserve">computed </w:t>
      </w:r>
      <w:r w:rsidR="00D26CA4" w:rsidRPr="000B342E">
        <w:rPr>
          <w:rFonts w:ascii="Times New Roman" w:hAnsi="Times New Roman" w:cs="Times New Roman"/>
          <w:sz w:val="20"/>
          <w:szCs w:val="20"/>
          <w:lang w:val="en-US"/>
        </w:rPr>
        <w:t xml:space="preserve">as a division of LOC per </w:t>
      </w:r>
      <w:r w:rsidR="001243E6" w:rsidRPr="004F5DD3">
        <w:rPr>
          <w:rFonts w:ascii="Times New Roman" w:hAnsi="Times New Roman" w:cs="Times New Roman"/>
          <w:sz w:val="20"/>
          <w:szCs w:val="20"/>
        </w:rPr>
        <w:t xml:space="preserve"> category</w:t>
      </w:r>
      <w:r w:rsidR="00D26CA4" w:rsidRPr="000B342E">
        <w:rPr>
          <w:rFonts w:ascii="Times New Roman" w:hAnsi="Times New Roman" w:cs="Times New Roman"/>
          <w:sz w:val="20"/>
          <w:szCs w:val="20"/>
          <w:lang w:val="en-US"/>
        </w:rPr>
        <w:t xml:space="preserve"> </w:t>
      </w:r>
      <w:r w:rsidR="001243E6" w:rsidRPr="004F5DD3">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 xml:space="preserve">by the </w:t>
      </w:r>
      <w:r w:rsidR="001243E6" w:rsidRPr="004F5DD3">
        <w:rPr>
          <w:rFonts w:ascii="Times New Roman" w:hAnsi="Times New Roman" w:cs="Times New Roman"/>
          <w:sz w:val="20"/>
          <w:szCs w:val="20"/>
        </w:rPr>
        <w:t>total</w:t>
      </w:r>
      <w:r w:rsidR="00D26CA4" w:rsidRPr="000B342E">
        <w:rPr>
          <w:rFonts w:ascii="Times New Roman" w:hAnsi="Times New Roman" w:cs="Times New Roman"/>
          <w:sz w:val="20"/>
          <w:szCs w:val="20"/>
          <w:lang w:val="en-US"/>
        </w:rPr>
        <w:t xml:space="preserve"> </w:t>
      </w:r>
      <w:r w:rsidR="001243E6" w:rsidRPr="004F5DD3">
        <w:rPr>
          <w:rFonts w:ascii="Times New Roman" w:hAnsi="Times New Roman" w:cs="Times New Roman"/>
          <w:sz w:val="20"/>
          <w:szCs w:val="20"/>
        </w:rPr>
        <w:t>LOC</w:t>
      </w:r>
      <w:r w:rsidR="00D26CA4" w:rsidRPr="000B342E">
        <w:rPr>
          <w:rFonts w:ascii="Times New Roman" w:hAnsi="Times New Roman" w:cs="Times New Roman"/>
          <w:sz w:val="20"/>
          <w:szCs w:val="20"/>
          <w:lang w:val="en-US"/>
        </w:rPr>
        <w:t xml:space="preserve"> in the files</w:t>
      </w:r>
      <w:r w:rsidR="001243E6" w:rsidRPr="004F5DD3">
        <w:rPr>
          <w:rFonts w:ascii="Times New Roman" w:hAnsi="Times New Roman" w:cs="Times New Roman"/>
          <w:sz w:val="20"/>
          <w:szCs w:val="20"/>
        </w:rPr>
        <w:t>.</w:t>
      </w:r>
      <w:r w:rsidR="004F5DD3" w:rsidRPr="000B342E">
        <w:rPr>
          <w:rFonts w:ascii="Times New Roman" w:hAnsi="Times New Roman" w:cs="Times New Roman"/>
          <w:sz w:val="20"/>
          <w:szCs w:val="20"/>
          <w:lang w:val="en-US"/>
        </w:rPr>
        <w:t xml:space="preserve"> During the online sessions in the </w:t>
      </w:r>
      <w:proofErr w:type="gramStart"/>
      <w:r w:rsidR="004F5DD3" w:rsidRPr="000B342E">
        <w:rPr>
          <w:rFonts w:ascii="Times New Roman" w:hAnsi="Times New Roman" w:cs="Times New Roman"/>
          <w:sz w:val="20"/>
          <w:szCs w:val="20"/>
          <w:lang w:val="en-US"/>
        </w:rPr>
        <w:t>course</w:t>
      </w:r>
      <w:proofErr w:type="gramEnd"/>
      <w:r w:rsidR="004F5DD3" w:rsidRPr="000B342E">
        <w:rPr>
          <w:rFonts w:ascii="Times New Roman" w:hAnsi="Times New Roman" w:cs="Times New Roman"/>
          <w:sz w:val="20"/>
          <w:szCs w:val="20"/>
          <w:lang w:val="en-US"/>
        </w:rPr>
        <w:t xml:space="preserve"> it was said that one could also choose the CC </w:t>
      </w:r>
      <w:proofErr w:type="spellStart"/>
      <w:r w:rsidR="004F5DD3" w:rsidRPr="000B342E">
        <w:rPr>
          <w:rFonts w:ascii="Times New Roman" w:hAnsi="Times New Roman" w:cs="Times New Roman"/>
          <w:sz w:val="20"/>
          <w:szCs w:val="20"/>
          <w:lang w:val="en-US"/>
        </w:rPr>
        <w:t>tresholhds</w:t>
      </w:r>
      <w:proofErr w:type="spellEnd"/>
      <w:r w:rsidR="004F5DD3" w:rsidRPr="000B342E">
        <w:rPr>
          <w:rFonts w:ascii="Times New Roman" w:hAnsi="Times New Roman" w:cs="Times New Roman"/>
          <w:sz w:val="20"/>
          <w:szCs w:val="20"/>
          <w:lang w:val="en-US"/>
        </w:rPr>
        <w:t>, or the SIG/</w:t>
      </w:r>
      <w:proofErr w:type="spellStart"/>
      <w:r w:rsidR="004F5DD3" w:rsidRPr="000B342E">
        <w:rPr>
          <w:rFonts w:ascii="Times New Roman" w:hAnsi="Times New Roman" w:cs="Times New Roman"/>
          <w:sz w:val="20"/>
          <w:szCs w:val="20"/>
          <w:lang w:val="en-US"/>
        </w:rPr>
        <w:t>tüvit</w:t>
      </w:r>
      <w:proofErr w:type="spellEnd"/>
      <w:r w:rsidR="004F5DD3" w:rsidRPr="000B342E">
        <w:rPr>
          <w:rFonts w:ascii="Times New Roman" w:hAnsi="Times New Roman" w:cs="Times New Roman"/>
          <w:sz w:val="20"/>
          <w:szCs w:val="20"/>
          <w:lang w:val="en-US"/>
        </w:rPr>
        <w:t xml:space="preserve"> evaluation criteria but since the author of the </w:t>
      </w:r>
      <w:proofErr w:type="gramStart"/>
      <w:r w:rsidR="004F5DD3" w:rsidRPr="000B342E">
        <w:rPr>
          <w:rFonts w:ascii="Times New Roman" w:hAnsi="Times New Roman" w:cs="Times New Roman"/>
          <w:sz w:val="20"/>
          <w:szCs w:val="20"/>
          <w:lang w:val="en-US"/>
        </w:rPr>
        <w:t>aforementioned article</w:t>
      </w:r>
      <w:proofErr w:type="gramEnd"/>
      <w:r w:rsidR="004F5DD3" w:rsidRPr="000B342E">
        <w:rPr>
          <w:rFonts w:ascii="Times New Roman" w:hAnsi="Times New Roman" w:cs="Times New Roman"/>
          <w:sz w:val="20"/>
          <w:szCs w:val="20"/>
          <w:lang w:val="en-US"/>
        </w:rPr>
        <w:t xml:space="preserve"> also is one of the creators of the </w:t>
      </w:r>
      <w:proofErr w:type="gramStart"/>
      <w:r w:rsidR="004F5DD3" w:rsidRPr="000B342E">
        <w:rPr>
          <w:rFonts w:ascii="Times New Roman" w:hAnsi="Times New Roman" w:cs="Times New Roman"/>
          <w:sz w:val="20"/>
          <w:szCs w:val="20"/>
          <w:lang w:val="en-US"/>
        </w:rPr>
        <w:t>SIG</w:t>
      </w:r>
      <w:proofErr w:type="gramEnd"/>
      <w:r w:rsidR="004F5DD3" w:rsidRPr="000B342E">
        <w:rPr>
          <w:rFonts w:ascii="Times New Roman" w:hAnsi="Times New Roman" w:cs="Times New Roman"/>
          <w:sz w:val="20"/>
          <w:szCs w:val="20"/>
          <w:lang w:val="en-US"/>
        </w:rPr>
        <w:t xml:space="preserve"> we opt for these </w:t>
      </w:r>
      <w:proofErr w:type="spellStart"/>
      <w:r w:rsidR="004F5DD3" w:rsidRPr="000B342E">
        <w:rPr>
          <w:rFonts w:ascii="Times New Roman" w:hAnsi="Times New Roman" w:cs="Times New Roman"/>
          <w:sz w:val="20"/>
          <w:szCs w:val="20"/>
          <w:lang w:val="en-US"/>
        </w:rPr>
        <w:t>treshholds</w:t>
      </w:r>
      <w:proofErr w:type="spellEnd"/>
      <w:r w:rsidR="004F5DD3" w:rsidRPr="000B342E">
        <w:rPr>
          <w:rFonts w:ascii="Times New Roman" w:hAnsi="Times New Roman" w:cs="Times New Roman"/>
          <w:sz w:val="20"/>
          <w:szCs w:val="20"/>
          <w:lang w:val="en-US"/>
        </w:rPr>
        <w:t>.</w:t>
      </w:r>
    </w:p>
    <w:p w14:paraId="186BBE8E" w14:textId="5ED154B7" w:rsidR="001243E6" w:rsidRPr="00D26CA4" w:rsidRDefault="001243E6" w:rsidP="002E676E">
      <w:pPr>
        <w:pStyle w:val="ListParagraph"/>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Cyclomatic complexity (CC) is approximated for each method to assess its structural complexity and associated risk, based on McCabe’s original metric</w:t>
      </w:r>
      <w:r w:rsidR="00A54FC2" w:rsidRPr="00D26CA4">
        <w:rPr>
          <w:rFonts w:ascii="Times New Roman" w:hAnsi="Times New Roman" w:cs="Times New Roman"/>
          <w:sz w:val="20"/>
          <w:szCs w:val="20"/>
        </w:rPr>
        <w:t xml:space="preserve"> (number of predicates</w:t>
      </w:r>
      <w:r w:rsidR="004F5DD3" w:rsidRPr="000B342E">
        <w:rPr>
          <w:rFonts w:ascii="Times New Roman" w:hAnsi="Times New Roman" w:cs="Times New Roman"/>
          <w:sz w:val="20"/>
          <w:szCs w:val="20"/>
          <w:lang w:val="en-US"/>
        </w:rPr>
        <w:t xml:space="preserve"> + 1</w:t>
      </w:r>
      <w:r w:rsidR="00A54FC2" w:rsidRPr="00D26CA4">
        <w:rPr>
          <w:rFonts w:ascii="Times New Roman" w:hAnsi="Times New Roman" w:cs="Times New Roman"/>
          <w:sz w:val="20"/>
          <w:szCs w:val="20"/>
        </w:rPr>
        <w:t>)</w:t>
      </w:r>
      <w:r w:rsidRPr="00D26CA4">
        <w:rPr>
          <w:rFonts w:ascii="Times New Roman" w:hAnsi="Times New Roman" w:cs="Times New Roman"/>
          <w:sz w:val="20"/>
          <w:szCs w:val="20"/>
        </w:rPr>
        <w:t xml:space="preserve">. Each method’s CC is calculated by counting decision points in the method’s abstract syntax tree, including conditional statements (if, conditional), loops (while, do, for, foreach), case labels in switch statements, exception handling (catch), and logical operators (&amp;&amp;, ||), with a base complexity of 1 for the method itself. </w:t>
      </w:r>
      <w:r w:rsidR="00D26CA4" w:rsidRPr="000B342E">
        <w:rPr>
          <w:rFonts w:ascii="Times New Roman" w:hAnsi="Times New Roman" w:cs="Times New Roman"/>
          <w:sz w:val="20"/>
          <w:szCs w:val="20"/>
          <w:lang w:val="en-US"/>
        </w:rPr>
        <w:t>A</w:t>
      </w:r>
      <w:r w:rsidR="00D26CA4" w:rsidRPr="00D26CA4">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check is performed on the scheme to verify w</w:t>
      </w:r>
      <w:r w:rsidR="004F5DD3" w:rsidRPr="000B342E">
        <w:rPr>
          <w:rFonts w:ascii="Times New Roman" w:hAnsi="Times New Roman" w:cs="Times New Roman"/>
          <w:sz w:val="20"/>
          <w:szCs w:val="20"/>
          <w:lang w:val="en-US"/>
        </w:rPr>
        <w:t>h</w:t>
      </w:r>
      <w:r w:rsidR="00D26CA4" w:rsidRPr="000B342E">
        <w:rPr>
          <w:rFonts w:ascii="Times New Roman" w:hAnsi="Times New Roman" w:cs="Times New Roman"/>
          <w:sz w:val="20"/>
          <w:szCs w:val="20"/>
          <w:lang w:val="en-US"/>
        </w:rPr>
        <w:t xml:space="preserve">ether the scheme is a </w:t>
      </w:r>
      <w:proofErr w:type="gramStart"/>
      <w:r w:rsidR="00D26CA4" w:rsidRPr="00D26CA4">
        <w:rPr>
          <w:rFonts w:ascii="Times New Roman" w:hAnsi="Times New Roman" w:cs="Times New Roman"/>
          <w:sz w:val="20"/>
          <w:szCs w:val="20"/>
        </w:rPr>
        <w:t>method</w:t>
      </w:r>
      <w:r w:rsidR="00D26CA4" w:rsidRPr="000B342E">
        <w:rPr>
          <w:rFonts w:ascii="Times New Roman" w:hAnsi="Times New Roman" w:cs="Times New Roman"/>
          <w:sz w:val="20"/>
          <w:szCs w:val="20"/>
          <w:lang w:val="en-US"/>
        </w:rPr>
        <w:t>,</w:t>
      </w:r>
      <w:r w:rsidR="00D26CA4" w:rsidRPr="00D26CA4">
        <w:rPr>
          <w:rFonts w:ascii="Times New Roman" w:hAnsi="Times New Roman" w:cs="Times New Roman"/>
          <w:sz w:val="20"/>
          <w:szCs w:val="20"/>
        </w:rPr>
        <w:t>constructor</w:t>
      </w:r>
      <w:proofErr w:type="gramEnd"/>
      <w:r w:rsidR="00D26CA4" w:rsidRPr="000B342E">
        <w:rPr>
          <w:rFonts w:ascii="Times New Roman" w:hAnsi="Times New Roman" w:cs="Times New Roman"/>
          <w:sz w:val="20"/>
          <w:szCs w:val="20"/>
          <w:lang w:val="en-US"/>
        </w:rPr>
        <w:t xml:space="preserve"> or </w:t>
      </w:r>
      <w:r w:rsidR="00D26CA4" w:rsidRPr="00D26CA4">
        <w:rPr>
          <w:rFonts w:ascii="Times New Roman" w:hAnsi="Times New Roman" w:cs="Times New Roman"/>
          <w:sz w:val="20"/>
          <w:szCs w:val="20"/>
        </w:rPr>
        <w:t xml:space="preserve">initializer </w:t>
      </w:r>
      <w:r w:rsidR="004F5DD3" w:rsidRPr="000B342E">
        <w:rPr>
          <w:rFonts w:ascii="Times New Roman" w:hAnsi="Times New Roman" w:cs="Times New Roman"/>
          <w:sz w:val="20"/>
          <w:szCs w:val="20"/>
          <w:lang w:val="en-US"/>
        </w:rPr>
        <w:t>(</w:t>
      </w:r>
      <w:r w:rsidR="00D26CA4" w:rsidRPr="000B342E">
        <w:rPr>
          <w:rFonts w:ascii="Times New Roman" w:hAnsi="Times New Roman" w:cs="Times New Roman"/>
          <w:sz w:val="20"/>
          <w:szCs w:val="20"/>
          <w:lang w:val="en-US"/>
        </w:rPr>
        <w:t xml:space="preserve">to conform to the previous metrics). </w:t>
      </w:r>
      <w:r w:rsidRPr="00D26CA4">
        <w:rPr>
          <w:rFonts w:ascii="Times New Roman" w:hAnsi="Times New Roman" w:cs="Times New Roman"/>
          <w:sz w:val="20"/>
          <w:szCs w:val="20"/>
        </w:rPr>
        <w:t xml:space="preserve">Methods are then classified into risk categories according to </w:t>
      </w:r>
      <w:r w:rsidR="00A54FC2" w:rsidRPr="00D26CA4">
        <w:rPr>
          <w:rFonts w:ascii="Times New Roman" w:hAnsi="Times New Roman" w:cs="Times New Roman"/>
          <w:sz w:val="20"/>
          <w:szCs w:val="20"/>
        </w:rPr>
        <w:t>SIG-</w:t>
      </w:r>
      <w:r w:rsidRPr="00D26CA4">
        <w:rPr>
          <w:rFonts w:ascii="Times New Roman" w:hAnsi="Times New Roman" w:cs="Times New Roman"/>
          <w:sz w:val="20"/>
          <w:szCs w:val="20"/>
        </w:rPr>
        <w:t xml:space="preserve">thresholds: simple (CC 1–10), moderate (11–20), high (21–50), and very high (&gt; 50). </w:t>
      </w:r>
      <w:r w:rsidR="00A54FC2" w:rsidRPr="00D26CA4">
        <w:rPr>
          <w:rFonts w:ascii="Times New Roman" w:hAnsi="Times New Roman" w:cs="Times New Roman"/>
          <w:sz w:val="20"/>
          <w:szCs w:val="20"/>
        </w:rPr>
        <w:t xml:space="preserve">The CC </w:t>
      </w:r>
      <w:r w:rsidRPr="00D26CA4">
        <w:rPr>
          <w:rFonts w:ascii="Times New Roman" w:hAnsi="Times New Roman" w:cs="Times New Roman"/>
          <w:sz w:val="20"/>
          <w:szCs w:val="20"/>
        </w:rPr>
        <w:t>per risk category</w:t>
      </w:r>
      <w:r w:rsidR="00A54FC2" w:rsidRPr="00D26CA4">
        <w:rPr>
          <w:rFonts w:ascii="Times New Roman" w:hAnsi="Times New Roman" w:cs="Times New Roman"/>
          <w:sz w:val="20"/>
          <w:szCs w:val="20"/>
        </w:rPr>
        <w:t xml:space="preserve"> are summed up</w:t>
      </w:r>
      <w:r w:rsidRPr="00D26CA4">
        <w:rPr>
          <w:rFonts w:ascii="Times New Roman" w:hAnsi="Times New Roman" w:cs="Times New Roman"/>
          <w:sz w:val="20"/>
          <w:szCs w:val="20"/>
        </w:rPr>
        <w:t xml:space="preserve">, and  percentages </w:t>
      </w:r>
      <w:r w:rsidR="00A54FC2" w:rsidRPr="00D26CA4">
        <w:rPr>
          <w:rFonts w:ascii="Times New Roman" w:hAnsi="Times New Roman" w:cs="Times New Roman"/>
          <w:sz w:val="20"/>
          <w:szCs w:val="20"/>
        </w:rPr>
        <w:t xml:space="preserve">are calculated with regards to the </w:t>
      </w:r>
      <w:r w:rsidRPr="00D26CA4">
        <w:rPr>
          <w:rFonts w:ascii="Times New Roman" w:hAnsi="Times New Roman" w:cs="Times New Roman"/>
          <w:sz w:val="20"/>
          <w:szCs w:val="20"/>
        </w:rPr>
        <w:t xml:space="preserve">total complexity. </w:t>
      </w:r>
    </w:p>
    <w:p w14:paraId="6C6865D2" w14:textId="0EC26B1B" w:rsidR="00DF3125" w:rsidRPr="00D26CA4" w:rsidRDefault="001243E6" w:rsidP="002E676E">
      <w:pPr>
        <w:pStyle w:val="ListParagraph"/>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Code duplication is measured as the percentage of all </w:t>
      </w:r>
      <w:r w:rsidR="00D26CA4" w:rsidRPr="000B342E">
        <w:rPr>
          <w:rFonts w:ascii="Times New Roman" w:hAnsi="Times New Roman" w:cs="Times New Roman"/>
          <w:sz w:val="20"/>
          <w:szCs w:val="20"/>
          <w:lang w:val="en-US"/>
        </w:rPr>
        <w:t>comment-free, normalized, leading/trailing spaces-free source code that occurs more than once in equal code blocks of at least 6 lines</w:t>
      </w:r>
      <w:r w:rsidRPr="00D26CA4">
        <w:rPr>
          <w:rFonts w:ascii="Times New Roman" w:hAnsi="Times New Roman" w:cs="Times New Roman"/>
          <w:sz w:val="20"/>
          <w:szCs w:val="20"/>
        </w:rPr>
        <w:t xml:space="preserve">. The function processes all Java files in the project, constructs overlapping six-line blocks, maps each block to its occurrences, and identifies blocks that appear more than once. </w:t>
      </w:r>
      <w:r w:rsidR="00D26CA4" w:rsidRPr="000B342E">
        <w:rPr>
          <w:rFonts w:ascii="Times New Roman" w:hAnsi="Times New Roman" w:cs="Times New Roman"/>
          <w:sz w:val="20"/>
          <w:szCs w:val="20"/>
          <w:lang w:val="en-US"/>
        </w:rPr>
        <w:t>E</w:t>
      </w:r>
      <w:r w:rsidR="00D26CA4" w:rsidRPr="00D26CA4">
        <w:rPr>
          <w:rFonts w:ascii="Times New Roman" w:hAnsi="Times New Roman" w:cs="Times New Roman"/>
          <w:sz w:val="20"/>
          <w:szCs w:val="20"/>
        </w:rPr>
        <w:t xml:space="preserve">ach </w:t>
      </w:r>
      <w:r w:rsidR="00D26CA4" w:rsidRPr="000B342E">
        <w:rPr>
          <w:rFonts w:ascii="Times New Roman" w:hAnsi="Times New Roman" w:cs="Times New Roman"/>
          <w:sz w:val="20"/>
          <w:szCs w:val="20"/>
          <w:lang w:val="en-US"/>
        </w:rPr>
        <w:t>duplica</w:t>
      </w:r>
      <w:r w:rsidR="006A3E62" w:rsidRPr="000B342E">
        <w:rPr>
          <w:rFonts w:ascii="Times New Roman" w:hAnsi="Times New Roman" w:cs="Times New Roman"/>
          <w:sz w:val="20"/>
          <w:szCs w:val="20"/>
          <w:lang w:val="en-US"/>
        </w:rPr>
        <w:t>t</w:t>
      </w:r>
      <w:r w:rsidR="00D26CA4" w:rsidRPr="000B342E">
        <w:rPr>
          <w:rFonts w:ascii="Times New Roman" w:hAnsi="Times New Roman" w:cs="Times New Roman"/>
          <w:sz w:val="20"/>
          <w:szCs w:val="20"/>
          <w:lang w:val="en-US"/>
        </w:rPr>
        <w:t xml:space="preserve">ed </w:t>
      </w:r>
      <w:r w:rsidR="00D26CA4" w:rsidRPr="00D26CA4">
        <w:rPr>
          <w:rFonts w:ascii="Times New Roman" w:hAnsi="Times New Roman" w:cs="Times New Roman"/>
          <w:sz w:val="20"/>
          <w:szCs w:val="20"/>
        </w:rPr>
        <w:t>block except the initial one counts as 6 lines.</w:t>
      </w:r>
      <w:r w:rsidR="00D26CA4" w:rsidRPr="000B342E">
        <w:rPr>
          <w:rFonts w:ascii="Times New Roman" w:hAnsi="Times New Roman" w:cs="Times New Roman"/>
          <w:sz w:val="20"/>
          <w:szCs w:val="20"/>
          <w:lang w:val="en-US"/>
        </w:rPr>
        <w:t xml:space="preserve"> P</w:t>
      </w:r>
      <w:r w:rsidR="00D26CA4" w:rsidRPr="00D26CA4">
        <w:rPr>
          <w:rFonts w:ascii="Times New Roman" w:hAnsi="Times New Roman" w:cs="Times New Roman"/>
          <w:sz w:val="20"/>
          <w:szCs w:val="20"/>
        </w:rPr>
        <w:t>ercentages are calculated with regards to the total</w:t>
      </w:r>
      <w:r w:rsidR="009733D3" w:rsidRPr="000B342E">
        <w:rPr>
          <w:rFonts w:ascii="Times New Roman" w:hAnsi="Times New Roman" w:cs="Times New Roman"/>
          <w:sz w:val="20"/>
          <w:szCs w:val="20"/>
          <w:lang w:val="en-US"/>
        </w:rPr>
        <w:t>, also</w:t>
      </w:r>
      <w:r w:rsidR="00D26CA4" w:rsidRPr="000B342E">
        <w:rPr>
          <w:rFonts w:ascii="Times New Roman" w:hAnsi="Times New Roman" w:cs="Times New Roman"/>
          <w:sz w:val="20"/>
          <w:szCs w:val="20"/>
          <w:lang w:val="en-US"/>
        </w:rPr>
        <w:t xml:space="preserve"> comment-free, normalized, leading/trailing spaces-free</w:t>
      </w:r>
      <w:r w:rsidR="009733D3" w:rsidRPr="000B342E">
        <w:rPr>
          <w:rFonts w:ascii="Times New Roman" w:hAnsi="Times New Roman" w:cs="Times New Roman"/>
          <w:sz w:val="20"/>
          <w:szCs w:val="20"/>
          <w:lang w:val="en-US"/>
        </w:rPr>
        <w:t>,</w:t>
      </w:r>
      <w:r w:rsidR="00D26CA4" w:rsidRPr="000B342E">
        <w:rPr>
          <w:rFonts w:ascii="Times New Roman" w:hAnsi="Times New Roman" w:cs="Times New Roman"/>
          <w:sz w:val="20"/>
          <w:szCs w:val="20"/>
          <w:lang w:val="en-US"/>
        </w:rPr>
        <w:t xml:space="preserve"> source code lines.</w:t>
      </w:r>
    </w:p>
    <w:p w14:paraId="0CCABD9F" w14:textId="58D92B24" w:rsidR="00D26CA4" w:rsidRPr="00FE7F6E" w:rsidRDefault="00D26CA4" w:rsidP="00FE7F6E">
      <w:pPr>
        <w:pStyle w:val="ListParagraph"/>
        <w:spacing w:after="0" w:line="240" w:lineRule="auto"/>
        <w:ind w:left="2160"/>
        <w:rPr>
          <w:rFonts w:ascii="Times New Roman" w:hAnsi="Times New Roman" w:cs="Times New Roman"/>
          <w:sz w:val="20"/>
          <w:szCs w:val="20"/>
        </w:rPr>
      </w:pPr>
      <w:r w:rsidRPr="00FE7F6E">
        <w:rPr>
          <w:rFonts w:ascii="Times New Roman" w:hAnsi="Times New Roman" w:cs="Times New Roman"/>
          <w:sz w:val="20"/>
          <w:szCs w:val="20"/>
          <w:lang w:val="en-US"/>
        </w:rPr>
        <w:br/>
      </w:r>
    </w:p>
    <w:p w14:paraId="0B3A8CD0" w14:textId="1B02A7D2" w:rsidR="00A61CB8" w:rsidRDefault="00FE7F6E" w:rsidP="00A61CB8">
      <w:pPr>
        <w:pStyle w:val="ListParagraph"/>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Scoring</w:t>
      </w:r>
    </w:p>
    <w:p w14:paraId="504782F0" w14:textId="77777777" w:rsidR="00FE7F6E" w:rsidRDefault="00FE7F6E" w:rsidP="00FE7F6E">
      <w:pPr>
        <w:pStyle w:val="ListParagraph"/>
        <w:spacing w:after="0" w:line="240" w:lineRule="auto"/>
        <w:ind w:left="1440"/>
        <w:rPr>
          <w:rFonts w:ascii="Times New Roman" w:hAnsi="Times New Roman" w:cs="Times New Roman"/>
          <w:sz w:val="20"/>
          <w:szCs w:val="20"/>
        </w:rPr>
      </w:pPr>
    </w:p>
    <w:p w14:paraId="1882480A" w14:textId="0F3D8F3E" w:rsidR="00FE7F6E" w:rsidRDefault="00FE7F6E" w:rsidP="00FE7F6E">
      <w:pPr>
        <w:pStyle w:val="ListParagraph"/>
        <w:spacing w:after="0" w:line="240" w:lineRule="auto"/>
        <w:ind w:left="1440"/>
        <w:rPr>
          <w:rFonts w:ascii="Times New Roman" w:hAnsi="Times New Roman" w:cs="Times New Roman"/>
          <w:sz w:val="20"/>
          <w:szCs w:val="20"/>
        </w:rPr>
      </w:pPr>
      <w:r w:rsidRPr="00FE7F6E">
        <w:rPr>
          <w:rFonts w:ascii="Times New Roman" w:hAnsi="Times New Roman" w:cs="Times New Roman"/>
          <w:sz w:val="20"/>
          <w:szCs w:val="20"/>
        </w:rPr>
        <w:t>Each calculated metric is evaluated against a set of predefined values provided by the SIG maintainability model. Each score is mapped to a qualitative rating ranging from very poor to very good, which represented using a combination  of ‘-‘ and ‘+’ signs.</w:t>
      </w:r>
    </w:p>
    <w:p w14:paraId="0EFF99EA" w14:textId="77777777" w:rsidR="00FE7F6E" w:rsidRDefault="00FE7F6E" w:rsidP="00FE7F6E">
      <w:pPr>
        <w:pStyle w:val="ListParagraph"/>
        <w:spacing w:after="0" w:line="240" w:lineRule="auto"/>
        <w:ind w:left="1440"/>
        <w:rPr>
          <w:rFonts w:ascii="Times New Roman" w:hAnsi="Times New Roman" w:cs="Times New Roman"/>
          <w:sz w:val="20"/>
          <w:szCs w:val="20"/>
        </w:rPr>
      </w:pPr>
    </w:p>
    <w:p w14:paraId="34992F45" w14:textId="08A7297A" w:rsidR="00EA6109" w:rsidRPr="00EA6109" w:rsidRDefault="00FE7F6E" w:rsidP="00EA6109">
      <w:pPr>
        <w:pStyle w:val="ListParagraph"/>
        <w:numPr>
          <w:ilvl w:val="2"/>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Volume</w:t>
      </w:r>
    </w:p>
    <w:p w14:paraId="5AFEADD4" w14:textId="229A7E0E" w:rsidR="00EA6109" w:rsidRDefault="00EA6109" w:rsidP="00EA6109">
      <w:pPr>
        <w:pStyle w:val="ListParagraph"/>
        <w:spacing w:after="0" w:line="240" w:lineRule="auto"/>
        <w:ind w:left="2160"/>
        <w:rPr>
          <w:rFonts w:ascii="Times New Roman" w:hAnsi="Times New Roman" w:cs="Times New Roman"/>
          <w:sz w:val="20"/>
          <w:szCs w:val="20"/>
          <w:lang w:val="en-GB"/>
        </w:rPr>
      </w:pPr>
      <w:r>
        <w:rPr>
          <w:noProof/>
          <w:lang w:val="en-GB"/>
        </w:rPr>
        <w:lastRenderedPageBreak/>
        <w:drawing>
          <wp:anchor distT="0" distB="0" distL="114300" distR="114300" simplePos="0" relativeHeight="251658240" behindDoc="0" locked="0" layoutInCell="1" allowOverlap="1" wp14:anchorId="1C33CFD2" wp14:editId="730A7E85">
            <wp:simplePos x="0" y="0"/>
            <wp:positionH relativeFrom="column">
              <wp:posOffset>1271270</wp:posOffset>
            </wp:positionH>
            <wp:positionV relativeFrom="paragraph">
              <wp:posOffset>571500</wp:posOffset>
            </wp:positionV>
            <wp:extent cx="4305300" cy="1608358"/>
            <wp:effectExtent l="0" t="0" r="0" b="5080"/>
            <wp:wrapTopAndBottom/>
            <wp:docPr id="1395746339"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46339" name="Picture 1" descr="A table with numbers and symbol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305300" cy="1608358"/>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T</w:t>
      </w:r>
      <w:r w:rsidR="00FE7F6E" w:rsidRPr="00EA6109">
        <w:rPr>
          <w:rFonts w:ascii="Times New Roman" w:hAnsi="Times New Roman" w:cs="Times New Roman"/>
          <w:sz w:val="20"/>
          <w:szCs w:val="20"/>
          <w:lang w:val="en-GB"/>
        </w:rPr>
        <w:t>he total lines of code are categorised in certain thresholds, measured in Lines of Code (LOC). The measured LOC are categorised in predefined thresholds, expressed in thousands of lines of code (KLOC), as shown in the table below.</w:t>
      </w:r>
    </w:p>
    <w:p w14:paraId="636AF92E" w14:textId="6E17AF97" w:rsidR="00EA6109" w:rsidRDefault="00EA6109" w:rsidP="00EA6109">
      <w:pPr>
        <w:pStyle w:val="ListParagraph"/>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Unit size</w:t>
      </w:r>
    </w:p>
    <w:p w14:paraId="52B1F475" w14:textId="77777777" w:rsidR="00EA6109" w:rsidRDefault="00EA6109" w:rsidP="00EA6109">
      <w:pPr>
        <w:pStyle w:val="ListParagraph"/>
        <w:spacing w:after="0" w:line="240" w:lineRule="auto"/>
        <w:ind w:left="2160"/>
        <w:rPr>
          <w:rFonts w:ascii="Times New Roman" w:hAnsi="Times New Roman" w:cs="Times New Roman"/>
          <w:sz w:val="20"/>
          <w:szCs w:val="20"/>
          <w:lang w:val="en-GB"/>
        </w:rPr>
      </w:pPr>
    </w:p>
    <w:p w14:paraId="3E10FC70" w14:textId="353EF2C5" w:rsidR="00EA6109" w:rsidRDefault="00EA6109" w:rsidP="00EA6109">
      <w:pPr>
        <w:pStyle w:val="ListParagraph"/>
        <w:spacing w:after="0" w:line="240" w:lineRule="auto"/>
        <w:ind w:left="2160"/>
        <w:rPr>
          <w:rFonts w:ascii="Times New Roman" w:hAnsi="Times New Roman" w:cs="Times New Roman"/>
          <w:sz w:val="20"/>
          <w:szCs w:val="20"/>
          <w:lang w:val="en-GB"/>
        </w:rPr>
      </w:pPr>
      <w:r w:rsidRPr="00EA6109">
        <w:rPr>
          <w:rFonts w:ascii="Times New Roman" w:hAnsi="Times New Roman" w:cs="Times New Roman"/>
          <w:sz w:val="20"/>
          <w:szCs w:val="20"/>
          <w:lang w:val="en-GB"/>
        </w:rPr>
        <w:t xml:space="preserve">Unit size is </w:t>
      </w:r>
      <w:proofErr w:type="spellStart"/>
      <w:r w:rsidRPr="00EA6109">
        <w:rPr>
          <w:rFonts w:ascii="Times New Roman" w:hAnsi="Times New Roman" w:cs="Times New Roman"/>
          <w:sz w:val="20"/>
          <w:szCs w:val="20"/>
          <w:lang w:val="en-GB"/>
        </w:rPr>
        <w:t>is</w:t>
      </w:r>
      <w:proofErr w:type="spellEnd"/>
      <w:r w:rsidRPr="00EA6109">
        <w:rPr>
          <w:rFonts w:ascii="Times New Roman" w:hAnsi="Times New Roman" w:cs="Times New Roman"/>
          <w:sz w:val="20"/>
          <w:szCs w:val="20"/>
          <w:lang w:val="en-GB"/>
        </w:rPr>
        <w:t xml:space="preserve"> the size of the individual units. They are categorised in the distribution of ‘moderate’, ‘high’ and ‘Very High’ based on their size. For each risk category, the proportion of units must remain below predefined thresholds. The metrics used are the same as Cy</w:t>
      </w:r>
      <w:r>
        <w:rPr>
          <w:rFonts w:ascii="Times New Roman" w:hAnsi="Times New Roman" w:cs="Times New Roman"/>
          <w:sz w:val="20"/>
          <w:szCs w:val="20"/>
          <w:lang w:val="en-GB"/>
        </w:rPr>
        <w:t>c</w:t>
      </w:r>
      <w:r w:rsidRPr="00EA6109">
        <w:rPr>
          <w:rFonts w:ascii="Times New Roman" w:hAnsi="Times New Roman" w:cs="Times New Roman"/>
          <w:sz w:val="20"/>
          <w:szCs w:val="20"/>
          <w:lang w:val="en-GB"/>
        </w:rPr>
        <w:t>lomatic complexity because there is a strong statistical correlation between LOC and Complexity.</w:t>
      </w:r>
      <w:r>
        <w:rPr>
          <w:rFonts w:ascii="Times New Roman" w:hAnsi="Times New Roman" w:cs="Times New Roman"/>
          <w:sz w:val="20"/>
          <w:szCs w:val="20"/>
          <w:lang w:val="en-GB"/>
        </w:rPr>
        <w:t xml:space="preserve"> The thresholds can be seen in the table under the Cyclomatic complexity section.</w:t>
      </w:r>
    </w:p>
    <w:p w14:paraId="18607014" w14:textId="77777777" w:rsidR="00EA6109" w:rsidRDefault="00EA6109" w:rsidP="00EA6109">
      <w:pPr>
        <w:pStyle w:val="ListParagraph"/>
        <w:spacing w:after="0" w:line="240" w:lineRule="auto"/>
        <w:ind w:left="2160"/>
        <w:rPr>
          <w:rFonts w:ascii="Times New Roman" w:hAnsi="Times New Roman" w:cs="Times New Roman"/>
          <w:sz w:val="20"/>
          <w:szCs w:val="20"/>
          <w:lang w:val="en-GB"/>
        </w:rPr>
      </w:pPr>
    </w:p>
    <w:p w14:paraId="1465419B" w14:textId="050FE0D2" w:rsidR="00EA6109" w:rsidRDefault="00EA6109" w:rsidP="00EA6109">
      <w:pPr>
        <w:pStyle w:val="ListParagraph"/>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Cyclomatic complexity</w:t>
      </w:r>
    </w:p>
    <w:p w14:paraId="579A5077" w14:textId="77777777" w:rsidR="00EA6109" w:rsidRDefault="00EA6109" w:rsidP="00EA6109">
      <w:pPr>
        <w:pStyle w:val="ListParagraph"/>
        <w:spacing w:after="0" w:line="240" w:lineRule="auto"/>
        <w:ind w:left="2160"/>
        <w:rPr>
          <w:rFonts w:ascii="Times New Roman" w:hAnsi="Times New Roman" w:cs="Times New Roman"/>
          <w:sz w:val="20"/>
          <w:szCs w:val="20"/>
          <w:lang w:val="en-GB"/>
        </w:rPr>
      </w:pPr>
    </w:p>
    <w:p w14:paraId="68BE2354" w14:textId="062FBD1E" w:rsidR="00EA6109" w:rsidRDefault="00EA6109" w:rsidP="00EA6109">
      <w:pPr>
        <w:pStyle w:val="ListParagraph"/>
        <w:spacing w:after="0" w:line="240" w:lineRule="auto"/>
        <w:ind w:left="2160"/>
        <w:rPr>
          <w:rFonts w:ascii="Times New Roman" w:hAnsi="Times New Roman" w:cs="Times New Roman"/>
          <w:sz w:val="20"/>
          <w:szCs w:val="20"/>
          <w:lang w:val="en-GB"/>
        </w:rPr>
      </w:pPr>
      <w:r>
        <w:rPr>
          <w:rFonts w:ascii="Times New Roman" w:hAnsi="Times New Roman" w:cs="Times New Roman"/>
          <w:noProof/>
          <w:sz w:val="20"/>
          <w:szCs w:val="20"/>
          <w:lang w:val="en-GB"/>
        </w:rPr>
        <w:drawing>
          <wp:anchor distT="0" distB="0" distL="114300" distR="114300" simplePos="0" relativeHeight="251659264" behindDoc="0" locked="0" layoutInCell="1" allowOverlap="1" wp14:anchorId="075B6697" wp14:editId="6F41C86E">
            <wp:simplePos x="0" y="0"/>
            <wp:positionH relativeFrom="column">
              <wp:posOffset>1562100</wp:posOffset>
            </wp:positionH>
            <wp:positionV relativeFrom="paragraph">
              <wp:posOffset>679450</wp:posOffset>
            </wp:positionV>
            <wp:extent cx="3848100" cy="1437005"/>
            <wp:effectExtent l="0" t="0" r="0" b="0"/>
            <wp:wrapTopAndBottom/>
            <wp:docPr id="649654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4118" name="Picture 649654118"/>
                    <pic:cNvPicPr/>
                  </pic:nvPicPr>
                  <pic:blipFill>
                    <a:blip r:embed="rId6">
                      <a:extLst>
                        <a:ext uri="{28A0092B-C50C-407E-A947-70E740481C1C}">
                          <a14:useLocalDpi xmlns:a14="http://schemas.microsoft.com/office/drawing/2010/main" val="0"/>
                        </a:ext>
                      </a:extLst>
                    </a:blip>
                    <a:stretch>
                      <a:fillRect/>
                    </a:stretch>
                  </pic:blipFill>
                  <pic:spPr>
                    <a:xfrm>
                      <a:off x="0" y="0"/>
                      <a:ext cx="3848100" cy="1437005"/>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 xml:space="preserve">Cyclomatic complexity measures the complexity per unit. </w:t>
      </w:r>
      <w:r w:rsidRPr="00EA6109">
        <w:rPr>
          <w:rFonts w:ascii="Times New Roman" w:hAnsi="Times New Roman" w:cs="Times New Roman"/>
          <w:sz w:val="20"/>
          <w:szCs w:val="20"/>
          <w:lang w:val="en-GB"/>
        </w:rPr>
        <w:t>Like</w:t>
      </w:r>
      <w:r w:rsidRPr="00EA6109">
        <w:rPr>
          <w:rFonts w:ascii="Times New Roman" w:hAnsi="Times New Roman" w:cs="Times New Roman"/>
          <w:sz w:val="20"/>
          <w:szCs w:val="20"/>
          <w:lang w:val="en-GB"/>
        </w:rPr>
        <w:t xml:space="preserve"> Unit size, units are classified into different risk levels based on their complexity. The distribution of these risk levels is then compared against predefined thresholds provided by the Software Engineering Institute (SEI).</w:t>
      </w:r>
    </w:p>
    <w:p w14:paraId="1C406A6C" w14:textId="3DE61E1A" w:rsidR="00EA6109" w:rsidRDefault="00EA6109" w:rsidP="00EA6109">
      <w:pPr>
        <w:pStyle w:val="ListParagraph"/>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Duplication</w:t>
      </w:r>
    </w:p>
    <w:p w14:paraId="4CDC0D5F" w14:textId="77777777" w:rsidR="00EA6109" w:rsidRDefault="00EA6109" w:rsidP="00EA6109">
      <w:pPr>
        <w:pStyle w:val="ListParagraph"/>
        <w:spacing w:after="0" w:line="240" w:lineRule="auto"/>
        <w:ind w:left="2160"/>
        <w:rPr>
          <w:rFonts w:ascii="Times New Roman" w:hAnsi="Times New Roman" w:cs="Times New Roman"/>
          <w:sz w:val="20"/>
          <w:szCs w:val="20"/>
          <w:lang w:val="en-GB"/>
        </w:rPr>
      </w:pPr>
    </w:p>
    <w:p w14:paraId="7B779726" w14:textId="7B994F7A" w:rsidR="00EA6109" w:rsidRDefault="00EA6109" w:rsidP="00EA6109">
      <w:pPr>
        <w:pStyle w:val="ListParagraph"/>
        <w:spacing w:after="0" w:line="240" w:lineRule="auto"/>
        <w:ind w:left="2160"/>
        <w:rPr>
          <w:rFonts w:ascii="Times New Roman" w:hAnsi="Times New Roman" w:cs="Times New Roman"/>
          <w:sz w:val="20"/>
          <w:szCs w:val="20"/>
          <w:lang w:val="en-GB"/>
        </w:rPr>
      </w:pPr>
      <w:r>
        <w:rPr>
          <w:rFonts w:ascii="Times New Roman" w:hAnsi="Times New Roman" w:cs="Times New Roman"/>
          <w:noProof/>
          <w:sz w:val="20"/>
          <w:szCs w:val="20"/>
          <w:lang w:val="en-GB"/>
        </w:rPr>
        <w:drawing>
          <wp:anchor distT="0" distB="0" distL="114300" distR="114300" simplePos="0" relativeHeight="251660288" behindDoc="0" locked="0" layoutInCell="1" allowOverlap="1" wp14:anchorId="182ECB69" wp14:editId="41F6E964">
            <wp:simplePos x="0" y="0"/>
            <wp:positionH relativeFrom="column">
              <wp:posOffset>2489200</wp:posOffset>
            </wp:positionH>
            <wp:positionV relativeFrom="paragraph">
              <wp:posOffset>557530</wp:posOffset>
            </wp:positionV>
            <wp:extent cx="2019300" cy="1321385"/>
            <wp:effectExtent l="0" t="0" r="0" b="0"/>
            <wp:wrapTopAndBottom/>
            <wp:docPr id="2059702584" name="Picture 3"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02584" name="Picture 3" descr="A table with numbers and symbol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019300" cy="1321385"/>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 xml:space="preserve">The amount of duplicates lines is measured in a percentage. This percentage is then again compared to a rating scheme. This states that a </w:t>
      </w:r>
      <w:r w:rsidRPr="00EA6109">
        <w:rPr>
          <w:rFonts w:ascii="Times New Roman" w:hAnsi="Times New Roman" w:cs="Times New Roman"/>
          <w:sz w:val="20"/>
          <w:szCs w:val="20"/>
          <w:lang w:val="en-GB"/>
        </w:rPr>
        <w:t>well-designed</w:t>
      </w:r>
      <w:r w:rsidRPr="00EA6109">
        <w:rPr>
          <w:rFonts w:ascii="Times New Roman" w:hAnsi="Times New Roman" w:cs="Times New Roman"/>
          <w:sz w:val="20"/>
          <w:szCs w:val="20"/>
          <w:lang w:val="en-GB"/>
        </w:rPr>
        <w:t xml:space="preserve"> system should not have more </w:t>
      </w:r>
      <w:r w:rsidRPr="00EA6109">
        <w:rPr>
          <w:rFonts w:ascii="Times New Roman" w:hAnsi="Times New Roman" w:cs="Times New Roman"/>
          <w:sz w:val="20"/>
          <w:szCs w:val="20"/>
          <w:lang w:val="en-GB"/>
        </w:rPr>
        <w:t>than</w:t>
      </w:r>
      <w:r w:rsidRPr="00EA6109">
        <w:rPr>
          <w:rFonts w:ascii="Times New Roman" w:hAnsi="Times New Roman" w:cs="Times New Roman"/>
          <w:sz w:val="20"/>
          <w:szCs w:val="20"/>
          <w:lang w:val="en-GB"/>
        </w:rPr>
        <w:t xml:space="preserve"> 5% of code duplication.</w:t>
      </w:r>
    </w:p>
    <w:p w14:paraId="4743D2C6" w14:textId="3D5EDEE2" w:rsidR="00EA6109" w:rsidRPr="00EA6109" w:rsidRDefault="00EA6109" w:rsidP="00EA6109">
      <w:pPr>
        <w:pStyle w:val="ListParagraph"/>
        <w:spacing w:after="0" w:line="240" w:lineRule="auto"/>
        <w:ind w:left="2160"/>
        <w:rPr>
          <w:rFonts w:ascii="Times New Roman" w:hAnsi="Times New Roman" w:cs="Times New Roman"/>
          <w:sz w:val="20"/>
          <w:szCs w:val="20"/>
          <w:lang w:val="en-GB"/>
        </w:rPr>
      </w:pPr>
    </w:p>
    <w:p w14:paraId="79AEEAF9" w14:textId="1AE7164F" w:rsidR="00EA6109" w:rsidRPr="00EA6109" w:rsidRDefault="00EA6109" w:rsidP="00EA6109">
      <w:pPr>
        <w:pStyle w:val="ListParagraph"/>
        <w:spacing w:after="0" w:line="240" w:lineRule="auto"/>
        <w:ind w:left="2160"/>
        <w:rPr>
          <w:rFonts w:ascii="Times New Roman" w:hAnsi="Times New Roman" w:cs="Times New Roman"/>
          <w:sz w:val="20"/>
          <w:szCs w:val="20"/>
          <w:lang w:val="en-GB"/>
        </w:rPr>
      </w:pPr>
    </w:p>
    <w:p w14:paraId="3AF68066" w14:textId="00E7A1DF" w:rsidR="00FE7F6E" w:rsidRPr="00EA6109" w:rsidRDefault="00FE7F6E" w:rsidP="00EA6109">
      <w:pPr>
        <w:spacing w:after="0" w:line="240" w:lineRule="auto"/>
        <w:rPr>
          <w:rFonts w:ascii="Times New Roman" w:hAnsi="Times New Roman" w:cs="Times New Roman"/>
          <w:sz w:val="20"/>
          <w:szCs w:val="20"/>
          <w:lang w:val="en-GB"/>
        </w:rPr>
      </w:pPr>
    </w:p>
    <w:p w14:paraId="12FDA20C" w14:textId="530ED976" w:rsidR="00FE7F6E" w:rsidRPr="00FE7F6E" w:rsidRDefault="00FE7F6E" w:rsidP="00FE7F6E">
      <w:pPr>
        <w:pStyle w:val="ListParagraph"/>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 of visualisation. Briefly describe the design of the visualisation, and</w:t>
      </w:r>
      <w:r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rPr>
        <w:t>your motivation behind the choices you made there.</w:t>
      </w:r>
    </w:p>
    <w:p w14:paraId="2C8FBAF7" w14:textId="77777777" w:rsidR="00A61CB8" w:rsidRPr="00D26CA4" w:rsidRDefault="00A61CB8" w:rsidP="00A61CB8">
      <w:pPr>
        <w:pStyle w:val="ListParagraph"/>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lastRenderedPageBreak/>
        <w:t>Results</w:t>
      </w:r>
    </w:p>
    <w:p w14:paraId="50DD17DF" w14:textId="1E58EEA1" w:rsidR="00A61CB8" w:rsidRPr="00D26CA4" w:rsidRDefault="00A61CB8" w:rsidP="00A61CB8">
      <w:pPr>
        <w:pStyle w:val="ListParagraph"/>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Metrics. The resulting metrics for the software systems</w:t>
      </w:r>
      <w:r w:rsidR="00A70C53" w:rsidRPr="000B342E">
        <w:rPr>
          <w:rFonts w:ascii="Times New Roman" w:hAnsi="Times New Roman" w:cs="Times New Roman"/>
          <w:sz w:val="20"/>
          <w:szCs w:val="20"/>
          <w:lang w:val="en-US"/>
        </w:rPr>
        <w:t xml:space="preserve"> </w:t>
      </w:r>
      <w:r w:rsidR="00A70C53" w:rsidRPr="00D26CA4">
        <w:rPr>
          <w:rFonts w:ascii="Times New Roman" w:hAnsi="Times New Roman" w:cs="Times New Roman"/>
          <w:sz w:val="20"/>
          <w:szCs w:val="20"/>
          <w:lang w:val="nl-BE"/>
        </w:rPr>
        <w:sym w:font="Wingdings" w:char="F0E8"/>
      </w:r>
      <w:r w:rsidR="00A70C53"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rPr>
        <w:t xml:space="preserve">output of the program. </w:t>
      </w:r>
      <w:r w:rsidR="00D26CA4" w:rsidRPr="000B342E">
        <w:rPr>
          <w:rFonts w:ascii="Times New Roman" w:hAnsi="Times New Roman" w:cs="Times New Roman"/>
          <w:sz w:val="20"/>
          <w:szCs w:val="20"/>
          <w:lang w:val="en-US"/>
        </w:rPr>
        <w:br/>
      </w:r>
    </w:p>
    <w:p w14:paraId="43C6FA71" w14:textId="54C75534" w:rsidR="00A61CB8" w:rsidRPr="00D26CA4" w:rsidRDefault="00A61CB8" w:rsidP="00A61CB8">
      <w:pPr>
        <w:pStyle w:val="ListParagraph"/>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Interpretation. What do the results say about the maintainability of the system(s) you reviewed? Base your analysis on the scores from the SIG maintainability model and on the developed visualisation. Can you identify any risk</w:t>
      </w:r>
      <w:r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rPr>
        <w:t>areas? Does the visualisation provide new insights into the maintainability?</w:t>
      </w:r>
      <w:r w:rsidR="00D26CA4" w:rsidRPr="000B342E">
        <w:rPr>
          <w:rFonts w:ascii="Times New Roman" w:hAnsi="Times New Roman" w:cs="Times New Roman"/>
          <w:sz w:val="20"/>
          <w:szCs w:val="20"/>
          <w:lang w:val="en-US"/>
        </w:rPr>
        <w:br/>
      </w:r>
    </w:p>
    <w:p w14:paraId="3B2E5236" w14:textId="77777777" w:rsidR="00A61CB8" w:rsidRPr="00D26CA4" w:rsidRDefault="00A61CB8" w:rsidP="00A61CB8">
      <w:pPr>
        <w:pStyle w:val="ListParagraph"/>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and reflection</w:t>
      </w:r>
    </w:p>
    <w:p w14:paraId="23620082" w14:textId="0C9A0D09" w:rsidR="00A61CB8" w:rsidRPr="00D26CA4" w:rsidRDefault="00A61CB8" w:rsidP="00A61CB8">
      <w:pPr>
        <w:pStyle w:val="ListParagraph"/>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Validity. How accurate are the results you found and how have you validated</w:t>
      </w:r>
      <w:r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rPr>
        <w:t>the accuracy?</w:t>
      </w:r>
      <w:r w:rsidR="00A70C53" w:rsidRPr="000B342E">
        <w:rPr>
          <w:rFonts w:ascii="Times New Roman" w:hAnsi="Times New Roman" w:cs="Times New Roman"/>
          <w:sz w:val="20"/>
          <w:szCs w:val="20"/>
          <w:lang w:val="en-US"/>
        </w:rPr>
        <w:t xml:space="preserve"> </w:t>
      </w:r>
      <w:r w:rsidR="00A70C53" w:rsidRPr="000B342E">
        <w:rPr>
          <w:rFonts w:ascii="Times New Roman" w:hAnsi="Times New Roman" w:cs="Times New Roman"/>
          <w:sz w:val="20"/>
          <w:szCs w:val="20"/>
          <w:lang w:val="en-US"/>
        </w:rPr>
        <w:br/>
      </w:r>
      <w:r w:rsidR="00A70C53" w:rsidRPr="00D26CA4">
        <w:rPr>
          <w:rFonts w:ascii="Times New Roman" w:hAnsi="Times New Roman" w:cs="Times New Roman"/>
          <w:sz w:val="20"/>
          <w:szCs w:val="20"/>
          <w:lang w:val="nl-BE"/>
        </w:rPr>
        <w:t>Manual testing of each metric</w:t>
      </w:r>
    </w:p>
    <w:p w14:paraId="1CAD3060" w14:textId="77777777" w:rsidR="00A61CB8" w:rsidRPr="00D26CA4" w:rsidRDefault="00A61CB8" w:rsidP="00A61CB8">
      <w:pPr>
        <w:pStyle w:val="ListParagraph"/>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of visualisation. Critically assess the developed visualisation, mention strength and weaknesses.</w:t>
      </w:r>
    </w:p>
    <w:p w14:paraId="2926A3EA" w14:textId="77777777" w:rsidR="00D26CA4" w:rsidRPr="00D26CA4" w:rsidRDefault="00A61CB8" w:rsidP="00A61CB8">
      <w:pPr>
        <w:pStyle w:val="ListParagraph"/>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Cooperation. Briefly describe how you worked together as a team and how</w:t>
      </w:r>
      <w:r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rPr>
        <w:t>you divided up the work.</w:t>
      </w:r>
    </w:p>
    <w:p w14:paraId="02AEA32E" w14:textId="27740669" w:rsidR="00A61CB8" w:rsidRPr="00D26CA4" w:rsidRDefault="00A70C53" w:rsidP="00D26CA4">
      <w:pPr>
        <w:pStyle w:val="ListParagraph"/>
        <w:numPr>
          <w:ilvl w:val="1"/>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 xml:space="preserve">Serge came up with the metrics. Tibo drew up the rankings and did refactoring. </w:t>
      </w:r>
      <w:r w:rsidRPr="000B342E">
        <w:rPr>
          <w:rFonts w:ascii="Times New Roman" w:hAnsi="Times New Roman" w:cs="Times New Roman"/>
          <w:sz w:val="20"/>
          <w:szCs w:val="20"/>
          <w:lang w:val="en-US"/>
        </w:rPr>
        <w:br/>
        <w:t xml:space="preserve">The software independent file </w:t>
      </w:r>
      <w:proofErr w:type="gramStart"/>
      <w:r w:rsidRPr="000B342E">
        <w:rPr>
          <w:rFonts w:ascii="Times New Roman" w:hAnsi="Times New Roman" w:cs="Times New Roman"/>
          <w:sz w:val="20"/>
          <w:szCs w:val="20"/>
          <w:lang w:val="en-US"/>
        </w:rPr>
        <w:t xml:space="preserve">generation </w:t>
      </w:r>
      <w:r w:rsidR="00A61CB8" w:rsidRPr="00D26CA4">
        <w:rPr>
          <w:rFonts w:ascii="Times New Roman" w:hAnsi="Times New Roman" w:cs="Times New Roman"/>
          <w:sz w:val="20"/>
          <w:szCs w:val="20"/>
        </w:rPr>
        <w:t xml:space="preserve"> </w:t>
      </w:r>
      <w:r w:rsidRPr="000B342E">
        <w:rPr>
          <w:rFonts w:ascii="Times New Roman" w:hAnsi="Times New Roman" w:cs="Times New Roman"/>
          <w:sz w:val="20"/>
          <w:szCs w:val="20"/>
          <w:lang w:val="en-US"/>
        </w:rPr>
        <w:t>was</w:t>
      </w:r>
      <w:proofErr w:type="gramEnd"/>
      <w:r w:rsidRPr="000B342E">
        <w:rPr>
          <w:rFonts w:ascii="Times New Roman" w:hAnsi="Times New Roman" w:cs="Times New Roman"/>
          <w:sz w:val="20"/>
          <w:szCs w:val="20"/>
          <w:lang w:val="en-US"/>
        </w:rPr>
        <w:t xml:space="preserve"> a co-effort.</w:t>
      </w:r>
      <w:r w:rsidRPr="000B342E">
        <w:rPr>
          <w:rFonts w:ascii="Times New Roman" w:hAnsi="Times New Roman" w:cs="Times New Roman"/>
          <w:sz w:val="20"/>
          <w:szCs w:val="20"/>
          <w:lang w:val="en-US"/>
        </w:rPr>
        <w:br/>
      </w:r>
      <w:proofErr w:type="spellStart"/>
      <w:r w:rsidRPr="000B342E">
        <w:rPr>
          <w:rFonts w:ascii="Times New Roman" w:hAnsi="Times New Roman" w:cs="Times New Roman"/>
          <w:sz w:val="20"/>
          <w:szCs w:val="20"/>
          <w:lang w:val="en-US"/>
        </w:rPr>
        <w:t>Github</w:t>
      </w:r>
      <w:proofErr w:type="spellEnd"/>
      <w:r w:rsidRPr="000B342E">
        <w:rPr>
          <w:rFonts w:ascii="Times New Roman" w:hAnsi="Times New Roman" w:cs="Times New Roman"/>
          <w:sz w:val="20"/>
          <w:szCs w:val="20"/>
          <w:lang w:val="en-US"/>
        </w:rPr>
        <w:t xml:space="preserve"> was used.</w:t>
      </w:r>
      <w:r w:rsidRPr="000B342E">
        <w:rPr>
          <w:rFonts w:ascii="Times New Roman" w:hAnsi="Times New Roman" w:cs="Times New Roman"/>
          <w:sz w:val="20"/>
          <w:szCs w:val="20"/>
          <w:lang w:val="en-US"/>
        </w:rPr>
        <w:br/>
      </w:r>
      <w:r w:rsidR="00A61CB8" w:rsidRPr="00D26CA4">
        <w:rPr>
          <w:rFonts w:ascii="Times New Roman" w:hAnsi="Times New Roman" w:cs="Times New Roman"/>
          <w:sz w:val="20"/>
          <w:szCs w:val="20"/>
        </w:rPr>
        <w:t>How have you used version control within your</w:t>
      </w:r>
      <w:r w:rsidR="00A61CB8" w:rsidRPr="000B342E">
        <w:rPr>
          <w:rFonts w:ascii="Times New Roman" w:hAnsi="Times New Roman" w:cs="Times New Roman"/>
          <w:sz w:val="20"/>
          <w:szCs w:val="20"/>
          <w:lang w:val="en-US"/>
        </w:rPr>
        <w:t xml:space="preserve"> </w:t>
      </w:r>
      <w:r w:rsidR="00A61CB8" w:rsidRPr="00D26CA4">
        <w:rPr>
          <w:rFonts w:ascii="Times New Roman" w:hAnsi="Times New Roman" w:cs="Times New Roman"/>
          <w:sz w:val="20"/>
          <w:szCs w:val="20"/>
        </w:rPr>
        <w:t>team?</w:t>
      </w:r>
      <w:r w:rsidRPr="000B342E">
        <w:rPr>
          <w:rFonts w:ascii="Times New Roman" w:hAnsi="Times New Roman" w:cs="Times New Roman"/>
          <w:sz w:val="20"/>
          <w:szCs w:val="20"/>
          <w:lang w:val="en-US"/>
        </w:rPr>
        <w:br/>
      </w:r>
      <w:r w:rsidRPr="000B342E">
        <w:rPr>
          <w:rFonts w:ascii="Times New Roman" w:hAnsi="Times New Roman" w:cs="Times New Roman"/>
          <w:sz w:val="20"/>
          <w:szCs w:val="20"/>
          <w:lang w:val="en-US"/>
        </w:rPr>
        <w:br/>
      </w:r>
      <w:r w:rsidR="00A61CB8" w:rsidRPr="00D26CA4">
        <w:rPr>
          <w:rFonts w:ascii="Times New Roman" w:hAnsi="Times New Roman" w:cs="Times New Roman"/>
          <w:sz w:val="20"/>
          <w:szCs w:val="20"/>
        </w:rPr>
        <w:t>Take a number of screenshots of the visualisation and include them along with the</w:t>
      </w:r>
      <w:r w:rsidR="00A61CB8" w:rsidRPr="000B342E">
        <w:rPr>
          <w:rFonts w:ascii="Times New Roman" w:hAnsi="Times New Roman" w:cs="Times New Roman"/>
          <w:sz w:val="20"/>
          <w:szCs w:val="20"/>
          <w:lang w:val="en-US"/>
        </w:rPr>
        <w:t xml:space="preserve"> </w:t>
      </w:r>
      <w:r w:rsidR="00A61CB8" w:rsidRPr="00D26CA4">
        <w:rPr>
          <w:rFonts w:ascii="Times New Roman" w:hAnsi="Times New Roman" w:cs="Times New Roman"/>
          <w:sz w:val="20"/>
          <w:szCs w:val="20"/>
        </w:rPr>
        <w:t>report.</w:t>
      </w:r>
      <w:r w:rsidRPr="000B342E">
        <w:rPr>
          <w:rFonts w:ascii="Times New Roman" w:hAnsi="Times New Roman" w:cs="Times New Roman"/>
          <w:sz w:val="20"/>
          <w:szCs w:val="20"/>
          <w:lang w:val="en-US"/>
        </w:rPr>
        <w:t xml:space="preserve"> </w:t>
      </w:r>
      <w:r w:rsidRPr="00D26CA4">
        <w:rPr>
          <w:rFonts w:ascii="Times New Roman" w:hAnsi="Times New Roman" w:cs="Times New Roman"/>
          <w:sz w:val="20"/>
          <w:szCs w:val="20"/>
          <w:lang w:val="nl-BE"/>
        </w:rPr>
        <w:sym w:font="Wingdings" w:char="F0E8"/>
      </w:r>
      <w:r w:rsidRPr="000B342E">
        <w:rPr>
          <w:rFonts w:ascii="Times New Roman" w:hAnsi="Times New Roman" w:cs="Times New Roman"/>
          <w:sz w:val="20"/>
          <w:szCs w:val="20"/>
          <w:lang w:val="en-US"/>
        </w:rPr>
        <w:t xml:space="preserve"> Todo </w:t>
      </w:r>
      <w:proofErr w:type="spellStart"/>
      <w:r w:rsidRPr="000B342E">
        <w:rPr>
          <w:rFonts w:ascii="Times New Roman" w:hAnsi="Times New Roman" w:cs="Times New Roman"/>
          <w:sz w:val="20"/>
          <w:szCs w:val="20"/>
          <w:lang w:val="en-US"/>
        </w:rPr>
        <w:t>foto’s</w:t>
      </w:r>
      <w:proofErr w:type="spellEnd"/>
      <w:r w:rsidRPr="000B342E">
        <w:rPr>
          <w:rFonts w:ascii="Times New Roman" w:hAnsi="Times New Roman" w:cs="Times New Roman"/>
          <w:sz w:val="20"/>
          <w:szCs w:val="20"/>
          <w:lang w:val="en-US"/>
        </w:rPr>
        <w:t xml:space="preserve"> van commits</w:t>
      </w:r>
      <w:r w:rsidRPr="000B342E">
        <w:rPr>
          <w:rFonts w:ascii="Times New Roman" w:hAnsi="Times New Roman" w:cs="Times New Roman"/>
          <w:sz w:val="20"/>
          <w:szCs w:val="20"/>
          <w:lang w:val="en-US"/>
        </w:rPr>
        <w:br/>
      </w:r>
      <w:r w:rsidR="00A61CB8" w:rsidRPr="000B342E">
        <w:rPr>
          <w:rFonts w:ascii="Times New Roman" w:hAnsi="Times New Roman" w:cs="Times New Roman"/>
          <w:sz w:val="20"/>
          <w:szCs w:val="20"/>
          <w:lang w:val="en-US"/>
        </w:rPr>
        <w:br/>
      </w:r>
    </w:p>
    <w:p w14:paraId="00B6BC62" w14:textId="77777777" w:rsidR="00A61CB8" w:rsidRPr="00D26CA4" w:rsidRDefault="00A61CB8" w:rsidP="00A61CB8">
      <w:p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The length of your report should be equivalent to 3 text-filled pages, excluding pro-</w:t>
      </w:r>
    </w:p>
    <w:p w14:paraId="7C802F66" w14:textId="7D65B692" w:rsidR="00AE38C5" w:rsidRPr="00D26CA4" w:rsidRDefault="00A61CB8" w:rsidP="00A61CB8">
      <w:p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gram output, figures and tables.</w:t>
      </w:r>
    </w:p>
    <w:sectPr w:rsidR="00AE38C5" w:rsidRPr="00D26C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2E86"/>
    <w:multiLevelType w:val="hybridMultilevel"/>
    <w:tmpl w:val="F786976C"/>
    <w:lvl w:ilvl="0" w:tplc="1000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15BD1C2D"/>
    <w:multiLevelType w:val="hybridMultilevel"/>
    <w:tmpl w:val="C32037F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22A84C8A"/>
    <w:multiLevelType w:val="hybridMultilevel"/>
    <w:tmpl w:val="FC223C48"/>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3" w15:restartNumberingAfterBreak="0">
    <w:nsid w:val="27843230"/>
    <w:multiLevelType w:val="multilevel"/>
    <w:tmpl w:val="505C37F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3367412B"/>
    <w:multiLevelType w:val="hybridMultilevel"/>
    <w:tmpl w:val="A880C8A0"/>
    <w:lvl w:ilvl="0" w:tplc="1000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3BB1463F"/>
    <w:multiLevelType w:val="hybridMultilevel"/>
    <w:tmpl w:val="4C64E688"/>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6" w15:restartNumberingAfterBreak="0">
    <w:nsid w:val="7E351BAB"/>
    <w:multiLevelType w:val="hybridMultilevel"/>
    <w:tmpl w:val="37CA9E90"/>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912930336">
    <w:abstractNumId w:val="1"/>
  </w:num>
  <w:num w:numId="2" w16cid:durableId="711609418">
    <w:abstractNumId w:val="3"/>
  </w:num>
  <w:num w:numId="3" w16cid:durableId="1577007415">
    <w:abstractNumId w:val="5"/>
  </w:num>
  <w:num w:numId="4" w16cid:durableId="1284650504">
    <w:abstractNumId w:val="6"/>
  </w:num>
  <w:num w:numId="5" w16cid:durableId="1767456665">
    <w:abstractNumId w:val="0"/>
  </w:num>
  <w:num w:numId="6" w16cid:durableId="1224609129">
    <w:abstractNumId w:val="2"/>
  </w:num>
  <w:num w:numId="7" w16cid:durableId="269357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C5"/>
    <w:rsid w:val="000307FA"/>
    <w:rsid w:val="000B342E"/>
    <w:rsid w:val="001243E6"/>
    <w:rsid w:val="0020340E"/>
    <w:rsid w:val="002839BF"/>
    <w:rsid w:val="002E676E"/>
    <w:rsid w:val="002F35B2"/>
    <w:rsid w:val="004A446F"/>
    <w:rsid w:val="004F5DD3"/>
    <w:rsid w:val="006A3E62"/>
    <w:rsid w:val="006C092E"/>
    <w:rsid w:val="00726BB6"/>
    <w:rsid w:val="009733D3"/>
    <w:rsid w:val="009910E5"/>
    <w:rsid w:val="009B77CC"/>
    <w:rsid w:val="00A54FC2"/>
    <w:rsid w:val="00A61CB8"/>
    <w:rsid w:val="00A70C53"/>
    <w:rsid w:val="00AE38C5"/>
    <w:rsid w:val="00B00469"/>
    <w:rsid w:val="00BB4844"/>
    <w:rsid w:val="00D26CA4"/>
    <w:rsid w:val="00DF3125"/>
    <w:rsid w:val="00E343DE"/>
    <w:rsid w:val="00EA6109"/>
    <w:rsid w:val="00F52199"/>
    <w:rsid w:val="00F7241A"/>
    <w:rsid w:val="00F8395B"/>
    <w:rsid w:val="00FC2AC3"/>
    <w:rsid w:val="00FE7F6E"/>
  </w:rsids>
  <m:mathPr>
    <m:mathFont m:val="Cambria Math"/>
    <m:brkBin m:val="before"/>
    <m:brkBinSub m:val="--"/>
    <m:smallFrac m:val="0"/>
    <m:dispDef/>
    <m:lMargin m:val="0"/>
    <m:rMargin m:val="0"/>
    <m:defJc m:val="centerGroup"/>
    <m:wrapIndent m:val="1440"/>
    <m:intLim m:val="subSup"/>
    <m:naryLim m:val="undOvr"/>
  </m:mathPr>
  <w:themeFontLang w:val="en-BE" w:bidi="mn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898D"/>
  <w15:chartTrackingRefBased/>
  <w15:docId w15:val="{C351C63A-9A7F-4FB6-B898-60F5711F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BE" w:eastAsia="en-US" w:bidi="mn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38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AE38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AE38C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AE38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8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8C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AE38C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AE38C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AE38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8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8C5"/>
    <w:rPr>
      <w:rFonts w:eastAsiaTheme="majorEastAsia" w:cstheme="majorBidi"/>
      <w:color w:val="272727" w:themeColor="text1" w:themeTint="D8"/>
    </w:rPr>
  </w:style>
  <w:style w:type="paragraph" w:styleId="Title">
    <w:name w:val="Title"/>
    <w:basedOn w:val="Normal"/>
    <w:next w:val="Normal"/>
    <w:link w:val="TitleChar"/>
    <w:uiPriority w:val="10"/>
    <w:qFormat/>
    <w:rsid w:val="00AE38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E38C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E38C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E38C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E38C5"/>
    <w:pPr>
      <w:spacing w:before="160"/>
      <w:jc w:val="center"/>
    </w:pPr>
    <w:rPr>
      <w:i/>
      <w:iCs/>
      <w:color w:val="404040" w:themeColor="text1" w:themeTint="BF"/>
    </w:rPr>
  </w:style>
  <w:style w:type="character" w:customStyle="1" w:styleId="QuoteChar">
    <w:name w:val="Quote Char"/>
    <w:basedOn w:val="DefaultParagraphFont"/>
    <w:link w:val="Quote"/>
    <w:uiPriority w:val="29"/>
    <w:rsid w:val="00AE38C5"/>
    <w:rPr>
      <w:i/>
      <w:iCs/>
      <w:color w:val="404040" w:themeColor="text1" w:themeTint="BF"/>
    </w:rPr>
  </w:style>
  <w:style w:type="paragraph" w:styleId="ListParagraph">
    <w:name w:val="List Paragraph"/>
    <w:basedOn w:val="Normal"/>
    <w:uiPriority w:val="34"/>
    <w:qFormat/>
    <w:rsid w:val="00AE38C5"/>
    <w:pPr>
      <w:ind w:left="720"/>
      <w:contextualSpacing/>
    </w:pPr>
  </w:style>
  <w:style w:type="character" w:styleId="IntenseEmphasis">
    <w:name w:val="Intense Emphasis"/>
    <w:basedOn w:val="DefaultParagraphFont"/>
    <w:uiPriority w:val="21"/>
    <w:qFormat/>
    <w:rsid w:val="00AE38C5"/>
    <w:rPr>
      <w:i/>
      <w:iCs/>
      <w:color w:val="0F4761" w:themeColor="accent1" w:themeShade="BF"/>
    </w:rPr>
  </w:style>
  <w:style w:type="paragraph" w:styleId="IntenseQuote">
    <w:name w:val="Intense Quote"/>
    <w:basedOn w:val="Normal"/>
    <w:next w:val="Normal"/>
    <w:link w:val="IntenseQuoteChar"/>
    <w:uiPriority w:val="30"/>
    <w:qFormat/>
    <w:rsid w:val="00AE3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8C5"/>
    <w:rPr>
      <w:i/>
      <w:iCs/>
      <w:color w:val="0F4761" w:themeColor="accent1" w:themeShade="BF"/>
    </w:rPr>
  </w:style>
  <w:style w:type="character" w:styleId="IntenseReference">
    <w:name w:val="Intense Reference"/>
    <w:basedOn w:val="DefaultParagraphFont"/>
    <w:uiPriority w:val="32"/>
    <w:qFormat/>
    <w:rsid w:val="00AE38C5"/>
    <w:rPr>
      <w:b/>
      <w:bCs/>
      <w:smallCaps/>
      <w:color w:val="0F4761" w:themeColor="accent1" w:themeShade="BF"/>
      <w:spacing w:val="5"/>
    </w:rPr>
  </w:style>
  <w:style w:type="character" w:styleId="HTMLCode">
    <w:name w:val="HTML Code"/>
    <w:basedOn w:val="DefaultParagraphFont"/>
    <w:uiPriority w:val="99"/>
    <w:semiHidden/>
    <w:unhideWhenUsed/>
    <w:rsid w:val="001243E6"/>
    <w:rPr>
      <w:rFonts w:ascii="Courier New" w:eastAsia="Times New Roman" w:hAnsi="Courier New" w:cs="Courier New"/>
      <w:sz w:val="20"/>
      <w:szCs w:val="20"/>
    </w:rPr>
  </w:style>
  <w:style w:type="character" w:styleId="Emphasis">
    <w:name w:val="Emphasis"/>
    <w:basedOn w:val="DefaultParagraphFont"/>
    <w:uiPriority w:val="20"/>
    <w:qFormat/>
    <w:rsid w:val="001243E6"/>
    <w:rPr>
      <w:i/>
      <w:iCs/>
    </w:rPr>
  </w:style>
  <w:style w:type="character" w:styleId="Strong">
    <w:name w:val="Strong"/>
    <w:basedOn w:val="DefaultParagraphFont"/>
    <w:uiPriority w:val="22"/>
    <w:qFormat/>
    <w:rsid w:val="001243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3</Pages>
  <Words>847</Words>
  <Characters>4830</Characters>
  <Application>Microsoft Office Word</Application>
  <DocSecurity>0</DocSecurity>
  <Lines>40</Lines>
  <Paragraphs>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Gordts, Serge</dc:creator>
  <cp:keywords/>
  <dc:description/>
  <cp:lastModifiedBy>Houtte, Tibo Van</cp:lastModifiedBy>
  <cp:revision>14</cp:revision>
  <dcterms:created xsi:type="dcterms:W3CDTF">2025-12-21T10:34:00Z</dcterms:created>
  <dcterms:modified xsi:type="dcterms:W3CDTF">2025-12-26T09:28:00Z</dcterms:modified>
</cp:coreProperties>
</file>