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w:t>
      </w:r>
      <w:r w:rsidRPr="00D26CA4">
        <w:rPr>
          <w:rFonts w:ascii="Times New Roman" w:hAnsi="Times New Roman" w:cs="Times New Roman"/>
          <w:sz w:val="20"/>
          <w:szCs w:val="20"/>
          <w:lang w:val="nl-BE"/>
        </w:rPr>
        <w:t>:</w:t>
      </w:r>
    </w:p>
    <w:p w14:paraId="71FB3CA2" w14:textId="5DE8674B" w:rsidR="00DF3125" w:rsidRPr="00D26CA4" w:rsidRDefault="001243E6" w:rsidP="00DF3125">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Metric a</w:t>
      </w:r>
      <w:r w:rsidR="00A61CB8" w:rsidRPr="00D26CA4">
        <w:rPr>
          <w:rFonts w:ascii="Times New Roman" w:hAnsi="Times New Roman" w:cs="Times New Roman"/>
          <w:sz w:val="20"/>
          <w:szCs w:val="20"/>
        </w:rPr>
        <w:t>ssumptions</w:t>
      </w:r>
      <w:r w:rsidRPr="00D26CA4">
        <w:rPr>
          <w:rFonts w:ascii="Times New Roman" w:hAnsi="Times New Roman" w:cs="Times New Roman"/>
          <w:sz w:val="20"/>
          <w:szCs w:val="20"/>
          <w:lang w:val="nl-BE"/>
        </w:rPr>
        <w:t xml:space="preserve"> and principles</w:t>
      </w:r>
    </w:p>
    <w:p w14:paraId="59ED7B09" w14:textId="50D5993C"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Volume is</w:t>
      </w:r>
      <w:r w:rsidRPr="00D26CA4">
        <w:rPr>
          <w:rFonts w:ascii="Times New Roman" w:hAnsi="Times New Roman" w:cs="Times New Roman"/>
          <w:sz w:val="20"/>
          <w:szCs w:val="20"/>
        </w:rPr>
        <w:t xml:space="preserve"> measured as </w:t>
      </w:r>
      <w:r w:rsidR="0020340E" w:rsidRPr="00D26CA4">
        <w:rPr>
          <w:rFonts w:ascii="Times New Roman" w:hAnsi="Times New Roman" w:cs="Times New Roman"/>
          <w:sz w:val="20"/>
          <w:szCs w:val="20"/>
        </w:rPr>
        <w:t>comment-free</w:t>
      </w:r>
      <w:r w:rsidR="0020340E" w:rsidRPr="000B342E">
        <w:rPr>
          <w:rFonts w:ascii="Times New Roman" w:hAnsi="Times New Roman" w:cs="Times New Roman"/>
          <w:sz w:val="20"/>
          <w:szCs w:val="20"/>
          <w:lang w:val="en-US"/>
        </w:rPr>
        <w:t xml:space="preserve"> lines of source code</w:t>
      </w:r>
      <w:r w:rsidRPr="00D26CA4">
        <w:rPr>
          <w:rFonts w:ascii="Times New Roman" w:hAnsi="Times New Roman" w:cs="Times New Roman"/>
          <w:sz w:val="20"/>
          <w:szCs w:val="20"/>
        </w:rPr>
        <w:t xml:space="preserve"> by reading each file using readFileLines from the IO module</w:t>
      </w:r>
      <w:r w:rsidR="002F35B2" w:rsidRPr="000B342E">
        <w:rPr>
          <w:rFonts w:ascii="Times New Roman" w:hAnsi="Times New Roman" w:cs="Times New Roman"/>
          <w:sz w:val="20"/>
          <w:szCs w:val="20"/>
          <w:lang w:val="en-US"/>
        </w:rPr>
        <w:t>. Comments were</w:t>
      </w:r>
      <w:r w:rsidR="0020340E" w:rsidRPr="000B342E">
        <w:rPr>
          <w:rFonts w:ascii="Times New Roman" w:hAnsi="Times New Roman" w:cs="Times New Roman"/>
          <w:sz w:val="20"/>
          <w:szCs w:val="20"/>
          <w:lang w:val="en-US"/>
        </w:rPr>
        <w:t xml:space="preserve"> filter</w:t>
      </w:r>
      <w:r w:rsidR="002F35B2" w:rsidRPr="000B342E">
        <w:rPr>
          <w:rFonts w:ascii="Times New Roman" w:hAnsi="Times New Roman" w:cs="Times New Roman"/>
          <w:sz w:val="20"/>
          <w:szCs w:val="20"/>
          <w:lang w:val="en-US"/>
        </w:rPr>
        <w:t xml:space="preserve">ed </w:t>
      </w:r>
      <w:r w:rsidR="0020340E" w:rsidRPr="000B342E">
        <w:rPr>
          <w:rFonts w:ascii="Times New Roman" w:hAnsi="Times New Roman" w:cs="Times New Roman"/>
          <w:sz w:val="20"/>
          <w:szCs w:val="20"/>
          <w:lang w:val="en-US"/>
        </w:rPr>
        <w:t xml:space="preserve">out </w:t>
      </w:r>
      <w:r w:rsidRPr="000B342E">
        <w:rPr>
          <w:rFonts w:ascii="Times New Roman" w:hAnsi="Times New Roman" w:cs="Times New Roman"/>
          <w:sz w:val="20"/>
          <w:szCs w:val="20"/>
          <w:lang w:val="en-US"/>
        </w:rPr>
        <w:t>using reg</w:t>
      </w:r>
      <w:r w:rsidR="0020340E" w:rsidRPr="000B342E">
        <w:rPr>
          <w:rFonts w:ascii="Times New Roman" w:hAnsi="Times New Roman" w:cs="Times New Roman"/>
          <w:sz w:val="20"/>
          <w:szCs w:val="20"/>
          <w:lang w:val="en-US"/>
        </w:rPr>
        <w:t>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Th</w:t>
      </w:r>
      <w:r w:rsidR="002F35B2" w:rsidRPr="000B342E">
        <w:rPr>
          <w:rFonts w:ascii="Times New Roman" w:hAnsi="Times New Roman" w:cs="Times New Roman"/>
          <w:sz w:val="20"/>
          <w:szCs w:val="20"/>
          <w:lang w:val="en-US"/>
        </w:rPr>
        <w:t>e</w:t>
      </w:r>
      <w:r w:rsidR="0020340E" w:rsidRPr="000B342E">
        <w:rPr>
          <w:rFonts w:ascii="Times New Roman" w:hAnsi="Times New Roman" w:cs="Times New Roman"/>
          <w:sz w:val="20"/>
          <w:szCs w:val="20"/>
          <w:lang w:val="en-US"/>
        </w:rPr>
        <w:t xml:space="preserve"> regular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xml:space="preserve"> will fail to match if </w:t>
      </w:r>
      <w:r w:rsidR="002F35B2" w:rsidRPr="000B342E">
        <w:rPr>
          <w:rFonts w:ascii="Times New Roman" w:hAnsi="Times New Roman" w:cs="Times New Roman"/>
          <w:sz w:val="20"/>
          <w:szCs w:val="20"/>
          <w:lang w:val="en-US"/>
        </w:rPr>
        <w:t xml:space="preserve">comment markers </w:t>
      </w:r>
      <w:r w:rsidR="0020340E" w:rsidRPr="000B342E">
        <w:rPr>
          <w:rFonts w:ascii="Times New Roman" w:hAnsi="Times New Roman" w:cs="Times New Roman"/>
          <w:sz w:val="20"/>
          <w:szCs w:val="20"/>
          <w:lang w:val="en-US"/>
        </w:rPr>
        <w:t xml:space="preserve">e.g. </w:t>
      </w:r>
      <w:r w:rsidR="0020340E" w:rsidRPr="00D26CA4">
        <w:rPr>
          <w:rStyle w:val="HTMLCode"/>
          <w:rFonts w:ascii="Times New Roman" w:eastAsiaTheme="majorEastAsia" w:hAnsi="Times New Roman" w:cs="Times New Roman"/>
        </w:rPr>
        <w:t>//</w:t>
      </w:r>
      <w:r w:rsidR="0020340E" w:rsidRPr="00D26CA4">
        <w:rPr>
          <w:rFonts w:ascii="Times New Roman" w:hAnsi="Times New Roman" w:cs="Times New Roman"/>
          <w:sz w:val="20"/>
          <w:szCs w:val="20"/>
        </w:rPr>
        <w:t xml:space="preserve"> appears later in the line (inside a string or after some code)</w:t>
      </w:r>
      <w:r w:rsidR="0020340E" w:rsidRPr="000B342E">
        <w:rPr>
          <w:rFonts w:ascii="Times New Roman" w:hAnsi="Times New Roman" w:cs="Times New Roman"/>
          <w:sz w:val="20"/>
          <w:szCs w:val="20"/>
          <w:lang w:val="en-US"/>
        </w:rPr>
        <w:t>.</w:t>
      </w:r>
    </w:p>
    <w:p w14:paraId="27EF430C" w14:textId="1B30BA2C"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The number of units is measured as the total count of methods in a project. Method locations are obtained from the M3 model using </w:t>
      </w:r>
      <w:r w:rsidR="004F5DD3" w:rsidRPr="000B342E">
        <w:rPr>
          <w:rFonts w:ascii="Times New Roman" w:hAnsi="Times New Roman" w:cs="Times New Roman"/>
          <w:sz w:val="20"/>
          <w:szCs w:val="20"/>
          <w:lang w:val="en-US"/>
        </w:rPr>
        <w:t xml:space="preserve">the </w:t>
      </w:r>
      <w:r w:rsidRPr="00D26CA4">
        <w:rPr>
          <w:rFonts w:ascii="Times New Roman" w:hAnsi="Times New Roman" w:cs="Times New Roman"/>
          <w:sz w:val="20"/>
          <w:szCs w:val="20"/>
        </w:rPr>
        <w:t>methods()</w:t>
      </w:r>
      <w:r w:rsidR="004F5DD3" w:rsidRPr="000B342E">
        <w:rPr>
          <w:rFonts w:ascii="Times New Roman" w:hAnsi="Times New Roman" w:cs="Times New Roman"/>
          <w:sz w:val="20"/>
          <w:szCs w:val="20"/>
          <w:lang w:val="en-US"/>
        </w:rPr>
        <w:t xml:space="preserve"> function</w:t>
      </w:r>
      <w:r w:rsidRPr="00D26CA4">
        <w:rPr>
          <w:rFonts w:ascii="Times New Roman" w:hAnsi="Times New Roman" w:cs="Times New Roman"/>
          <w:sz w:val="20"/>
          <w:szCs w:val="20"/>
        </w:rPr>
        <w:t xml:space="preserve">, </w:t>
      </w:r>
      <w:r w:rsidRPr="000B342E">
        <w:rPr>
          <w:rFonts w:ascii="Times New Roman" w:hAnsi="Times New Roman" w:cs="Times New Roman"/>
          <w:sz w:val="20"/>
          <w:szCs w:val="20"/>
          <w:lang w:val="en-US"/>
        </w:rPr>
        <w:t>which includes constructors and static initializers.</w:t>
      </w:r>
      <w:r w:rsidR="00A54FC2" w:rsidRPr="000B342E">
        <w:rPr>
          <w:rFonts w:ascii="Times New Roman" w:hAnsi="Times New Roman" w:cs="Times New Roman"/>
          <w:sz w:val="20"/>
          <w:szCs w:val="20"/>
          <w:lang w:val="en-US"/>
        </w:rPr>
        <w:t xml:space="preserve"> This methods-</w:t>
      </w:r>
      <w:r w:rsidR="002F35B2" w:rsidRPr="000B342E">
        <w:rPr>
          <w:rFonts w:ascii="Times New Roman" w:hAnsi="Times New Roman" w:cs="Times New Roman"/>
          <w:sz w:val="20"/>
          <w:szCs w:val="20"/>
          <w:lang w:val="en-US"/>
        </w:rPr>
        <w:t>definition</w:t>
      </w:r>
      <w:r w:rsidR="00A54FC2" w:rsidRPr="000B342E">
        <w:rPr>
          <w:rFonts w:ascii="Times New Roman" w:hAnsi="Times New Roman" w:cs="Times New Roman"/>
          <w:sz w:val="20"/>
          <w:szCs w:val="20"/>
          <w:lang w:val="en-US"/>
        </w:rPr>
        <w:t xml:space="preserve"> will be used for the rest of the </w:t>
      </w:r>
      <w:r w:rsidR="002F35B2" w:rsidRPr="000B342E">
        <w:rPr>
          <w:rFonts w:ascii="Times New Roman" w:hAnsi="Times New Roman" w:cs="Times New Roman"/>
          <w:sz w:val="20"/>
          <w:szCs w:val="20"/>
          <w:lang w:val="en-US"/>
        </w:rPr>
        <w:t>metrics</w:t>
      </w:r>
      <w:r w:rsidR="00A54FC2"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w:t>
      </w:r>
    </w:p>
    <w:p w14:paraId="753BC6B5" w14:textId="440A1F67" w:rsidR="00E343DE" w:rsidRPr="004F5DD3" w:rsidRDefault="0020340E" w:rsidP="004F5DD3">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 xml:space="preserve">Unit size is measured by counting the </w:t>
      </w:r>
      <w:r w:rsidRPr="004F5DD3">
        <w:rPr>
          <w:rFonts w:ascii="Times New Roman" w:hAnsi="Times New Roman" w:cs="Times New Roman"/>
          <w:sz w:val="20"/>
          <w:szCs w:val="20"/>
        </w:rPr>
        <w:t>comment-free</w:t>
      </w:r>
      <w:r w:rsidRPr="000B342E">
        <w:rPr>
          <w:rFonts w:ascii="Times New Roman" w:hAnsi="Times New Roman" w:cs="Times New Roman"/>
          <w:sz w:val="20"/>
          <w:szCs w:val="20"/>
          <w:lang w:val="en-US"/>
        </w:rPr>
        <w:t xml:space="preserve"> lines of source code</w:t>
      </w:r>
      <w:r w:rsidRPr="004F5DD3">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via</w:t>
      </w:r>
      <w:r w:rsidRPr="000B342E">
        <w:rPr>
          <w:rFonts w:ascii="Times New Roman" w:hAnsi="Times New Roman" w:cs="Times New Roman"/>
          <w:sz w:val="20"/>
          <w:szCs w:val="20"/>
          <w:lang w:val="en-US"/>
        </w:rPr>
        <w:t xml:space="preserve"> the </w:t>
      </w:r>
      <w:r w:rsidRPr="004F5DD3">
        <w:rPr>
          <w:rFonts w:ascii="Times New Roman" w:hAnsi="Times New Roman" w:cs="Times New Roman"/>
          <w:sz w:val="20"/>
          <w:szCs w:val="20"/>
        </w:rPr>
        <w:t>methods</w:t>
      </w:r>
      <w:r w:rsidR="004F5DD3"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and readFileLines-functions. </w:t>
      </w:r>
      <w:r w:rsidR="001243E6" w:rsidRPr="004F5DD3">
        <w:rPr>
          <w:rFonts w:ascii="Times New Roman" w:hAnsi="Times New Roman" w:cs="Times New Roman"/>
          <w:sz w:val="20"/>
          <w:szCs w:val="20"/>
        </w:rPr>
        <w:t>Unit size thresholds are based on the 70th, 80th, and 90th percentiles from benchmark data (</w:t>
      </w:r>
      <w:r w:rsidR="001243E6" w:rsidRPr="004F5DD3">
        <w:rPr>
          <w:rFonts w:ascii="Times New Roman" w:hAnsi="Times New Roman" w:cs="Times New Roman"/>
          <w:i/>
          <w:iCs/>
          <w:sz w:val="20"/>
          <w:szCs w:val="20"/>
        </w:rPr>
        <w:t>Visser et al.,</w:t>
      </w:r>
      <w:r w:rsidR="001243E6" w:rsidRPr="004F5DD3">
        <w:rPr>
          <w:rFonts w:ascii="Times New Roman" w:hAnsi="Times New Roman" w:cs="Times New Roman"/>
          <w:sz w:val="20"/>
          <w:szCs w:val="20"/>
        </w:rPr>
        <w:t xml:space="preserve"> </w:t>
      </w:r>
      <w:r w:rsidR="001243E6" w:rsidRPr="004F5DD3">
        <w:rPr>
          <w:rStyle w:val="Nadruk"/>
          <w:rFonts w:ascii="Times New Roman" w:hAnsi="Times New Roman" w:cs="Times New Roman"/>
          <w:sz w:val="20"/>
          <w:szCs w:val="20"/>
        </w:rPr>
        <w:t>Deriving Metric Thresholds from Benchmark Data</w:t>
      </w:r>
      <w:r w:rsidR="001243E6" w:rsidRPr="004F5DD3">
        <w:rPr>
          <w:rFonts w:ascii="Times New Roman" w:hAnsi="Times New Roman" w:cs="Times New Roman"/>
          <w:sz w:val="20"/>
          <w:szCs w:val="20"/>
        </w:rPr>
        <w:t xml:space="preserve">), classifying methods as </w:t>
      </w:r>
      <w:r w:rsidR="004F5DD3" w:rsidRPr="000B342E">
        <w:rPr>
          <w:rFonts w:ascii="Times New Roman" w:hAnsi="Times New Roman" w:cs="Times New Roman"/>
          <w:sz w:val="20"/>
          <w:szCs w:val="20"/>
          <w:lang w:val="en-US"/>
        </w:rPr>
        <w:t>s</w:t>
      </w:r>
      <w:r w:rsidR="001243E6" w:rsidRPr="004F5DD3">
        <w:rPr>
          <w:rFonts w:ascii="Times New Roman" w:hAnsi="Times New Roman" w:cs="Times New Roman"/>
          <w:sz w:val="20"/>
          <w:szCs w:val="20"/>
        </w:rPr>
        <w:t xml:space="preserve">imple (≤ 30 LOC), </w:t>
      </w:r>
      <w:r w:rsidR="004F5DD3" w:rsidRPr="000B342E">
        <w:rPr>
          <w:rFonts w:ascii="Times New Roman" w:hAnsi="Times New Roman" w:cs="Times New Roman"/>
          <w:sz w:val="20"/>
          <w:szCs w:val="20"/>
          <w:lang w:val="en-US"/>
        </w:rPr>
        <w:t>m</w:t>
      </w:r>
      <w:r w:rsidR="001243E6" w:rsidRPr="004F5DD3">
        <w:rPr>
          <w:rFonts w:ascii="Times New Roman" w:hAnsi="Times New Roman" w:cs="Times New Roman"/>
          <w:sz w:val="20"/>
          <w:szCs w:val="20"/>
        </w:rPr>
        <w:t xml:space="preserve">oderate (&gt; 30 and ≤ 44 LOC),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44 and ≤ 74 LOC), and </w:t>
      </w:r>
      <w:r w:rsidR="004F5DD3" w:rsidRPr="000B342E">
        <w:rPr>
          <w:rFonts w:ascii="Times New Roman" w:hAnsi="Times New Roman" w:cs="Times New Roman"/>
          <w:sz w:val="20"/>
          <w:szCs w:val="20"/>
          <w:lang w:val="en-US"/>
        </w:rPr>
        <w:t>v</w:t>
      </w:r>
      <w:r w:rsidR="001243E6" w:rsidRPr="004F5DD3">
        <w:rPr>
          <w:rFonts w:ascii="Times New Roman" w:hAnsi="Times New Roman" w:cs="Times New Roman"/>
          <w:sz w:val="20"/>
          <w:szCs w:val="20"/>
        </w:rPr>
        <w:t xml:space="preserve">ery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74 LOC). </w:t>
      </w:r>
      <w:r w:rsidR="00D26CA4" w:rsidRPr="000B342E">
        <w:rPr>
          <w:rFonts w:ascii="Times New Roman" w:hAnsi="Times New Roman" w:cs="Times New Roman"/>
          <w:sz w:val="20"/>
          <w:szCs w:val="20"/>
          <w:lang w:val="en-US"/>
        </w:rPr>
        <w:t xml:space="preserve"> </w:t>
      </w:r>
      <w:r w:rsidR="00A54FC2" w:rsidRPr="004F5DD3">
        <w:rPr>
          <w:rFonts w:ascii="Times New Roman" w:hAnsi="Times New Roman" w:cs="Times New Roman"/>
          <w:sz w:val="20"/>
          <w:szCs w:val="20"/>
        </w:rPr>
        <w:t>P</w:t>
      </w:r>
      <w:r w:rsidR="001243E6" w:rsidRPr="004F5DD3">
        <w:rPr>
          <w:rFonts w:ascii="Times New Roman" w:hAnsi="Times New Roman" w:cs="Times New Roman"/>
          <w:sz w:val="20"/>
          <w:szCs w:val="20"/>
        </w:rPr>
        <w:t xml:space="preserve">ercentages </w:t>
      </w:r>
      <w:r w:rsidR="00A54FC2" w:rsidRPr="004F5DD3">
        <w:rPr>
          <w:rFonts w:ascii="Times New Roman" w:hAnsi="Times New Roman" w:cs="Times New Roman"/>
          <w:sz w:val="20"/>
          <w:szCs w:val="20"/>
        </w:rPr>
        <w:t xml:space="preserve">are </w:t>
      </w:r>
      <w:r w:rsidR="001243E6" w:rsidRPr="004F5DD3">
        <w:rPr>
          <w:rFonts w:ascii="Times New Roman" w:hAnsi="Times New Roman" w:cs="Times New Roman"/>
          <w:sz w:val="20"/>
          <w:szCs w:val="20"/>
        </w:rPr>
        <w:t xml:space="preserve">computed </w:t>
      </w:r>
      <w:r w:rsidR="00D26CA4" w:rsidRPr="000B342E">
        <w:rPr>
          <w:rFonts w:ascii="Times New Roman" w:hAnsi="Times New Roman" w:cs="Times New Roman"/>
          <w:sz w:val="20"/>
          <w:szCs w:val="20"/>
          <w:lang w:val="en-US"/>
        </w:rPr>
        <w:t xml:space="preserve">as a division of LOC per </w:t>
      </w:r>
      <w:r w:rsidR="001243E6" w:rsidRPr="004F5DD3">
        <w:rPr>
          <w:rFonts w:ascii="Times New Roman" w:hAnsi="Times New Roman" w:cs="Times New Roman"/>
          <w:sz w:val="20"/>
          <w:szCs w:val="20"/>
        </w:rPr>
        <w:t xml:space="preserve"> category</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 xml:space="preserve">by the </w:t>
      </w:r>
      <w:r w:rsidR="001243E6" w:rsidRPr="004F5DD3">
        <w:rPr>
          <w:rFonts w:ascii="Times New Roman" w:hAnsi="Times New Roman" w:cs="Times New Roman"/>
          <w:sz w:val="20"/>
          <w:szCs w:val="20"/>
        </w:rPr>
        <w:t>total</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LOC</w:t>
      </w:r>
      <w:r w:rsidR="00D26CA4" w:rsidRPr="000B342E">
        <w:rPr>
          <w:rFonts w:ascii="Times New Roman" w:hAnsi="Times New Roman" w:cs="Times New Roman"/>
          <w:sz w:val="20"/>
          <w:szCs w:val="20"/>
          <w:lang w:val="en-US"/>
        </w:rPr>
        <w:t xml:space="preserve"> in the files</w:t>
      </w:r>
      <w:r w:rsidR="001243E6" w:rsidRPr="004F5DD3">
        <w:rPr>
          <w:rFonts w:ascii="Times New Roman" w:hAnsi="Times New Roman" w:cs="Times New Roman"/>
          <w:sz w:val="20"/>
          <w:szCs w:val="20"/>
        </w:rPr>
        <w:t>.</w:t>
      </w:r>
      <w:r w:rsidR="004F5DD3" w:rsidRPr="000B342E">
        <w:rPr>
          <w:rFonts w:ascii="Times New Roman" w:hAnsi="Times New Roman" w:cs="Times New Roman"/>
          <w:sz w:val="20"/>
          <w:szCs w:val="20"/>
          <w:lang w:val="en-US"/>
        </w:rPr>
        <w:t xml:space="preserve"> During the online sessions in the course it was said that one could also choose the CC tresholhds, or the SIG/tüvit evaluation criteria but since the author of the aforementioned article also is one of the creators of the SIG we opt for these treshholds.</w:t>
      </w:r>
    </w:p>
    <w:p w14:paraId="186BBE8E" w14:textId="5ED154B7"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Cyclomatic complexity (CC) is approximated for each method to assess its structural complexity and associated risk, based on McCabe’s original metric</w:t>
      </w:r>
      <w:r w:rsidR="00A54FC2" w:rsidRPr="00D26CA4">
        <w:rPr>
          <w:rFonts w:ascii="Times New Roman" w:hAnsi="Times New Roman" w:cs="Times New Roman"/>
          <w:sz w:val="20"/>
          <w:szCs w:val="20"/>
        </w:rPr>
        <w:t xml:space="preserve"> (number of predicates</w:t>
      </w:r>
      <w:r w:rsidR="004F5DD3" w:rsidRPr="000B342E">
        <w:rPr>
          <w:rFonts w:ascii="Times New Roman" w:hAnsi="Times New Roman" w:cs="Times New Roman"/>
          <w:sz w:val="20"/>
          <w:szCs w:val="20"/>
          <w:lang w:val="en-US"/>
        </w:rPr>
        <w:t xml:space="preserve"> + 1</w:t>
      </w:r>
      <w:r w:rsidR="00A54FC2" w:rsidRPr="00D26CA4">
        <w:rPr>
          <w:rFonts w:ascii="Times New Roman" w:hAnsi="Times New Roman" w:cs="Times New Roman"/>
          <w:sz w:val="20"/>
          <w:szCs w:val="20"/>
        </w:rPr>
        <w:t>)</w:t>
      </w:r>
      <w:r w:rsidRPr="00D26CA4">
        <w:rPr>
          <w:rFonts w:ascii="Times New Roman" w:hAnsi="Times New Roman" w:cs="Times New Roman"/>
          <w:sz w:val="20"/>
          <w:szCs w:val="20"/>
        </w:rPr>
        <w:t xml:space="preserve">. Each method’s CC is calculated by counting decision points in the method’s abstract syntax tree, including conditional statements (if, conditional), loops (while, do, for, foreach), case labels in switch statements, exception handling (catch), and logical operators (&amp;&amp;, ||), with a base complexity of 1 for the method itself. </w:t>
      </w:r>
      <w:r w:rsidR="00D26CA4" w:rsidRPr="000B342E">
        <w:rPr>
          <w:rFonts w:ascii="Times New Roman" w:hAnsi="Times New Roman" w:cs="Times New Roman"/>
          <w:sz w:val="20"/>
          <w:szCs w:val="20"/>
          <w:lang w:val="en-US"/>
        </w:rPr>
        <w:t>A</w:t>
      </w:r>
      <w:r w:rsidR="00D26CA4" w:rsidRPr="00D26CA4">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check is performed on the scheme to verify w</w:t>
      </w:r>
      <w:r w:rsidR="004F5DD3" w:rsidRPr="000B342E">
        <w:rPr>
          <w:rFonts w:ascii="Times New Roman" w:hAnsi="Times New Roman" w:cs="Times New Roman"/>
          <w:sz w:val="20"/>
          <w:szCs w:val="20"/>
          <w:lang w:val="en-US"/>
        </w:rPr>
        <w:t>h</w:t>
      </w:r>
      <w:r w:rsidR="00D26CA4" w:rsidRPr="000B342E">
        <w:rPr>
          <w:rFonts w:ascii="Times New Roman" w:hAnsi="Times New Roman" w:cs="Times New Roman"/>
          <w:sz w:val="20"/>
          <w:szCs w:val="20"/>
          <w:lang w:val="en-US"/>
        </w:rPr>
        <w:t xml:space="preserve">ether the scheme is a </w:t>
      </w:r>
      <w:r w:rsidR="00D26CA4" w:rsidRPr="00D26CA4">
        <w:rPr>
          <w:rFonts w:ascii="Times New Roman" w:hAnsi="Times New Roman" w:cs="Times New Roman"/>
          <w:sz w:val="20"/>
          <w:szCs w:val="20"/>
        </w:rPr>
        <w:t>method</w:t>
      </w:r>
      <w:r w:rsidR="00D26CA4" w:rsidRPr="000B342E">
        <w:rPr>
          <w:rFonts w:ascii="Times New Roman" w:hAnsi="Times New Roman" w:cs="Times New Roman"/>
          <w:sz w:val="20"/>
          <w:szCs w:val="20"/>
          <w:lang w:val="en-US"/>
        </w:rPr>
        <w:t>,</w:t>
      </w:r>
      <w:r w:rsidR="00D26CA4" w:rsidRPr="00D26CA4">
        <w:rPr>
          <w:rFonts w:ascii="Times New Roman" w:hAnsi="Times New Roman" w:cs="Times New Roman"/>
          <w:sz w:val="20"/>
          <w:szCs w:val="20"/>
        </w:rPr>
        <w:t>constructor</w:t>
      </w:r>
      <w:r w:rsidR="00D26CA4" w:rsidRPr="000B342E">
        <w:rPr>
          <w:rFonts w:ascii="Times New Roman" w:hAnsi="Times New Roman" w:cs="Times New Roman"/>
          <w:sz w:val="20"/>
          <w:szCs w:val="20"/>
          <w:lang w:val="en-US"/>
        </w:rPr>
        <w:t xml:space="preserve"> or </w:t>
      </w:r>
      <w:r w:rsidR="00D26CA4" w:rsidRPr="00D26CA4">
        <w:rPr>
          <w:rFonts w:ascii="Times New Roman" w:hAnsi="Times New Roman" w:cs="Times New Roman"/>
          <w:sz w:val="20"/>
          <w:szCs w:val="20"/>
        </w:rPr>
        <w:t xml:space="preserve">initializer </w:t>
      </w:r>
      <w:r w:rsidR="004F5D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to conform to the previous metrics). </w:t>
      </w:r>
      <w:r w:rsidRPr="00D26CA4">
        <w:rPr>
          <w:rFonts w:ascii="Times New Roman" w:hAnsi="Times New Roman" w:cs="Times New Roman"/>
          <w:sz w:val="20"/>
          <w:szCs w:val="20"/>
        </w:rPr>
        <w:t xml:space="preserve">Methods are then classified into risk categories according to </w:t>
      </w:r>
      <w:r w:rsidR="00A54FC2" w:rsidRPr="00D26CA4">
        <w:rPr>
          <w:rFonts w:ascii="Times New Roman" w:hAnsi="Times New Roman" w:cs="Times New Roman"/>
          <w:sz w:val="20"/>
          <w:szCs w:val="20"/>
        </w:rPr>
        <w:t>SIG-</w:t>
      </w:r>
      <w:r w:rsidRPr="00D26CA4">
        <w:rPr>
          <w:rFonts w:ascii="Times New Roman" w:hAnsi="Times New Roman" w:cs="Times New Roman"/>
          <w:sz w:val="20"/>
          <w:szCs w:val="20"/>
        </w:rPr>
        <w:t xml:space="preserve">thresholds: simple (CC 1–10), moderate (11–20), high (21–50), and very high (&gt; 50). </w:t>
      </w:r>
      <w:r w:rsidR="00A54FC2" w:rsidRPr="00D26CA4">
        <w:rPr>
          <w:rFonts w:ascii="Times New Roman" w:hAnsi="Times New Roman" w:cs="Times New Roman"/>
          <w:sz w:val="20"/>
          <w:szCs w:val="20"/>
        </w:rPr>
        <w:t xml:space="preserve">The CC </w:t>
      </w:r>
      <w:r w:rsidRPr="00D26CA4">
        <w:rPr>
          <w:rFonts w:ascii="Times New Roman" w:hAnsi="Times New Roman" w:cs="Times New Roman"/>
          <w:sz w:val="20"/>
          <w:szCs w:val="20"/>
        </w:rPr>
        <w:t>per risk category</w:t>
      </w:r>
      <w:r w:rsidR="00A54FC2" w:rsidRPr="00D26CA4">
        <w:rPr>
          <w:rFonts w:ascii="Times New Roman" w:hAnsi="Times New Roman" w:cs="Times New Roman"/>
          <w:sz w:val="20"/>
          <w:szCs w:val="20"/>
        </w:rPr>
        <w:t xml:space="preserve"> are summed up</w:t>
      </w:r>
      <w:r w:rsidRPr="00D26CA4">
        <w:rPr>
          <w:rFonts w:ascii="Times New Roman" w:hAnsi="Times New Roman" w:cs="Times New Roman"/>
          <w:sz w:val="20"/>
          <w:szCs w:val="20"/>
        </w:rPr>
        <w:t xml:space="preserve">, and  percentages </w:t>
      </w:r>
      <w:r w:rsidR="00A54FC2" w:rsidRPr="00D26CA4">
        <w:rPr>
          <w:rFonts w:ascii="Times New Roman" w:hAnsi="Times New Roman" w:cs="Times New Roman"/>
          <w:sz w:val="20"/>
          <w:szCs w:val="20"/>
        </w:rPr>
        <w:t xml:space="preserve">are calculated with regards to the </w:t>
      </w:r>
      <w:r w:rsidRPr="00D26CA4">
        <w:rPr>
          <w:rFonts w:ascii="Times New Roman" w:hAnsi="Times New Roman" w:cs="Times New Roman"/>
          <w:sz w:val="20"/>
          <w:szCs w:val="20"/>
        </w:rPr>
        <w:t xml:space="preserve">total complexity. </w:t>
      </w:r>
    </w:p>
    <w:p w14:paraId="6C6865D2" w14:textId="0EC26B1B" w:rsidR="00DF3125"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Code duplication is measured as the percentage of all </w:t>
      </w:r>
      <w:r w:rsidR="00D26CA4" w:rsidRPr="000B342E">
        <w:rPr>
          <w:rFonts w:ascii="Times New Roman" w:hAnsi="Times New Roman" w:cs="Times New Roman"/>
          <w:sz w:val="20"/>
          <w:szCs w:val="20"/>
          <w:lang w:val="en-US"/>
        </w:rPr>
        <w:t>comment-free, normalized, leading/trailing spaces-free source code that occurs more than once in equal code blocks of at least 6 lines</w:t>
      </w:r>
      <w:r w:rsidRPr="00D26CA4">
        <w:rPr>
          <w:rFonts w:ascii="Times New Roman" w:hAnsi="Times New Roman" w:cs="Times New Roman"/>
          <w:sz w:val="20"/>
          <w:szCs w:val="20"/>
        </w:rPr>
        <w:t xml:space="preserve">. The function processes all Java files in the project, constructs overlapping six-line blocks, maps each block to its occurrences, and identifies blocks that appear more than once. </w:t>
      </w:r>
      <w:r w:rsidR="00D26CA4" w:rsidRPr="000B342E">
        <w:rPr>
          <w:rFonts w:ascii="Times New Roman" w:hAnsi="Times New Roman" w:cs="Times New Roman"/>
          <w:sz w:val="20"/>
          <w:szCs w:val="20"/>
          <w:lang w:val="en-US"/>
        </w:rPr>
        <w:t>E</w:t>
      </w:r>
      <w:r w:rsidR="00D26CA4" w:rsidRPr="00D26CA4">
        <w:rPr>
          <w:rFonts w:ascii="Times New Roman" w:hAnsi="Times New Roman" w:cs="Times New Roman"/>
          <w:sz w:val="20"/>
          <w:szCs w:val="20"/>
        </w:rPr>
        <w:t xml:space="preserve">ach </w:t>
      </w:r>
      <w:r w:rsidR="00D26CA4" w:rsidRPr="000B342E">
        <w:rPr>
          <w:rFonts w:ascii="Times New Roman" w:hAnsi="Times New Roman" w:cs="Times New Roman"/>
          <w:sz w:val="20"/>
          <w:szCs w:val="20"/>
          <w:lang w:val="en-US"/>
        </w:rPr>
        <w:t>duplica</w:t>
      </w:r>
      <w:r w:rsidR="006A3E62" w:rsidRPr="000B342E">
        <w:rPr>
          <w:rFonts w:ascii="Times New Roman" w:hAnsi="Times New Roman" w:cs="Times New Roman"/>
          <w:sz w:val="20"/>
          <w:szCs w:val="20"/>
          <w:lang w:val="en-US"/>
        </w:rPr>
        <w:t>t</w:t>
      </w:r>
      <w:r w:rsidR="00D26CA4" w:rsidRPr="000B342E">
        <w:rPr>
          <w:rFonts w:ascii="Times New Roman" w:hAnsi="Times New Roman" w:cs="Times New Roman"/>
          <w:sz w:val="20"/>
          <w:szCs w:val="20"/>
          <w:lang w:val="en-US"/>
        </w:rPr>
        <w:t xml:space="preserve">ed </w:t>
      </w:r>
      <w:r w:rsidR="00D26CA4" w:rsidRPr="00D26CA4">
        <w:rPr>
          <w:rFonts w:ascii="Times New Roman" w:hAnsi="Times New Roman" w:cs="Times New Roman"/>
          <w:sz w:val="20"/>
          <w:szCs w:val="20"/>
        </w:rPr>
        <w:t>block except the initial one counts as 6 lines.</w:t>
      </w:r>
      <w:r w:rsidR="00D26CA4" w:rsidRPr="000B342E">
        <w:rPr>
          <w:rFonts w:ascii="Times New Roman" w:hAnsi="Times New Roman" w:cs="Times New Roman"/>
          <w:sz w:val="20"/>
          <w:szCs w:val="20"/>
          <w:lang w:val="en-US"/>
        </w:rPr>
        <w:t xml:space="preserve"> P</w:t>
      </w:r>
      <w:r w:rsidR="00D26CA4" w:rsidRPr="00D26CA4">
        <w:rPr>
          <w:rFonts w:ascii="Times New Roman" w:hAnsi="Times New Roman" w:cs="Times New Roman"/>
          <w:sz w:val="20"/>
          <w:szCs w:val="20"/>
        </w:rPr>
        <w:t>ercentages are calculated with regards to the total</w:t>
      </w:r>
      <w:r w:rsidR="009733D3" w:rsidRPr="000B342E">
        <w:rPr>
          <w:rFonts w:ascii="Times New Roman" w:hAnsi="Times New Roman" w:cs="Times New Roman"/>
          <w:sz w:val="20"/>
          <w:szCs w:val="20"/>
          <w:lang w:val="en-US"/>
        </w:rPr>
        <w:t>, also</w:t>
      </w:r>
      <w:r w:rsidR="00D26CA4" w:rsidRPr="000B342E">
        <w:rPr>
          <w:rFonts w:ascii="Times New Roman" w:hAnsi="Times New Roman" w:cs="Times New Roman"/>
          <w:sz w:val="20"/>
          <w:szCs w:val="20"/>
          <w:lang w:val="en-US"/>
        </w:rPr>
        <w:t xml:space="preserve"> comment-free, normalized, leading/trailing spaces-free</w:t>
      </w:r>
      <w:r w:rsidR="009733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 source code lines.</w:t>
      </w:r>
    </w:p>
    <w:p w14:paraId="0CCABD9F" w14:textId="58D92B24" w:rsidR="00D26CA4" w:rsidRPr="00FE7F6E" w:rsidRDefault="00D26CA4" w:rsidP="00FE7F6E">
      <w:pPr>
        <w:pStyle w:val="Lijstalinea"/>
        <w:spacing w:after="0" w:line="240" w:lineRule="auto"/>
        <w:ind w:left="2160"/>
        <w:rPr>
          <w:rFonts w:ascii="Times New Roman" w:hAnsi="Times New Roman" w:cs="Times New Roman"/>
          <w:sz w:val="20"/>
          <w:szCs w:val="20"/>
        </w:rPr>
      </w:pPr>
      <w:r w:rsidRPr="00FE7F6E">
        <w:rPr>
          <w:rFonts w:ascii="Times New Roman" w:hAnsi="Times New Roman" w:cs="Times New Roman"/>
          <w:sz w:val="20"/>
          <w:szCs w:val="20"/>
          <w:lang w:val="en-US"/>
        </w:rPr>
        <w:br/>
      </w:r>
    </w:p>
    <w:p w14:paraId="0B3A8CD0" w14:textId="1B02A7D2" w:rsidR="00A61CB8" w:rsidRDefault="00FE7F6E" w:rsidP="00A61CB8">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Scoring</w:t>
      </w:r>
    </w:p>
    <w:p w14:paraId="504782F0"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1882480A" w14:textId="0F3D8F3E" w:rsidR="00FE7F6E" w:rsidRDefault="00FE7F6E" w:rsidP="00FE7F6E">
      <w:pPr>
        <w:pStyle w:val="Lijstalinea"/>
        <w:spacing w:after="0" w:line="240" w:lineRule="auto"/>
        <w:ind w:left="1440"/>
        <w:rPr>
          <w:rFonts w:ascii="Times New Roman" w:hAnsi="Times New Roman" w:cs="Times New Roman"/>
          <w:sz w:val="20"/>
          <w:szCs w:val="20"/>
        </w:rPr>
      </w:pPr>
      <w:r w:rsidRPr="00FE7F6E">
        <w:rPr>
          <w:rFonts w:ascii="Times New Roman" w:hAnsi="Times New Roman" w:cs="Times New Roman"/>
          <w:sz w:val="20"/>
          <w:szCs w:val="20"/>
        </w:rPr>
        <w:t>Each calculated metric is evaluated against a set of predefined values provided by the SIG maintainability model. Each score is mapped to a qualitative rating ranging from very poor to very good, which represented using a combination  of ‘-‘ and ‘+’ signs.</w:t>
      </w:r>
    </w:p>
    <w:p w14:paraId="0EFF99EA"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34992F45" w14:textId="08A7297A" w:rsidR="00EA6109" w:rsidRPr="00EA6109" w:rsidRDefault="00FE7F6E" w:rsidP="00EA6109">
      <w:pPr>
        <w:pStyle w:val="Lijstalinea"/>
        <w:numPr>
          <w:ilvl w:val="2"/>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Volume</w:t>
      </w:r>
    </w:p>
    <w:p w14:paraId="5AFEADD4" w14:textId="229A7E0E" w:rsidR="00EA6109" w:rsidRDefault="00EA6109" w:rsidP="00EA6109">
      <w:pPr>
        <w:pStyle w:val="Lijstalinea"/>
        <w:spacing w:after="0" w:line="240" w:lineRule="auto"/>
        <w:ind w:left="2160"/>
        <w:rPr>
          <w:rFonts w:ascii="Times New Roman" w:hAnsi="Times New Roman" w:cs="Times New Roman"/>
          <w:sz w:val="20"/>
          <w:szCs w:val="20"/>
          <w:lang w:val="en-GB"/>
        </w:rPr>
      </w:pPr>
      <w:r>
        <w:rPr>
          <w:noProof/>
          <w:lang w:val="en-GB"/>
        </w:rPr>
        <w:lastRenderedPageBreak/>
        <w:drawing>
          <wp:anchor distT="0" distB="0" distL="114300" distR="114300" simplePos="0" relativeHeight="251658240" behindDoc="0" locked="0" layoutInCell="1" allowOverlap="1" wp14:anchorId="1C33CFD2" wp14:editId="3C564E20">
            <wp:simplePos x="0" y="0"/>
            <wp:positionH relativeFrom="column">
              <wp:posOffset>1271270</wp:posOffset>
            </wp:positionH>
            <wp:positionV relativeFrom="paragraph">
              <wp:posOffset>571500</wp:posOffset>
            </wp:positionV>
            <wp:extent cx="4305300" cy="1608358"/>
            <wp:effectExtent l="0" t="0" r="0" b="5080"/>
            <wp:wrapTopAndBottom/>
            <wp:docPr id="1395746339"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46339" name="Picture 1" descr="A table with numbers and symbol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305300" cy="1608358"/>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w:t>
      </w:r>
      <w:r w:rsidR="00FE7F6E" w:rsidRPr="00EA6109">
        <w:rPr>
          <w:rFonts w:ascii="Times New Roman" w:hAnsi="Times New Roman" w:cs="Times New Roman"/>
          <w:sz w:val="20"/>
          <w:szCs w:val="20"/>
          <w:lang w:val="en-GB"/>
        </w:rPr>
        <w:t>he total lines of code are categorised in certain thresholds, measured in Lines of Code (LOC). The measured LOC are categorised in predefined thresholds, expressed in thousands of lines of code (KLOC), as shown in the table below.</w:t>
      </w:r>
    </w:p>
    <w:p w14:paraId="636AF92E" w14:textId="6E17AF97"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Unit size</w:t>
      </w:r>
    </w:p>
    <w:p w14:paraId="52B1F475"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3E10FC70" w14:textId="353EF2C5" w:rsidR="00EA6109" w:rsidRDefault="00EA6109" w:rsidP="00EA6109">
      <w:pPr>
        <w:pStyle w:val="Lijstalinea"/>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Unit size is is the size of the individual units. They are categorised in the distribution of ‘moderate’, ‘high’ and ‘Very High’ based on their size. For each risk category, the proportion of units must remain below predefined thresholds. The metrics used are the same as Cy</w:t>
      </w:r>
      <w:r>
        <w:rPr>
          <w:rFonts w:ascii="Times New Roman" w:hAnsi="Times New Roman" w:cs="Times New Roman"/>
          <w:sz w:val="20"/>
          <w:szCs w:val="20"/>
          <w:lang w:val="en-GB"/>
        </w:rPr>
        <w:t>c</w:t>
      </w:r>
      <w:r w:rsidRPr="00EA6109">
        <w:rPr>
          <w:rFonts w:ascii="Times New Roman" w:hAnsi="Times New Roman" w:cs="Times New Roman"/>
          <w:sz w:val="20"/>
          <w:szCs w:val="20"/>
          <w:lang w:val="en-GB"/>
        </w:rPr>
        <w:t>lomatic complexity because there is a strong statistical correlation between LOC and Complexity.</w:t>
      </w:r>
      <w:r>
        <w:rPr>
          <w:rFonts w:ascii="Times New Roman" w:hAnsi="Times New Roman" w:cs="Times New Roman"/>
          <w:sz w:val="20"/>
          <w:szCs w:val="20"/>
          <w:lang w:val="en-GB"/>
        </w:rPr>
        <w:t xml:space="preserve"> The thresholds can be seen in the table under the Cyclomatic complexity section.</w:t>
      </w:r>
    </w:p>
    <w:p w14:paraId="18607014"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1465419B" w14:textId="050FE0D2"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Cyclomatic complexity</w:t>
      </w:r>
    </w:p>
    <w:p w14:paraId="579A5077"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68BE2354" w14:textId="062FBD1E"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59264" behindDoc="0" locked="0" layoutInCell="1" allowOverlap="1" wp14:anchorId="075B6697" wp14:editId="6F41C86E">
            <wp:simplePos x="0" y="0"/>
            <wp:positionH relativeFrom="column">
              <wp:posOffset>1562100</wp:posOffset>
            </wp:positionH>
            <wp:positionV relativeFrom="paragraph">
              <wp:posOffset>679450</wp:posOffset>
            </wp:positionV>
            <wp:extent cx="3848100" cy="1437005"/>
            <wp:effectExtent l="0" t="0" r="0" b="0"/>
            <wp:wrapTopAndBottom/>
            <wp:docPr id="649654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4118" name="Picture 649654118"/>
                    <pic:cNvPicPr/>
                  </pic:nvPicPr>
                  <pic:blipFill>
                    <a:blip r:embed="rId7">
                      <a:extLst>
                        <a:ext uri="{28A0092B-C50C-407E-A947-70E740481C1C}">
                          <a14:useLocalDpi xmlns:a14="http://schemas.microsoft.com/office/drawing/2010/main" val="0"/>
                        </a:ext>
                      </a:extLst>
                    </a:blip>
                    <a:stretch>
                      <a:fillRect/>
                    </a:stretch>
                  </pic:blipFill>
                  <pic:spPr>
                    <a:xfrm>
                      <a:off x="0" y="0"/>
                      <a:ext cx="3848100" cy="143700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Cyclomatic complexity measures the complexity per unit. Like Unit size, units are classified into different risk levels based on their complexity. The distribution of these risk levels is then compared against predefined thresholds provided by the Software Engineering Institute (SEI).</w:t>
      </w:r>
    </w:p>
    <w:p w14:paraId="1C406A6C" w14:textId="3DE61E1A"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Duplication</w:t>
      </w:r>
    </w:p>
    <w:p w14:paraId="4CDC0D5F"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7B779726" w14:textId="7B994F7A"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60288" behindDoc="0" locked="0" layoutInCell="1" allowOverlap="1" wp14:anchorId="182ECB69" wp14:editId="41F6E964">
            <wp:simplePos x="0" y="0"/>
            <wp:positionH relativeFrom="column">
              <wp:posOffset>2489200</wp:posOffset>
            </wp:positionH>
            <wp:positionV relativeFrom="paragraph">
              <wp:posOffset>557530</wp:posOffset>
            </wp:positionV>
            <wp:extent cx="2019300" cy="1321385"/>
            <wp:effectExtent l="0" t="0" r="0" b="0"/>
            <wp:wrapTopAndBottom/>
            <wp:docPr id="2059702584" name="Picture 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02584" name="Picture 3" descr="A table with numbers and symbol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32138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The amount of duplicates lines is measured in a percentage. This percentage is then again compared to a rating scheme. This states that a well-designed system should not have more than 5% of code duplication.</w:t>
      </w:r>
    </w:p>
    <w:p w14:paraId="4743D2C6" w14:textId="3D5EDEE2"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79AEEAF9" w14:textId="1AE7164F"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3AF68066" w14:textId="00E7A1DF" w:rsidR="00FE7F6E" w:rsidRPr="00EA6109" w:rsidRDefault="00FE7F6E" w:rsidP="00EA6109">
      <w:pPr>
        <w:spacing w:after="0" w:line="240" w:lineRule="auto"/>
        <w:rPr>
          <w:rFonts w:ascii="Times New Roman" w:hAnsi="Times New Roman" w:cs="Times New Roman"/>
          <w:sz w:val="20"/>
          <w:szCs w:val="20"/>
          <w:lang w:val="en-GB"/>
        </w:rPr>
      </w:pPr>
    </w:p>
    <w:p w14:paraId="12FDA20C" w14:textId="530ED976" w:rsidR="00FE7F6E" w:rsidRPr="00FE7F6E" w:rsidRDefault="00FE7F6E" w:rsidP="00FE7F6E">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 of visualisation. Briefly describe the design of the visualisation, and</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your motivation behind the choices you made there.</w:t>
      </w:r>
    </w:p>
    <w:p w14:paraId="0C5FEEA3" w14:textId="1446DA2E" w:rsidR="00D75814" w:rsidRPr="00867507" w:rsidRDefault="00A61CB8" w:rsidP="00D75814">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lastRenderedPageBreak/>
        <w:t>Results</w:t>
      </w:r>
      <w:r w:rsidR="00D75814">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 xml:space="preserve"> </w:t>
      </w:r>
      <w:r w:rsidR="00D75814" w:rsidRPr="00D26CA4">
        <w:rPr>
          <w:rFonts w:ascii="Times New Roman" w:hAnsi="Times New Roman" w:cs="Times New Roman"/>
          <w:sz w:val="20"/>
          <w:szCs w:val="20"/>
        </w:rPr>
        <w:t>Interpretation. What do the results say about the maintainability of the system(s) you reviewed? Base your analysis on the scores from the SIG maintainability model and on the developed visualisation. Can you identify any risk</w:t>
      </w:r>
      <w:r w:rsidR="00D75814" w:rsidRPr="000B342E">
        <w:rPr>
          <w:rFonts w:ascii="Times New Roman" w:hAnsi="Times New Roman" w:cs="Times New Roman"/>
          <w:sz w:val="20"/>
          <w:szCs w:val="20"/>
          <w:lang w:val="en-US"/>
        </w:rPr>
        <w:t xml:space="preserve"> </w:t>
      </w:r>
      <w:r w:rsidR="00D75814" w:rsidRPr="00D26CA4">
        <w:rPr>
          <w:rFonts w:ascii="Times New Roman" w:hAnsi="Times New Roman" w:cs="Times New Roman"/>
          <w:sz w:val="20"/>
          <w:szCs w:val="20"/>
        </w:rPr>
        <w:t>areas? Does the visualisation provide new insights into the maintainability?</w:t>
      </w:r>
    </w:p>
    <w:p w14:paraId="4F298F0B" w14:textId="6B8A220E" w:rsidR="00867507" w:rsidRPr="00670BEC" w:rsidRDefault="00867507" w:rsidP="00867507">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lang w:val="nl-BE"/>
        </w:rPr>
        <w:t>SmallSql metrics</w:t>
      </w:r>
      <w:r>
        <w:rPr>
          <w:rFonts w:ascii="Times New Roman" w:hAnsi="Times New Roman" w:cs="Times New Roman"/>
          <w:sz w:val="20"/>
          <w:szCs w:val="20"/>
          <w:lang w:val="nl-BE"/>
        </w:rPr>
        <w:tab/>
      </w:r>
    </w:p>
    <w:p w14:paraId="2C8FBAF7" w14:textId="57528861" w:rsidR="00A61CB8" w:rsidRPr="00D26CA4" w:rsidRDefault="00A61CB8" w:rsidP="00D75814">
      <w:pPr>
        <w:pStyle w:val="Lijstalinea"/>
        <w:spacing w:after="0" w:line="240" w:lineRule="auto"/>
        <w:rPr>
          <w:rFonts w:ascii="Times New Roman" w:hAnsi="Times New Roman" w:cs="Times New Roman"/>
          <w:sz w:val="20"/>
          <w:szCs w:val="20"/>
        </w:rPr>
      </w:pPr>
    </w:p>
    <w:p w14:paraId="48CBBD7D" w14:textId="77777777" w:rsidR="00867507" w:rsidRDefault="00AE473E" w:rsidP="00867507">
      <w:pPr>
        <w:pStyle w:val="Lijstalinea"/>
        <w:spacing w:after="0" w:line="240" w:lineRule="auto"/>
        <w:ind w:left="1440"/>
        <w:rPr>
          <w:rFonts w:ascii="Times New Roman" w:hAnsi="Times New Roman" w:cs="Times New Roman"/>
          <w:sz w:val="20"/>
          <w:szCs w:val="20"/>
          <w:lang w:val="en-US"/>
        </w:rPr>
      </w:pPr>
      <w:r w:rsidRPr="00AE473E">
        <w:rPr>
          <w:rFonts w:ascii="Times New Roman" w:hAnsi="Times New Roman" w:cs="Times New Roman"/>
          <w:noProof/>
          <w:sz w:val="20"/>
          <w:szCs w:val="20"/>
          <w:lang w:val="en-US"/>
        </w:rPr>
        <w:drawing>
          <wp:inline distT="0" distB="0" distL="0" distR="0" wp14:anchorId="650EA404" wp14:editId="1E372A97">
            <wp:extent cx="4943475" cy="2674961"/>
            <wp:effectExtent l="0" t="0" r="0" b="0"/>
            <wp:docPr id="593621201"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21201" name="Afbeelding 1" descr="Afbeelding met tekst, schermopname, Lettertype, document&#10;&#10;Door AI gegenereerde inhoud is mogelijk onjuist."/>
                    <pic:cNvPicPr/>
                  </pic:nvPicPr>
                  <pic:blipFill>
                    <a:blip r:embed="rId9"/>
                    <a:stretch>
                      <a:fillRect/>
                    </a:stretch>
                  </pic:blipFill>
                  <pic:spPr>
                    <a:xfrm>
                      <a:off x="0" y="0"/>
                      <a:ext cx="4957457" cy="2682527"/>
                    </a:xfrm>
                    <a:prstGeom prst="rect">
                      <a:avLst/>
                    </a:prstGeom>
                  </pic:spPr>
                </pic:pic>
              </a:graphicData>
            </a:graphic>
          </wp:inline>
        </w:drawing>
      </w:r>
      <w:r>
        <w:rPr>
          <w:rFonts w:ascii="Times New Roman" w:hAnsi="Times New Roman" w:cs="Times New Roman"/>
          <w:sz w:val="20"/>
          <w:szCs w:val="20"/>
          <w:lang w:val="en-US"/>
        </w:rPr>
        <w:br/>
      </w:r>
    </w:p>
    <w:p w14:paraId="3C54FE5C" w14:textId="77777777" w:rsidR="00CE594B" w:rsidRDefault="00AE473E" w:rsidP="00CE594B">
      <w:pPr>
        <w:pStyle w:val="Lijstalinea"/>
        <w:spacing w:after="0" w:line="240" w:lineRule="auto"/>
        <w:ind w:left="1440"/>
        <w:rPr>
          <w:rFonts w:ascii="Times New Roman" w:hAnsi="Times New Roman" w:cs="Times New Roman"/>
          <w:sz w:val="20"/>
          <w:szCs w:val="20"/>
          <w:lang w:val="en-US"/>
        </w:rPr>
      </w:pPr>
      <w:r w:rsidRPr="00867507">
        <w:rPr>
          <w:rFonts w:ascii="Times New Roman" w:hAnsi="Times New Roman" w:cs="Times New Roman"/>
          <w:sz w:val="20"/>
          <w:szCs w:val="20"/>
          <w:lang w:val="en-US"/>
        </w:rPr>
        <w:t>The SIG maintainability results indicate that the system’s maintainability is overall weak, despite having a manageable size. The volume score is positive (++), reflecting that with around 24,887 lines of code and 2,572 units, the system is not excessively large</w:t>
      </w:r>
      <w:r w:rsidR="00D75814" w:rsidRPr="00867507">
        <w:rPr>
          <w:rFonts w:ascii="Times New Roman" w:hAnsi="Times New Roman" w:cs="Times New Roman"/>
          <w:sz w:val="20"/>
          <w:szCs w:val="20"/>
          <w:lang w:val="en-US"/>
        </w:rPr>
        <w:t xml:space="preserve"> and thus pretty </w:t>
      </w:r>
      <w:r w:rsidRPr="00867507">
        <w:rPr>
          <w:rFonts w:ascii="Times New Roman" w:hAnsi="Times New Roman" w:cs="Times New Roman"/>
          <w:sz w:val="20"/>
          <w:szCs w:val="20"/>
          <w:lang w:val="en-US"/>
        </w:rPr>
        <w:t>analysab</w:t>
      </w:r>
      <w:r w:rsidR="00D75814" w:rsidRPr="00867507">
        <w:rPr>
          <w:rFonts w:ascii="Times New Roman" w:hAnsi="Times New Roman" w:cs="Times New Roman"/>
          <w:sz w:val="20"/>
          <w:szCs w:val="20"/>
          <w:lang w:val="en-US"/>
        </w:rPr>
        <w:t>le. T</w:t>
      </w:r>
      <w:r w:rsidRPr="00867507">
        <w:rPr>
          <w:rFonts w:ascii="Times New Roman" w:hAnsi="Times New Roman" w:cs="Times New Roman"/>
          <w:sz w:val="20"/>
          <w:szCs w:val="20"/>
          <w:lang w:val="en-US"/>
        </w:rPr>
        <w:t xml:space="preserve">he majority of </w:t>
      </w:r>
      <w:r w:rsidR="00D75814" w:rsidRPr="00867507">
        <w:rPr>
          <w:rFonts w:ascii="Times New Roman" w:hAnsi="Times New Roman" w:cs="Times New Roman"/>
          <w:sz w:val="20"/>
          <w:szCs w:val="20"/>
          <w:lang w:val="en-US"/>
        </w:rPr>
        <w:t xml:space="preserve">the </w:t>
      </w:r>
      <w:r w:rsidRPr="00867507">
        <w:rPr>
          <w:rFonts w:ascii="Times New Roman" w:hAnsi="Times New Roman" w:cs="Times New Roman"/>
          <w:sz w:val="20"/>
          <w:szCs w:val="20"/>
          <w:lang w:val="en-US"/>
        </w:rPr>
        <w:t xml:space="preserve">units are small, </w:t>
      </w:r>
      <w:r w:rsidR="00D75814" w:rsidRPr="00867507">
        <w:rPr>
          <w:rFonts w:ascii="Times New Roman" w:hAnsi="Times New Roman" w:cs="Times New Roman"/>
          <w:sz w:val="20"/>
          <w:szCs w:val="20"/>
          <w:lang w:val="en-US"/>
        </w:rPr>
        <w:t xml:space="preserve">further </w:t>
      </w:r>
      <w:r w:rsidRPr="00867507">
        <w:rPr>
          <w:rFonts w:ascii="Times New Roman" w:hAnsi="Times New Roman" w:cs="Times New Roman"/>
          <w:sz w:val="20"/>
          <w:szCs w:val="20"/>
          <w:lang w:val="en-US"/>
        </w:rPr>
        <w:t>support</w:t>
      </w:r>
      <w:r w:rsidR="00D75814" w:rsidRPr="00867507">
        <w:rPr>
          <w:rFonts w:ascii="Times New Roman" w:hAnsi="Times New Roman" w:cs="Times New Roman"/>
          <w:sz w:val="20"/>
          <w:szCs w:val="20"/>
          <w:lang w:val="en-US"/>
        </w:rPr>
        <w:t>ing</w:t>
      </w:r>
      <w:r w:rsidRPr="00867507">
        <w:rPr>
          <w:rFonts w:ascii="Times New Roman" w:hAnsi="Times New Roman" w:cs="Times New Roman"/>
          <w:sz w:val="20"/>
          <w:szCs w:val="20"/>
          <w:lang w:val="en-US"/>
        </w:rPr>
        <w:t xml:space="preserve"> analysability and testability. However, this benefit is undermined by </w:t>
      </w:r>
      <w:r w:rsidR="00D75814" w:rsidRPr="00867507">
        <w:rPr>
          <w:rFonts w:ascii="Times New Roman" w:hAnsi="Times New Roman" w:cs="Times New Roman"/>
          <w:sz w:val="20"/>
          <w:szCs w:val="20"/>
          <w:lang w:val="en-US"/>
        </w:rPr>
        <w:t xml:space="preserve">poor </w:t>
      </w:r>
      <w:r w:rsidRPr="00867507">
        <w:rPr>
          <w:rFonts w:ascii="Times New Roman" w:hAnsi="Times New Roman" w:cs="Times New Roman"/>
          <w:sz w:val="20"/>
          <w:szCs w:val="20"/>
          <w:lang w:val="en-US"/>
        </w:rPr>
        <w:t>unit complexity scores, suggesting that a subset of large or complex units has a disproportionate negative impact.</w:t>
      </w:r>
      <w:r w:rsidR="00CE594B">
        <w:rPr>
          <w:rFonts w:ascii="Times New Roman" w:hAnsi="Times New Roman" w:cs="Times New Roman"/>
          <w:sz w:val="20"/>
          <w:szCs w:val="20"/>
          <w:lang w:val="en-US"/>
        </w:rPr>
        <w:br/>
      </w:r>
      <w:r w:rsidR="00CE594B">
        <w:rPr>
          <w:rFonts w:ascii="Times New Roman" w:hAnsi="Times New Roman" w:cs="Times New Roman"/>
          <w:sz w:val="20"/>
          <w:szCs w:val="20"/>
          <w:lang w:val="en-US"/>
        </w:rPr>
        <w:br/>
      </w:r>
      <w:r w:rsidR="00927391" w:rsidRPr="00867507">
        <w:rPr>
          <w:rFonts w:ascii="Times New Roman" w:hAnsi="Times New Roman" w:cs="Times New Roman"/>
          <w:sz w:val="20"/>
          <w:szCs w:val="20"/>
          <w:lang w:val="en-US"/>
        </w:rPr>
        <w:t>C</w:t>
      </w:r>
      <w:r w:rsidRPr="00867507">
        <w:rPr>
          <w:rFonts w:ascii="Times New Roman" w:hAnsi="Times New Roman" w:cs="Times New Roman"/>
          <w:sz w:val="20"/>
          <w:szCs w:val="20"/>
          <w:lang w:val="en-US"/>
        </w:rPr>
        <w:t xml:space="preserve">omplexity and duplication are the dominant factors reducing maintainability. Around 14% of units fall into high or very high complexity categories, which strongly affects analysability and testability in the ISO 9126 model. Furthermore, nearly 19.4% code duplication significantly reduces changeability and </w:t>
      </w:r>
      <w:r w:rsidR="00D75814" w:rsidRPr="00867507">
        <w:rPr>
          <w:rFonts w:ascii="Times New Roman" w:hAnsi="Times New Roman" w:cs="Times New Roman"/>
          <w:sz w:val="20"/>
          <w:szCs w:val="20"/>
          <w:lang w:val="en-US"/>
        </w:rPr>
        <w:t>analysability</w:t>
      </w:r>
      <w:r w:rsidRPr="00867507">
        <w:rPr>
          <w:rFonts w:ascii="Times New Roman" w:hAnsi="Times New Roman" w:cs="Times New Roman"/>
          <w:sz w:val="20"/>
          <w:szCs w:val="20"/>
          <w:lang w:val="en-US"/>
        </w:rPr>
        <w:t xml:space="preserve">, since duplicated logic increases the risk of inconsistent updates and defects. </w:t>
      </w:r>
      <w:r w:rsidR="00D75814" w:rsidRPr="00867507">
        <w:rPr>
          <w:rFonts w:ascii="Times New Roman" w:hAnsi="Times New Roman" w:cs="Times New Roman"/>
          <w:sz w:val="20"/>
          <w:szCs w:val="20"/>
          <w:lang w:val="en-US"/>
        </w:rPr>
        <w:t>T</w:t>
      </w:r>
      <w:r w:rsidRPr="00867507">
        <w:rPr>
          <w:rFonts w:ascii="Times New Roman" w:hAnsi="Times New Roman" w:cs="Times New Roman"/>
          <w:sz w:val="20"/>
          <w:szCs w:val="20"/>
          <w:lang w:val="en-US"/>
        </w:rPr>
        <w:t xml:space="preserve">hese issues make the system harder to understand, modify, and verify. </w:t>
      </w:r>
      <w:r w:rsidR="00927391" w:rsidRPr="00867507">
        <w:rPr>
          <w:rFonts w:ascii="Times New Roman" w:hAnsi="Times New Roman" w:cs="Times New Roman"/>
          <w:sz w:val="20"/>
          <w:szCs w:val="20"/>
          <w:lang w:val="en-US"/>
        </w:rPr>
        <w:t>D</w:t>
      </w:r>
      <w:r w:rsidRPr="00867507">
        <w:rPr>
          <w:rFonts w:ascii="Times New Roman" w:hAnsi="Times New Roman" w:cs="Times New Roman"/>
          <w:sz w:val="20"/>
          <w:szCs w:val="20"/>
          <w:lang w:val="en-US"/>
        </w:rPr>
        <w:t xml:space="preserve">espite a positive volume score, the negative effects of complexity, duplication result in a poor overall maintainability score (--), indicating that </w:t>
      </w:r>
      <w:r w:rsidR="00D75814" w:rsidRPr="00867507">
        <w:rPr>
          <w:rFonts w:ascii="Times New Roman" w:hAnsi="Times New Roman" w:cs="Times New Roman"/>
          <w:sz w:val="20"/>
          <w:szCs w:val="20"/>
          <w:lang w:val="en-US"/>
        </w:rPr>
        <w:t>re</w:t>
      </w:r>
      <w:r w:rsidRPr="00867507">
        <w:rPr>
          <w:rFonts w:ascii="Times New Roman" w:hAnsi="Times New Roman" w:cs="Times New Roman"/>
          <w:sz w:val="20"/>
          <w:szCs w:val="20"/>
          <w:lang w:val="en-US"/>
        </w:rPr>
        <w:t>factoring would be necessary to improve long-term maintainability.</w:t>
      </w:r>
    </w:p>
    <w:p w14:paraId="06743552" w14:textId="77777777" w:rsidR="00CE594B" w:rsidRDefault="00CE594B" w:rsidP="00CE594B">
      <w:pPr>
        <w:pStyle w:val="Lijstalinea"/>
        <w:spacing w:after="0" w:line="240" w:lineRule="auto"/>
        <w:ind w:left="1440"/>
        <w:rPr>
          <w:rFonts w:ascii="Times New Roman" w:hAnsi="Times New Roman" w:cs="Times New Roman"/>
          <w:sz w:val="20"/>
          <w:szCs w:val="20"/>
          <w:lang w:val="en-US"/>
        </w:rPr>
      </w:pPr>
    </w:p>
    <w:p w14:paraId="332E38A5" w14:textId="5EB05228" w:rsidR="00CE594B" w:rsidRPr="00670BEC" w:rsidRDefault="00CE594B" w:rsidP="00CE594B">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lang w:val="nl-BE"/>
        </w:rPr>
        <w:t xml:space="preserve">SmallSql </w:t>
      </w:r>
      <w:r>
        <w:rPr>
          <w:rFonts w:ascii="Times New Roman" w:hAnsi="Times New Roman" w:cs="Times New Roman"/>
          <w:sz w:val="20"/>
          <w:szCs w:val="20"/>
          <w:lang w:val="nl-BE"/>
        </w:rPr>
        <w:t>visualization (uitleggen waarom we fine grained werken (individuele methoden)</w:t>
      </w:r>
    </w:p>
    <w:p w14:paraId="1F0B75C0" w14:textId="2DDC7BA4" w:rsidR="00CE594B" w:rsidRPr="00CE594B" w:rsidRDefault="00CE594B" w:rsidP="00CE594B">
      <w:pPr>
        <w:pStyle w:val="Lijstalinea"/>
        <w:spacing w:after="0" w:line="240" w:lineRule="auto"/>
        <w:ind w:left="1440"/>
        <w:rPr>
          <w:rFonts w:ascii="Times New Roman" w:hAnsi="Times New Roman" w:cs="Times New Roman"/>
          <w:sz w:val="20"/>
          <w:szCs w:val="20"/>
          <w:lang w:val="en-US"/>
        </w:rPr>
      </w:pPr>
      <w:r w:rsidRPr="00CE594B">
        <w:rPr>
          <w:rFonts w:ascii="Times New Roman" w:hAnsi="Times New Roman" w:cs="Times New Roman"/>
          <w:sz w:val="20"/>
          <w:szCs w:val="20"/>
          <w:lang w:val="en-US"/>
        </w:rPr>
        <w:lastRenderedPageBreak/>
        <w:drawing>
          <wp:inline distT="0" distB="0" distL="0" distR="0" wp14:anchorId="0D259DD3" wp14:editId="4915F58C">
            <wp:extent cx="4713758" cy="2872854"/>
            <wp:effectExtent l="0" t="0" r="0" b="3810"/>
            <wp:docPr id="904731174" name="Afbeelding 1" descr="Afbeelding met patroon, Rechthoek, plein, gro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31174" name="Afbeelding 1" descr="Afbeelding met patroon, Rechthoek, plein, groen&#10;&#10;Door AI gegenereerde inhoud is mogelijk onjuist."/>
                    <pic:cNvPicPr/>
                  </pic:nvPicPr>
                  <pic:blipFill>
                    <a:blip r:embed="rId10"/>
                    <a:stretch>
                      <a:fillRect/>
                    </a:stretch>
                  </pic:blipFill>
                  <pic:spPr>
                    <a:xfrm>
                      <a:off x="0" y="0"/>
                      <a:ext cx="4724563" cy="2879439"/>
                    </a:xfrm>
                    <a:prstGeom prst="rect">
                      <a:avLst/>
                    </a:prstGeom>
                  </pic:spPr>
                </pic:pic>
              </a:graphicData>
            </a:graphic>
          </wp:inline>
        </w:drawing>
      </w:r>
      <w:r>
        <w:rPr>
          <w:rFonts w:ascii="Times New Roman" w:hAnsi="Times New Roman" w:cs="Times New Roman"/>
          <w:sz w:val="20"/>
          <w:szCs w:val="20"/>
          <w:lang w:val="en-US"/>
        </w:rPr>
        <w:br/>
      </w:r>
      <w:r>
        <w:rPr>
          <w:rFonts w:ascii="Times New Roman" w:hAnsi="Times New Roman" w:cs="Times New Roman"/>
          <w:sz w:val="20"/>
          <w:szCs w:val="20"/>
          <w:lang w:val="en-US"/>
        </w:rPr>
        <w:br/>
        <w:t xml:space="preserve">The nodes in the treemap show the methods in the system, where the LOC defines the size, and the color the risk. The large red (cc&gt; 50) and </w:t>
      </w:r>
      <w:r w:rsidRPr="00CE594B">
        <w:rPr>
          <w:rFonts w:ascii="Times New Roman" w:hAnsi="Times New Roman" w:cs="Times New Roman"/>
          <w:sz w:val="20"/>
          <w:szCs w:val="20"/>
          <w:lang w:val="en-US"/>
        </w:rPr>
        <w:t xml:space="preserve">orange methods (CC &gt; 20) act as </w:t>
      </w:r>
      <w:r>
        <w:rPr>
          <w:rFonts w:ascii="Times New Roman" w:hAnsi="Times New Roman" w:cs="Times New Roman"/>
          <w:sz w:val="20"/>
          <w:szCs w:val="20"/>
          <w:lang w:val="en-US"/>
        </w:rPr>
        <w:t xml:space="preserve">(very) </w:t>
      </w:r>
      <w:r w:rsidRPr="00CE594B">
        <w:rPr>
          <w:rFonts w:ascii="Times New Roman" w:hAnsi="Times New Roman" w:cs="Times New Roman"/>
          <w:sz w:val="20"/>
          <w:szCs w:val="20"/>
          <w:lang w:val="en-US"/>
        </w:rPr>
        <w:t xml:space="preserve">high-risk bottlenecks. The "Very High" risk methods </w:t>
      </w:r>
      <w:r>
        <w:rPr>
          <w:rFonts w:ascii="Times New Roman" w:hAnsi="Times New Roman" w:cs="Times New Roman"/>
          <w:sz w:val="20"/>
          <w:szCs w:val="20"/>
          <w:lang w:val="en-US"/>
        </w:rPr>
        <w:t xml:space="preserve">would </w:t>
      </w:r>
      <w:r w:rsidRPr="00CE594B">
        <w:rPr>
          <w:rFonts w:ascii="Times New Roman" w:hAnsi="Times New Roman" w:cs="Times New Roman"/>
          <w:sz w:val="20"/>
          <w:szCs w:val="20"/>
          <w:lang w:val="en-US"/>
        </w:rPr>
        <w:t xml:space="preserve">require a disproportionate amount of maintenance effort because their high cyclomatic complexity makes them nearly impossible to fully test, leading to a higher probability of bugs whenever changes are made. While the vast majority of the system consists of "Simple" green methods that are modular and easy to maintain, the presence of </w:t>
      </w:r>
      <w:r>
        <w:rPr>
          <w:rFonts w:ascii="Times New Roman" w:hAnsi="Times New Roman" w:cs="Times New Roman"/>
          <w:sz w:val="20"/>
          <w:szCs w:val="20"/>
          <w:lang w:val="en-US"/>
        </w:rPr>
        <w:t>the m</w:t>
      </w:r>
      <w:r w:rsidRPr="00CE594B">
        <w:rPr>
          <w:rFonts w:ascii="Times New Roman" w:hAnsi="Times New Roman" w:cs="Times New Roman"/>
          <w:sz w:val="20"/>
          <w:szCs w:val="20"/>
          <w:lang w:val="en-US"/>
        </w:rPr>
        <w:t xml:space="preserve">ethods on the left suggests that core business logic is likely entangled in these complex blocks. </w:t>
      </w:r>
    </w:p>
    <w:p w14:paraId="78B0A8D7" w14:textId="15B117D3" w:rsidR="00867507" w:rsidRPr="00867507" w:rsidRDefault="00867507" w:rsidP="00867507">
      <w:pPr>
        <w:pStyle w:val="Lijstalinea"/>
        <w:spacing w:after="0" w:line="240" w:lineRule="auto"/>
        <w:ind w:left="1440"/>
        <w:rPr>
          <w:rFonts w:ascii="Times New Roman" w:hAnsi="Times New Roman" w:cs="Times New Roman"/>
          <w:sz w:val="20"/>
          <w:szCs w:val="20"/>
          <w:lang w:val="en-US"/>
        </w:rPr>
      </w:pPr>
    </w:p>
    <w:p w14:paraId="360AFA09" w14:textId="77777777" w:rsidR="00867507" w:rsidRDefault="00867507" w:rsidP="00D75814">
      <w:pPr>
        <w:pStyle w:val="Lijstalinea"/>
        <w:spacing w:after="0" w:line="240" w:lineRule="auto"/>
        <w:ind w:left="1440"/>
        <w:rPr>
          <w:rFonts w:ascii="Times New Roman" w:hAnsi="Times New Roman" w:cs="Times New Roman"/>
          <w:sz w:val="20"/>
          <w:szCs w:val="20"/>
          <w:lang w:val="en-US"/>
        </w:rPr>
      </w:pPr>
    </w:p>
    <w:p w14:paraId="50DD17DF" w14:textId="2C4A361E" w:rsidR="00A61CB8" w:rsidRPr="00867507" w:rsidRDefault="00867507" w:rsidP="00867507">
      <w:pPr>
        <w:spacing w:after="0" w:line="240" w:lineRule="auto"/>
        <w:rPr>
          <w:rFonts w:ascii="Times New Roman" w:hAnsi="Times New Roman" w:cs="Times New Roman"/>
          <w:sz w:val="20"/>
          <w:szCs w:val="20"/>
        </w:rPr>
      </w:pPr>
      <w:r w:rsidRPr="00867507">
        <w:rPr>
          <w:rFonts w:ascii="Times New Roman" w:hAnsi="Times New Roman" w:cs="Times New Roman"/>
          <w:sz w:val="20"/>
          <w:szCs w:val="20"/>
          <w:lang w:val="en-US"/>
        </w:rPr>
        <w:br/>
      </w:r>
      <w:r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D75814">
        <w:rPr>
          <w:noProof/>
          <w:lang w:val="en-US"/>
        </w:rPr>
        <w:drawing>
          <wp:inline distT="0" distB="0" distL="0" distR="0" wp14:anchorId="14A06004" wp14:editId="56C53A12">
            <wp:extent cx="5076826" cy="2879678"/>
            <wp:effectExtent l="0" t="0" r="0" b="0"/>
            <wp:docPr id="1745190908"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0908" name="Afbeelding 1" descr="Afbeelding met tekst, schermopname, Lettertype, document&#10;&#10;Door AI gegenereerde inhoud is mogelijk onjuist."/>
                    <pic:cNvPicPr/>
                  </pic:nvPicPr>
                  <pic:blipFill>
                    <a:blip r:embed="rId11"/>
                    <a:stretch>
                      <a:fillRect/>
                    </a:stretch>
                  </pic:blipFill>
                  <pic:spPr>
                    <a:xfrm>
                      <a:off x="0" y="0"/>
                      <a:ext cx="5098445" cy="2891941"/>
                    </a:xfrm>
                    <a:prstGeom prst="rect">
                      <a:avLst/>
                    </a:prstGeom>
                  </pic:spPr>
                </pic:pic>
              </a:graphicData>
            </a:graphic>
          </wp:inline>
        </w:drawing>
      </w:r>
      <w:r w:rsidR="00D26CA4" w:rsidRPr="00867507">
        <w:rPr>
          <w:rFonts w:ascii="Times New Roman" w:hAnsi="Times New Roman" w:cs="Times New Roman"/>
          <w:sz w:val="20"/>
          <w:szCs w:val="20"/>
          <w:lang w:val="en-US"/>
        </w:rPr>
        <w:br/>
      </w:r>
    </w:p>
    <w:p w14:paraId="4F5EB641" w14:textId="1B03E0C1" w:rsidR="00D75814" w:rsidRPr="00D75814" w:rsidRDefault="00D75814" w:rsidP="00D75814">
      <w:pPr>
        <w:pStyle w:val="Lijstalinea"/>
        <w:spacing w:after="0" w:line="240" w:lineRule="auto"/>
        <w:ind w:left="1440"/>
        <w:rPr>
          <w:rFonts w:ascii="Times New Roman" w:hAnsi="Times New Roman" w:cs="Times New Roman"/>
          <w:sz w:val="20"/>
          <w:szCs w:val="20"/>
        </w:rPr>
      </w:pPr>
      <w:r w:rsidRPr="00D75814">
        <w:rPr>
          <w:rFonts w:ascii="Times New Roman" w:hAnsi="Times New Roman" w:cs="Times New Roman"/>
          <w:sz w:val="20"/>
          <w:szCs w:val="20"/>
        </w:rPr>
        <w:t>The SIG maintainability results show that the system has poor overall maintainability</w:t>
      </w:r>
      <w:r>
        <w:rPr>
          <w:rFonts w:ascii="Times New Roman" w:hAnsi="Times New Roman" w:cs="Times New Roman"/>
          <w:sz w:val="20"/>
          <w:szCs w:val="20"/>
          <w:lang w:val="nl-BE"/>
        </w:rPr>
        <w:t>.</w:t>
      </w:r>
      <w:r w:rsidRPr="00D75814">
        <w:rPr>
          <w:rFonts w:ascii="Times New Roman" w:hAnsi="Times New Roman" w:cs="Times New Roman"/>
          <w:sz w:val="20"/>
          <w:szCs w:val="20"/>
        </w:rPr>
        <w:t xml:space="preserve"> With more than 164,000 lines of code and over 10,000 units, the system is substantially larger, which already places pressure on analysability according to ISO 9126. While most units are classified as simple, a noticeable proportion of high and very high unit sizes negatively affects </w:t>
      </w:r>
      <w:r>
        <w:rPr>
          <w:rFonts w:ascii="Times New Roman" w:hAnsi="Times New Roman" w:cs="Times New Roman"/>
          <w:sz w:val="20"/>
          <w:szCs w:val="20"/>
          <w:lang w:val="nl-BE"/>
        </w:rPr>
        <w:t>analysability and testability</w:t>
      </w:r>
      <w:r w:rsidRPr="00D75814">
        <w:rPr>
          <w:rFonts w:ascii="Times New Roman" w:hAnsi="Times New Roman" w:cs="Times New Roman"/>
          <w:sz w:val="20"/>
          <w:szCs w:val="20"/>
        </w:rPr>
        <w:t xml:space="preserve"> and increases maintenance effort.</w:t>
      </w:r>
    </w:p>
    <w:p w14:paraId="3C94D370" w14:textId="28356332" w:rsidR="00D75814" w:rsidRDefault="00927391" w:rsidP="00927391">
      <w:pPr>
        <w:pStyle w:val="Lijstalinea"/>
        <w:spacing w:after="0" w:line="240" w:lineRule="auto"/>
        <w:ind w:left="1440"/>
        <w:rPr>
          <w:rFonts w:ascii="Times New Roman" w:hAnsi="Times New Roman" w:cs="Times New Roman"/>
          <w:sz w:val="20"/>
          <w:szCs w:val="20"/>
          <w:lang w:val="nl-BE"/>
        </w:rPr>
      </w:pPr>
      <w:r>
        <w:rPr>
          <w:rFonts w:ascii="Times New Roman" w:hAnsi="Times New Roman" w:cs="Times New Roman"/>
          <w:sz w:val="20"/>
          <w:szCs w:val="20"/>
          <w:lang w:val="en-US"/>
        </w:rPr>
        <w:lastRenderedPageBreak/>
        <w:t>C</w:t>
      </w:r>
      <w:r w:rsidRPr="00AE473E">
        <w:rPr>
          <w:rFonts w:ascii="Times New Roman" w:hAnsi="Times New Roman" w:cs="Times New Roman"/>
          <w:sz w:val="20"/>
          <w:szCs w:val="20"/>
          <w:lang w:val="en-US"/>
        </w:rPr>
        <w:t xml:space="preserve">omplexity and duplication are </w:t>
      </w:r>
      <w:r>
        <w:rPr>
          <w:rFonts w:ascii="Times New Roman" w:hAnsi="Times New Roman" w:cs="Times New Roman"/>
          <w:sz w:val="20"/>
          <w:szCs w:val="20"/>
          <w:lang w:val="en-US"/>
        </w:rPr>
        <w:t xml:space="preserve">once again </w:t>
      </w:r>
      <w:r w:rsidRPr="00AE473E">
        <w:rPr>
          <w:rFonts w:ascii="Times New Roman" w:hAnsi="Times New Roman" w:cs="Times New Roman"/>
          <w:sz w:val="20"/>
          <w:szCs w:val="20"/>
          <w:lang w:val="en-US"/>
        </w:rPr>
        <w:t>the dominant factors reducing maintainability.</w:t>
      </w:r>
      <w:r>
        <w:rPr>
          <w:rFonts w:ascii="Times New Roman" w:hAnsi="Times New Roman" w:cs="Times New Roman"/>
          <w:sz w:val="20"/>
          <w:szCs w:val="20"/>
          <w:lang w:val="en-US"/>
        </w:rPr>
        <w:br/>
      </w:r>
      <w:r w:rsidR="00D75814" w:rsidRPr="00D75814">
        <w:rPr>
          <w:rFonts w:ascii="Times New Roman" w:hAnsi="Times New Roman" w:cs="Times New Roman"/>
          <w:sz w:val="20"/>
          <w:szCs w:val="20"/>
        </w:rPr>
        <w:t xml:space="preserve">Nearly 16% of units fall into the high or very high complexity categories, which strongly reduces changeability and testability. </w:t>
      </w:r>
      <w:r>
        <w:rPr>
          <w:rFonts w:ascii="Times New Roman" w:hAnsi="Times New Roman" w:cs="Times New Roman"/>
          <w:sz w:val="20"/>
          <w:szCs w:val="20"/>
          <w:lang w:val="nl-BE"/>
        </w:rPr>
        <w:t>T</w:t>
      </w:r>
      <w:r w:rsidR="00D75814" w:rsidRPr="00D75814">
        <w:rPr>
          <w:rFonts w:ascii="Times New Roman" w:hAnsi="Times New Roman" w:cs="Times New Roman"/>
          <w:sz w:val="20"/>
          <w:szCs w:val="20"/>
        </w:rPr>
        <w:t xml:space="preserve">he very high level of code duplication </w:t>
      </w:r>
      <w:r>
        <w:rPr>
          <w:rFonts w:ascii="Times New Roman" w:hAnsi="Times New Roman" w:cs="Times New Roman"/>
          <w:sz w:val="20"/>
          <w:szCs w:val="20"/>
          <w:lang w:val="nl-BE"/>
        </w:rPr>
        <w:t xml:space="preserve">of </w:t>
      </w:r>
      <w:r w:rsidR="00D75814" w:rsidRPr="00D75814">
        <w:rPr>
          <w:rFonts w:ascii="Times New Roman" w:hAnsi="Times New Roman" w:cs="Times New Roman"/>
          <w:sz w:val="20"/>
          <w:szCs w:val="20"/>
        </w:rPr>
        <w:t xml:space="preserve">39% severely undermines changeability and </w:t>
      </w:r>
      <w:r>
        <w:rPr>
          <w:rFonts w:ascii="Times New Roman" w:hAnsi="Times New Roman" w:cs="Times New Roman"/>
          <w:sz w:val="20"/>
          <w:szCs w:val="20"/>
          <w:lang w:val="nl-BE"/>
        </w:rPr>
        <w:t>analysability</w:t>
      </w:r>
      <w:r w:rsidR="00D75814" w:rsidRPr="00D75814">
        <w:rPr>
          <w:rFonts w:ascii="Times New Roman" w:hAnsi="Times New Roman" w:cs="Times New Roman"/>
          <w:sz w:val="20"/>
          <w:szCs w:val="20"/>
        </w:rPr>
        <w:t>.</w:t>
      </w:r>
      <w:r>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The results suggest that substantial refactoring, particularly focused on reducing duplication and simplifying complex units, would be required to significantly improve the system’s maintainability.</w:t>
      </w:r>
    </w:p>
    <w:p w14:paraId="189CF07B" w14:textId="77777777" w:rsidR="00867507" w:rsidRDefault="00867507" w:rsidP="00927391">
      <w:pPr>
        <w:pStyle w:val="Lijstalinea"/>
        <w:spacing w:after="0" w:line="240" w:lineRule="auto"/>
        <w:ind w:left="1440"/>
        <w:rPr>
          <w:rFonts w:ascii="Times New Roman" w:hAnsi="Times New Roman" w:cs="Times New Roman"/>
          <w:sz w:val="20"/>
          <w:szCs w:val="20"/>
          <w:lang w:val="nl-BE"/>
        </w:rPr>
      </w:pPr>
    </w:p>
    <w:p w14:paraId="5AF69083" w14:textId="4ED0A67B" w:rsidR="00867507" w:rsidRPr="00670BEC" w:rsidRDefault="00867507" w:rsidP="00867507">
      <w:pPr>
        <w:pStyle w:val="Lijstalinea"/>
        <w:spacing w:after="0" w:line="240" w:lineRule="auto"/>
        <w:ind w:left="1440"/>
        <w:rPr>
          <w:rFonts w:ascii="Times New Roman" w:hAnsi="Times New Roman" w:cs="Times New Roman"/>
          <w:sz w:val="20"/>
          <w:szCs w:val="20"/>
        </w:rPr>
      </w:pPr>
      <w:r>
        <w:rPr>
          <w:rFonts w:ascii="Times New Roman" w:hAnsi="Times New Roman" w:cs="Times New Roman"/>
          <w:sz w:val="20"/>
          <w:szCs w:val="20"/>
          <w:lang w:val="nl-BE"/>
        </w:rPr>
        <w:tab/>
      </w:r>
    </w:p>
    <w:p w14:paraId="57AB1FFA" w14:textId="77777777" w:rsidR="00867507" w:rsidRPr="00867507" w:rsidRDefault="00867507" w:rsidP="00927391">
      <w:pPr>
        <w:pStyle w:val="Lijstalinea"/>
        <w:spacing w:after="0" w:line="240" w:lineRule="auto"/>
        <w:ind w:left="1440"/>
        <w:rPr>
          <w:rFonts w:ascii="Times New Roman" w:hAnsi="Times New Roman" w:cs="Times New Roman"/>
          <w:sz w:val="20"/>
          <w:szCs w:val="20"/>
          <w:lang w:val="nl-BE"/>
        </w:rPr>
      </w:pPr>
    </w:p>
    <w:p w14:paraId="43C6FA71" w14:textId="70DD5FD3" w:rsidR="00A61CB8" w:rsidRPr="00670BEC" w:rsidRDefault="00A61CB8" w:rsidP="00D75814">
      <w:pPr>
        <w:pStyle w:val="Lijstalinea"/>
        <w:spacing w:after="0" w:line="240" w:lineRule="auto"/>
        <w:ind w:left="1440"/>
        <w:rPr>
          <w:rFonts w:ascii="Times New Roman" w:hAnsi="Times New Roman" w:cs="Times New Roman"/>
          <w:sz w:val="20"/>
          <w:szCs w:val="20"/>
        </w:rPr>
      </w:pPr>
    </w:p>
    <w:p w14:paraId="3B2E5236"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and reflection</w:t>
      </w:r>
    </w:p>
    <w:p w14:paraId="23620082" w14:textId="0C9A0D09" w:rsidR="00A61CB8" w:rsidRPr="00D26CA4" w:rsidRDefault="00A61CB8" w:rsidP="00A61CB8">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Validity. How accurate are the results you found and how have you validated</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the accuracy?</w:t>
      </w:r>
      <w:r w:rsidR="00A70C53" w:rsidRPr="000B342E">
        <w:rPr>
          <w:rFonts w:ascii="Times New Roman" w:hAnsi="Times New Roman" w:cs="Times New Roman"/>
          <w:sz w:val="20"/>
          <w:szCs w:val="20"/>
          <w:lang w:val="en-US"/>
        </w:rPr>
        <w:t xml:space="preserve"> </w:t>
      </w:r>
      <w:r w:rsidR="00A70C53" w:rsidRPr="000B342E">
        <w:rPr>
          <w:rFonts w:ascii="Times New Roman" w:hAnsi="Times New Roman" w:cs="Times New Roman"/>
          <w:sz w:val="20"/>
          <w:szCs w:val="20"/>
          <w:lang w:val="en-US"/>
        </w:rPr>
        <w:br/>
      </w:r>
      <w:r w:rsidR="00A70C53" w:rsidRPr="00D26CA4">
        <w:rPr>
          <w:rFonts w:ascii="Times New Roman" w:hAnsi="Times New Roman" w:cs="Times New Roman"/>
          <w:sz w:val="20"/>
          <w:szCs w:val="20"/>
          <w:lang w:val="nl-BE"/>
        </w:rPr>
        <w:t>Manual testing of each metric</w:t>
      </w:r>
    </w:p>
    <w:p w14:paraId="56DF66A3" w14:textId="77777777" w:rsidR="003B6002" w:rsidRPr="003B6002" w:rsidRDefault="00A61CB8" w:rsidP="003B6002">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of visualisation. Critically assess the developed visualisation, mention strength and weaknesses.</w:t>
      </w:r>
      <w:r w:rsidR="003B6002">
        <w:rPr>
          <w:rFonts w:ascii="Times New Roman" w:hAnsi="Times New Roman" w:cs="Times New Roman"/>
          <w:sz w:val="20"/>
          <w:szCs w:val="20"/>
          <w:lang w:val="nl-BE"/>
        </w:rPr>
        <w:br/>
      </w:r>
    </w:p>
    <w:p w14:paraId="2324B718" w14:textId="2DC5274F" w:rsidR="003B6002" w:rsidRPr="003B6002" w:rsidRDefault="00A61CB8" w:rsidP="003B6002">
      <w:pPr>
        <w:pStyle w:val="Lijstalinea"/>
        <w:numPr>
          <w:ilvl w:val="0"/>
          <w:numId w:val="1"/>
        </w:numPr>
        <w:spacing w:after="0" w:line="240" w:lineRule="auto"/>
        <w:rPr>
          <w:rFonts w:ascii="Times New Roman" w:hAnsi="Times New Roman" w:cs="Times New Roman"/>
          <w:sz w:val="20"/>
          <w:szCs w:val="20"/>
        </w:rPr>
      </w:pPr>
      <w:r w:rsidRPr="003B6002">
        <w:rPr>
          <w:rFonts w:ascii="Times New Roman" w:hAnsi="Times New Roman" w:cs="Times New Roman"/>
          <w:sz w:val="20"/>
          <w:szCs w:val="20"/>
        </w:rPr>
        <w:t xml:space="preserve">Cooperation. </w:t>
      </w:r>
      <w:r w:rsidR="003B6002" w:rsidRPr="003B6002">
        <w:rPr>
          <w:rFonts w:ascii="Times New Roman" w:hAnsi="Times New Roman" w:cs="Times New Roman"/>
          <w:sz w:val="20"/>
          <w:szCs w:val="20"/>
          <w:lang w:val="nl-BE"/>
        </w:rPr>
        <w:br/>
      </w:r>
      <w:r w:rsidR="003B6002" w:rsidRPr="003B6002">
        <w:rPr>
          <w:rFonts w:ascii="Times New Roman" w:hAnsi="Times New Roman" w:cs="Times New Roman"/>
          <w:sz w:val="20"/>
          <w:szCs w:val="20"/>
        </w:rPr>
        <w:t xml:space="preserve">Version control </w:t>
      </w:r>
      <w:r w:rsidR="003B6002" w:rsidRPr="003B6002">
        <w:rPr>
          <w:rFonts w:ascii="Times New Roman" w:hAnsi="Times New Roman" w:cs="Times New Roman"/>
          <w:sz w:val="20"/>
          <w:szCs w:val="20"/>
          <w:lang w:val="nl-BE"/>
        </w:rPr>
        <w:t xml:space="preserve">via Github </w:t>
      </w:r>
      <w:r w:rsidR="003B6002" w:rsidRPr="003B6002">
        <w:rPr>
          <w:rFonts w:ascii="Times New Roman" w:hAnsi="Times New Roman" w:cs="Times New Roman"/>
          <w:sz w:val="20"/>
          <w:szCs w:val="20"/>
        </w:rPr>
        <w:t>was used to manage and track changes to the project repository. As the team consisted of only two members, we primarily worked on a single main branch rather than using multiple feature branches, keeping the workflow simple and minimizing merge conflicts.</w:t>
      </w:r>
      <w:r w:rsidR="003B6002" w:rsidRPr="003B6002">
        <w:rPr>
          <w:rFonts w:ascii="Times New Roman" w:hAnsi="Times New Roman" w:cs="Times New Roman"/>
          <w:sz w:val="20"/>
          <w:szCs w:val="20"/>
        </w:rPr>
        <w:br/>
        <w:t>Task division was discussed during weekly meetings. Serge was responsible for developing the evaluation metrics, while Tibo designed the rankings and carried out code refactoring. The software-independent file generation was a joint effort, with both members contributing collaboratively. This approach ensured clear ownership of tasks while maintaining effective collaboration and consistency across the codebase.</w:t>
      </w:r>
    </w:p>
    <w:p w14:paraId="00B6BC62" w14:textId="3AF8ED5E" w:rsidR="00A61CB8" w:rsidRPr="00D26CA4" w:rsidRDefault="003B6002" w:rsidP="00A61CB8">
      <w:pPr>
        <w:spacing w:after="0" w:line="240" w:lineRule="auto"/>
        <w:rPr>
          <w:rFonts w:ascii="Times New Roman" w:hAnsi="Times New Roman" w:cs="Times New Roman"/>
          <w:sz w:val="20"/>
          <w:szCs w:val="20"/>
        </w:rPr>
      </w:pPr>
      <w:r>
        <w:rPr>
          <w:rFonts w:ascii="Times New Roman" w:hAnsi="Times New Roman" w:cs="Times New Roman"/>
          <w:sz w:val="20"/>
          <w:szCs w:val="20"/>
          <w:lang w:val="nl-BE"/>
        </w:rPr>
        <w:br/>
      </w:r>
      <w:r w:rsidR="00A61CB8" w:rsidRPr="003B6002">
        <w:rPr>
          <w:rFonts w:ascii="Times New Roman" w:hAnsi="Times New Roman" w:cs="Times New Roman"/>
          <w:sz w:val="20"/>
          <w:szCs w:val="20"/>
        </w:rPr>
        <w:t>Take a number of screenshots of the visualisation and include them along with the</w:t>
      </w:r>
      <w:r w:rsidR="00A61CB8" w:rsidRPr="003B6002">
        <w:rPr>
          <w:rFonts w:ascii="Times New Roman" w:hAnsi="Times New Roman" w:cs="Times New Roman"/>
          <w:sz w:val="20"/>
          <w:szCs w:val="20"/>
          <w:lang w:val="en-US"/>
        </w:rPr>
        <w:t xml:space="preserve"> </w:t>
      </w:r>
      <w:r w:rsidR="00A61CB8" w:rsidRPr="003B6002">
        <w:rPr>
          <w:rFonts w:ascii="Times New Roman" w:hAnsi="Times New Roman" w:cs="Times New Roman"/>
          <w:sz w:val="20"/>
          <w:szCs w:val="20"/>
        </w:rPr>
        <w:t>report.</w:t>
      </w:r>
      <w:r w:rsidR="00A70C53" w:rsidRPr="003B6002">
        <w:rPr>
          <w:rFonts w:ascii="Times New Roman" w:hAnsi="Times New Roman" w:cs="Times New Roman"/>
          <w:sz w:val="20"/>
          <w:szCs w:val="20"/>
          <w:lang w:val="en-US"/>
        </w:rPr>
        <w:t xml:space="preserve"> </w:t>
      </w:r>
      <w:r w:rsidR="00A70C53" w:rsidRPr="00D26CA4">
        <w:rPr>
          <w:lang w:val="nl-BE"/>
        </w:rPr>
        <w:sym w:font="Wingdings" w:char="F0E8"/>
      </w:r>
      <w:r w:rsidR="00A70C53" w:rsidRPr="003B6002">
        <w:rPr>
          <w:rFonts w:ascii="Times New Roman" w:hAnsi="Times New Roman" w:cs="Times New Roman"/>
          <w:sz w:val="20"/>
          <w:szCs w:val="20"/>
          <w:lang w:val="en-US"/>
        </w:rPr>
        <w:t xml:space="preserve"> Todo foto’s van commits</w:t>
      </w:r>
      <w:r>
        <w:rPr>
          <w:rFonts w:ascii="Times New Roman" w:hAnsi="Times New Roman" w:cs="Times New Roman"/>
          <w:sz w:val="20"/>
          <w:szCs w:val="20"/>
          <w:lang w:val="en-US"/>
        </w:rPr>
        <w:t>.</w:t>
      </w:r>
      <w:r w:rsidR="00A70C53" w:rsidRPr="003B6002">
        <w:rPr>
          <w:rFonts w:ascii="Times New Roman" w:hAnsi="Times New Roman" w:cs="Times New Roman"/>
          <w:sz w:val="20"/>
          <w:szCs w:val="20"/>
          <w:lang w:val="en-US"/>
        </w:rPr>
        <w:br/>
      </w:r>
      <w:r w:rsidR="00A61CB8" w:rsidRPr="00D26CA4">
        <w:rPr>
          <w:rFonts w:ascii="Times New Roman" w:hAnsi="Times New Roman" w:cs="Times New Roman"/>
          <w:sz w:val="20"/>
          <w:szCs w:val="20"/>
        </w:rPr>
        <w:t>The length of your report should be equivalent to 3 text-filled pages, excluding pro-</w:t>
      </w:r>
    </w:p>
    <w:p w14:paraId="7C802F66" w14:textId="7D65B692" w:rsidR="00AE38C5"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gram output, figures and tables.</w:t>
      </w:r>
    </w:p>
    <w:sectPr w:rsidR="00AE38C5" w:rsidRPr="00D26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789"/>
    <w:multiLevelType w:val="hybridMultilevel"/>
    <w:tmpl w:val="B02AED7A"/>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8C92E86"/>
    <w:multiLevelType w:val="hybridMultilevel"/>
    <w:tmpl w:val="F786976C"/>
    <w:lvl w:ilvl="0" w:tplc="1000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5BD1C2D"/>
    <w:multiLevelType w:val="hybridMultilevel"/>
    <w:tmpl w:val="C32037F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2A84C8A"/>
    <w:multiLevelType w:val="hybridMultilevel"/>
    <w:tmpl w:val="FC223C48"/>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3367412B"/>
    <w:multiLevelType w:val="hybridMultilevel"/>
    <w:tmpl w:val="A880C8A0"/>
    <w:lvl w:ilvl="0" w:tplc="1000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3BB1463F"/>
    <w:multiLevelType w:val="hybridMultilevel"/>
    <w:tmpl w:val="4C64E68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7" w15:restartNumberingAfterBreak="0">
    <w:nsid w:val="7E351BAB"/>
    <w:multiLevelType w:val="hybridMultilevel"/>
    <w:tmpl w:val="37CA9E90"/>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912930336">
    <w:abstractNumId w:val="2"/>
  </w:num>
  <w:num w:numId="2" w16cid:durableId="711609418">
    <w:abstractNumId w:val="4"/>
  </w:num>
  <w:num w:numId="3" w16cid:durableId="1577007415">
    <w:abstractNumId w:val="6"/>
  </w:num>
  <w:num w:numId="4" w16cid:durableId="1284650504">
    <w:abstractNumId w:val="7"/>
  </w:num>
  <w:num w:numId="5" w16cid:durableId="1767456665">
    <w:abstractNumId w:val="1"/>
  </w:num>
  <w:num w:numId="6" w16cid:durableId="1224609129">
    <w:abstractNumId w:val="3"/>
  </w:num>
  <w:num w:numId="7" w16cid:durableId="269357394">
    <w:abstractNumId w:val="5"/>
  </w:num>
  <w:num w:numId="8" w16cid:durableId="11976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0B342E"/>
    <w:rsid w:val="000E0CBC"/>
    <w:rsid w:val="001243E6"/>
    <w:rsid w:val="0020340E"/>
    <w:rsid w:val="002839BF"/>
    <w:rsid w:val="002E676E"/>
    <w:rsid w:val="002F35B2"/>
    <w:rsid w:val="003B6002"/>
    <w:rsid w:val="004A446F"/>
    <w:rsid w:val="004C39CC"/>
    <w:rsid w:val="004F5DD3"/>
    <w:rsid w:val="00670BEC"/>
    <w:rsid w:val="006A3E62"/>
    <w:rsid w:val="006C092E"/>
    <w:rsid w:val="00726BB6"/>
    <w:rsid w:val="00867507"/>
    <w:rsid w:val="0091245E"/>
    <w:rsid w:val="00927391"/>
    <w:rsid w:val="00953FEE"/>
    <w:rsid w:val="009733D3"/>
    <w:rsid w:val="009910E5"/>
    <w:rsid w:val="009B77CC"/>
    <w:rsid w:val="00A54FC2"/>
    <w:rsid w:val="00A61CB8"/>
    <w:rsid w:val="00A70C53"/>
    <w:rsid w:val="00AE38C5"/>
    <w:rsid w:val="00AE473E"/>
    <w:rsid w:val="00B00469"/>
    <w:rsid w:val="00BB4844"/>
    <w:rsid w:val="00CE594B"/>
    <w:rsid w:val="00D26CA4"/>
    <w:rsid w:val="00D75814"/>
    <w:rsid w:val="00DF3125"/>
    <w:rsid w:val="00E343DE"/>
    <w:rsid w:val="00EA6109"/>
    <w:rsid w:val="00F52199"/>
    <w:rsid w:val="00F7241A"/>
    <w:rsid w:val="00F8395B"/>
    <w:rsid w:val="00FC2AC3"/>
    <w:rsid w:val="00FE7F6E"/>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 w:type="character" w:styleId="HTMLCode">
    <w:name w:val="HTML Code"/>
    <w:basedOn w:val="Standaardalinea-lettertype"/>
    <w:uiPriority w:val="99"/>
    <w:semiHidden/>
    <w:unhideWhenUsed/>
    <w:rsid w:val="001243E6"/>
    <w:rPr>
      <w:rFonts w:ascii="Courier New" w:eastAsia="Times New Roman" w:hAnsi="Courier New" w:cs="Courier New"/>
      <w:sz w:val="20"/>
      <w:szCs w:val="20"/>
    </w:rPr>
  </w:style>
  <w:style w:type="character" w:styleId="Nadruk">
    <w:name w:val="Emphasis"/>
    <w:basedOn w:val="Standaardalinea-lettertype"/>
    <w:uiPriority w:val="20"/>
    <w:qFormat/>
    <w:rsid w:val="001243E6"/>
    <w:rPr>
      <w:i/>
      <w:iCs/>
    </w:rPr>
  </w:style>
  <w:style w:type="character" w:styleId="Zwaar">
    <w:name w:val="Strong"/>
    <w:basedOn w:val="Standaardalinea-lettertype"/>
    <w:uiPriority w:val="22"/>
    <w:qFormat/>
    <w:rsid w:val="001243E6"/>
    <w:rPr>
      <w:b/>
      <w:bCs/>
    </w:rPr>
  </w:style>
  <w:style w:type="paragraph" w:styleId="Normaalweb">
    <w:name w:val="Normal (Web)"/>
    <w:basedOn w:val="Standaard"/>
    <w:uiPriority w:val="99"/>
    <w:semiHidden/>
    <w:unhideWhenUsed/>
    <w:rsid w:val="003B600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customStyle="1" w:styleId="math-inline">
    <w:name w:val="math-inline"/>
    <w:basedOn w:val="Standaardalinea-lettertype"/>
    <w:rsid w:val="00CE59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EE8D6-0124-4E50-820D-C4DD8AF98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5</Pages>
  <Words>1341</Words>
  <Characters>7648</Characters>
  <Application>Microsoft Office Word</Application>
  <DocSecurity>0</DocSecurity>
  <Lines>63</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19</cp:revision>
  <dcterms:created xsi:type="dcterms:W3CDTF">2025-12-21T10:34:00Z</dcterms:created>
  <dcterms:modified xsi:type="dcterms:W3CDTF">2025-12-27T13:29:00Z</dcterms:modified>
</cp:coreProperties>
</file>