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В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Норильский городской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суд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Красноярского края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663302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Красноярский край</w:t>
      </w:r>
      <w:r>
        <w:rPr>
          <w:rFonts w:ascii="Georgia" w:hAnsi="Georgia"/>
          <w:sz w:val="24"/>
          <w:szCs w:val="24"/>
          <w:rtl w:val="0"/>
          <w:lang w:val="ru-RU"/>
        </w:rPr>
        <w:t>,</w:t>
      </w:r>
      <w:r>
        <w:rPr>
          <w:rFonts w:ascii="Georgia" w:hAnsi="Georgia" w:hint="default"/>
          <w:sz w:val="24"/>
          <w:szCs w:val="24"/>
          <w:rtl w:val="0"/>
          <w:lang w:val="ru-RU"/>
        </w:rPr>
        <w:t> 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ул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Комсомольская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.21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ИСТЕЦ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         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              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Автушенко Татьяна Ивановна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6633</w:t>
      </w:r>
      <w:r>
        <w:rPr>
          <w:rFonts w:ascii="Georgia" w:hAnsi="Georgia"/>
          <w:sz w:val="24"/>
          <w:szCs w:val="24"/>
          <w:rtl w:val="0"/>
          <w:lang w:val="ru-RU"/>
        </w:rPr>
        <w:t>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0 </w:t>
      </w:r>
      <w:r>
        <w:rPr>
          <w:rFonts w:ascii="Georgia" w:hAnsi="Georgia" w:hint="default"/>
          <w:sz w:val="24"/>
          <w:szCs w:val="24"/>
          <w:rtl w:val="0"/>
          <w:lang w:val="ru-RU"/>
        </w:rPr>
        <w:t>Красноярский край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пр</w:t>
      </w:r>
      <w:r>
        <w:rPr>
          <w:rFonts w:ascii="Georgia" w:hAnsi="Georgia"/>
          <w:sz w:val="24"/>
          <w:szCs w:val="24"/>
          <w:rtl w:val="0"/>
          <w:lang w:val="ru-RU"/>
        </w:rPr>
        <w:t>-</w:t>
      </w:r>
      <w:r>
        <w:rPr>
          <w:rFonts w:ascii="Georgia" w:hAnsi="Georgia" w:hint="default"/>
          <w:sz w:val="24"/>
          <w:szCs w:val="24"/>
          <w:rtl w:val="0"/>
          <w:lang w:val="ru-RU"/>
        </w:rPr>
        <w:t>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Ленинский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тел</w:t>
      </w:r>
      <w:r>
        <w:rPr>
          <w:rFonts w:ascii="Georgia" w:hAnsi="Georgia"/>
          <w:sz w:val="24"/>
          <w:szCs w:val="24"/>
          <w:rtl w:val="0"/>
          <w:lang w:val="ru-RU"/>
        </w:rPr>
        <w:t>. 8-913-498-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>-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ОТВЕТЧИК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:          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       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        Занегин Евгений Викторович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ru-RU"/>
        </w:rPr>
        <w:t>6633</w:t>
      </w:r>
      <w:r>
        <w:rPr>
          <w:rFonts w:ascii="Georgia" w:hAnsi="Georgia"/>
          <w:sz w:val="24"/>
          <w:szCs w:val="24"/>
          <w:rtl w:val="0"/>
          <w:lang w:val="ru-RU"/>
        </w:rPr>
        <w:t>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0 </w:t>
      </w:r>
      <w:r>
        <w:rPr>
          <w:rFonts w:ascii="Georgia" w:hAnsi="Georgia" w:hint="default"/>
          <w:sz w:val="24"/>
          <w:szCs w:val="24"/>
          <w:rtl w:val="0"/>
          <w:lang w:val="ru-RU"/>
        </w:rPr>
        <w:t>Красноярский край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Норильск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</w:p>
    <w:p>
      <w:pPr>
        <w:pStyle w:val="Normal.0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пр</w:t>
      </w:r>
      <w:r>
        <w:rPr>
          <w:rFonts w:ascii="Georgia" w:hAnsi="Georgia"/>
          <w:sz w:val="24"/>
          <w:szCs w:val="24"/>
          <w:rtl w:val="0"/>
          <w:lang w:val="ru-RU"/>
        </w:rPr>
        <w:t>-</w:t>
      </w:r>
      <w:r>
        <w:rPr>
          <w:rFonts w:ascii="Georgia" w:hAnsi="Georgia" w:hint="default"/>
          <w:sz w:val="24"/>
          <w:szCs w:val="24"/>
          <w:rtl w:val="0"/>
          <w:lang w:val="ru-RU"/>
        </w:rPr>
        <w:t>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Ленинский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кв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right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  </w:t>
      </w:r>
      <w:r>
        <w:rPr>
          <w:b w:val="1"/>
          <w:bCs w:val="1"/>
          <w:sz w:val="24"/>
          <w:szCs w:val="24"/>
          <w:rtl w:val="0"/>
          <w:lang w:val="ru-RU"/>
        </w:rPr>
        <w:t>Т</w:t>
      </w:r>
      <w:r>
        <w:rPr>
          <w:b w:val="1"/>
          <w:bCs w:val="1"/>
          <w:sz w:val="24"/>
          <w:szCs w:val="24"/>
          <w:rtl w:val="0"/>
          <w:lang w:val="ru-RU"/>
        </w:rPr>
        <w:t>РЕТЬЕ ЛИЦО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  <w:r>
        <w:rPr>
          <w:b w:val="1"/>
          <w:bCs w:val="1"/>
          <w:sz w:val="24"/>
          <w:szCs w:val="24"/>
        </w:rPr>
        <w:tab/>
        <w:tab/>
      </w:r>
      <w:r>
        <w:rPr>
          <w:b w:val="1"/>
          <w:bCs w:val="1"/>
          <w:sz w:val="24"/>
          <w:szCs w:val="24"/>
          <w:rtl w:val="0"/>
          <w:lang w:val="ru-RU"/>
        </w:rPr>
        <w:t xml:space="preserve"> Отдел по делам несовершеннолетних</w:t>
      </w:r>
    </w:p>
    <w:p>
      <w:pPr>
        <w:pStyle w:val="Normal.0"/>
        <w:spacing w:after="0"/>
        <w:jc w:val="righ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и защите их прав Администрации г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Норильска</w:t>
      </w:r>
    </w:p>
    <w:p>
      <w:pPr>
        <w:pStyle w:val="Normal.0"/>
        <w:spacing w:after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Норильск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Ленинский проспект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</w:t>
      </w:r>
      <w:r>
        <w:rPr>
          <w:sz w:val="24"/>
          <w:szCs w:val="24"/>
          <w:rtl w:val="0"/>
          <w:lang w:val="ru-RU"/>
        </w:rPr>
        <w:t>.1</w:t>
      </w:r>
    </w:p>
    <w:p>
      <w:pPr>
        <w:pStyle w:val="Normal.0"/>
        <w:spacing w:after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Почтовый адрес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663300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Норильск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Ленинский проспект</w:t>
      </w:r>
      <w:r>
        <w:rPr>
          <w:sz w:val="24"/>
          <w:szCs w:val="24"/>
          <w:rtl w:val="0"/>
          <w:lang w:val="ru-RU"/>
        </w:rPr>
        <w:t xml:space="preserve">, 24 </w:t>
      </w:r>
      <w:r>
        <w:rPr>
          <w:sz w:val="24"/>
          <w:szCs w:val="24"/>
          <w:rtl w:val="0"/>
          <w:lang w:val="ru-RU"/>
        </w:rPr>
        <w:t>А</w:t>
      </w:r>
    </w:p>
    <w:p>
      <w:pPr>
        <w:pStyle w:val="Normal.0"/>
        <w:spacing w:after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after="0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center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/>
          <w:sz w:val="24"/>
          <w:szCs w:val="24"/>
        </w:rPr>
        <w:br w:type="textWrapping"/>
      </w:r>
      <w:r>
        <w:rPr>
          <w:rFonts w:ascii="Georgia" w:hAnsi="Georgia" w:hint="default"/>
          <w:b w:val="1"/>
          <w:bCs w:val="1"/>
          <w:sz w:val="36"/>
          <w:szCs w:val="36"/>
          <w:rtl w:val="0"/>
          <w:lang w:val="ru-RU"/>
        </w:rPr>
        <w:t>ИСКОВОЕ ЗАЯВЛЕНИЕ</w:t>
      </w:r>
      <w:r>
        <w:rPr>
          <w:rFonts w:ascii="Arial Unicode MS" w:cs="Arial Unicode MS" w:hAnsi="Arial Unicode MS" w:eastAsia="Arial Unicode MS"/>
          <w:sz w:val="36"/>
          <w:szCs w:val="36"/>
        </w:rPr>
        <w:br w:type="textWrapping"/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об оспаривании отцовства и внесении изменения в акт гражданского состояния</w:t>
      </w:r>
    </w:p>
    <w:p>
      <w:pPr>
        <w:pStyle w:val="Normal.0"/>
        <w:spacing w:after="0" w:line="240" w:lineRule="auto"/>
        <w:ind w:firstLine="540"/>
        <w:jc w:val="both"/>
      </w:pP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января </w:t>
      </w:r>
      <w:r>
        <w:rPr>
          <w:rFonts w:ascii="Georgia" w:hAnsi="Georgia"/>
          <w:sz w:val="24"/>
          <w:szCs w:val="24"/>
          <w:rtl w:val="0"/>
          <w:lang w:val="ru-RU"/>
        </w:rPr>
        <w:t>20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года родился Занегин Арес Евгеньевич на что имеется свидетельство о рождении и свидетельство об установлении отцовства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октября </w:t>
      </w:r>
      <w:r>
        <w:rPr>
          <w:rFonts w:ascii="Georgia" w:hAnsi="Georgia"/>
          <w:sz w:val="24"/>
          <w:szCs w:val="24"/>
          <w:rtl w:val="0"/>
          <w:lang w:val="ru-RU"/>
        </w:rPr>
        <w:t>20</w:t>
      </w:r>
      <w:r>
        <w:rPr>
          <w:rFonts w:ascii="Georgia" w:hAnsi="Georgia"/>
          <w:sz w:val="24"/>
          <w:szCs w:val="24"/>
          <w:rtl w:val="0"/>
          <w:lang w:val="en-US"/>
        </w:rPr>
        <w:t>0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5 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года родилась Занегина Ника Евгеньевна на что так же имеется свидетельство о рождении и свидетельство об установлении отцовства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На момент рождения детей я с Ответчиком в браке не состояла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связи с чем отцовство устанавливалось по письменному заявлению обоих родителей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Не смотря на то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что в период рождения обоих детей я в официальном браке с Ответчиком не состояла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проживали мы совместно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В то время я не хотела сообщать Ответчику что фактически рожденные дети не от него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Ответчик не является родным отцом Аресу и Нике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настоящее время я с Ответчиком не проживаю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 </w:t>
      </w: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Normal.0"/>
        <w:spacing w:after="0" w:line="240" w:lineRule="auto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соответствии с ч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.1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.52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СК РФ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Запись родителей в книге записей рождений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произведенная в соответствии с пунктами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1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и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2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статьи 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51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Семейного Кодекса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может быть оспорена только в судебном порядке по требованию лица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записанного в качестве отца или матери ребенка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либо лица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фактически являющегося отцом или матерью ребенка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а также самого ребенка по достижении им совершеннолетия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опекуна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попечителя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>ребенка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опекуна родителя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признанного судом недееспособным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tab/>
      </w:r>
    </w:p>
    <w:p>
      <w:pPr>
        <w:pStyle w:val="Normal.0"/>
        <w:ind w:firstLine="540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случае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если Ответчик не соглас</w:t>
      </w:r>
      <w:r>
        <w:rPr>
          <w:rFonts w:ascii="Georgia" w:hAnsi="Georgia" w:hint="default"/>
          <w:sz w:val="24"/>
          <w:szCs w:val="24"/>
          <w:rtl w:val="0"/>
          <w:lang w:val="ru-RU"/>
        </w:rPr>
        <w:t>и</w:t>
      </w:r>
      <w:r>
        <w:rPr>
          <w:rFonts w:ascii="Georgia" w:hAnsi="Georgia" w:hint="default"/>
          <w:sz w:val="24"/>
          <w:szCs w:val="24"/>
          <w:rtl w:val="0"/>
          <w:lang w:val="ru-RU"/>
        </w:rPr>
        <w:t>тся с моими исковыми требованиями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считаю необходимым назначить и провести медико</w:t>
      </w:r>
      <w:r>
        <w:rPr>
          <w:rFonts w:ascii="Georgia" w:hAnsi="Georgia"/>
          <w:sz w:val="24"/>
          <w:szCs w:val="24"/>
          <w:rtl w:val="0"/>
          <w:lang w:val="ru-RU"/>
        </w:rPr>
        <w:t>-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генетическую экспертизу для установления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опровержения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факта отцовства в отношении </w:t>
      </w:r>
      <w:r>
        <w:rPr>
          <w:rFonts w:ascii="Georgia" w:hAnsi="Georgia" w:hint="default"/>
          <w:sz w:val="24"/>
          <w:szCs w:val="24"/>
          <w:rtl w:val="0"/>
          <w:lang w:val="ru-RU"/>
        </w:rPr>
        <w:t>детей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Georgia" w:cs="Georgia" w:hAnsi="Georgia" w:eastAsia="Georgia"/>
          <w:sz w:val="24"/>
          <w:szCs w:val="24"/>
        </w:rPr>
        <w:tab/>
      </w:r>
    </w:p>
    <w:p>
      <w:pPr>
        <w:pStyle w:val="Normal.0"/>
        <w:jc w:val="both"/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На основании изложенного и в соответствии со ст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52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СК РФ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ГПК РФ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,</w:t>
      </w:r>
    </w:p>
    <w:p>
      <w:pPr>
        <w:pStyle w:val="Normal.0"/>
        <w:ind w:firstLine="708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ПРОШУ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Normal.0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Исключить из акта гражданского состояния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свидетельства о рождении Занегин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Арес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Евгеньевич</w:t>
      </w:r>
      <w:r>
        <w:rPr>
          <w:rFonts w:ascii="Georgia" w:hAnsi="Georgia" w:hint="default"/>
          <w:sz w:val="24"/>
          <w:szCs w:val="24"/>
          <w:rtl w:val="0"/>
          <w:lang w:val="ru-RU"/>
        </w:rPr>
        <w:t>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>.0</w:t>
      </w:r>
      <w:r>
        <w:rPr>
          <w:rFonts w:ascii="Georgia" w:hAnsi="Georgia"/>
          <w:sz w:val="24"/>
          <w:szCs w:val="24"/>
          <w:rtl w:val="0"/>
          <w:lang w:val="en-US"/>
        </w:rPr>
        <w:t>0</w:t>
      </w:r>
      <w:r>
        <w:rPr>
          <w:rFonts w:ascii="Georgia" w:hAnsi="Georgia"/>
          <w:sz w:val="24"/>
          <w:szCs w:val="24"/>
          <w:rtl w:val="0"/>
          <w:lang w:val="ru-RU"/>
        </w:rPr>
        <w:t>.20</w:t>
      </w:r>
      <w:r>
        <w:rPr>
          <w:rFonts w:ascii="Georgia" w:hAnsi="Georgia"/>
          <w:sz w:val="24"/>
          <w:szCs w:val="24"/>
          <w:rtl w:val="0"/>
          <w:lang w:val="ru-RU"/>
        </w:rPr>
        <w:t>14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р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запись об отце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Занегене Евгении Викторовиче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Исключить из акта гражданского состояния </w:t>
      </w:r>
      <w:r>
        <w:rPr>
          <w:rFonts w:ascii="Georgia" w:hAnsi="Georgia"/>
          <w:sz w:val="24"/>
          <w:szCs w:val="24"/>
          <w:rtl w:val="0"/>
          <w:lang w:val="ru-RU"/>
        </w:rPr>
        <w:t>(</w:t>
      </w:r>
      <w:r>
        <w:rPr>
          <w:rFonts w:ascii="Georgia" w:hAnsi="Georgia" w:hint="default"/>
          <w:sz w:val="24"/>
          <w:szCs w:val="24"/>
          <w:rtl w:val="0"/>
          <w:lang w:val="ru-RU"/>
        </w:rPr>
        <w:t>свидетельства о рождении Занегин</w:t>
      </w:r>
      <w:r>
        <w:rPr>
          <w:rFonts w:ascii="Georgia" w:hAnsi="Georgia" w:hint="default"/>
          <w:sz w:val="24"/>
          <w:szCs w:val="24"/>
          <w:rtl w:val="0"/>
          <w:lang w:val="ru-RU"/>
        </w:rPr>
        <w:t>ой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Ник</w:t>
      </w:r>
      <w:r>
        <w:rPr>
          <w:rFonts w:ascii="Georgia" w:hAnsi="Georgia" w:hint="default"/>
          <w:sz w:val="24"/>
          <w:szCs w:val="24"/>
          <w:rtl w:val="0"/>
          <w:lang w:val="ru-RU"/>
        </w:rPr>
        <w:t>и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Евгеньевн</w:t>
      </w:r>
      <w:r>
        <w:rPr>
          <w:rFonts w:ascii="Georgia" w:hAnsi="Georgia" w:hint="default"/>
          <w:sz w:val="24"/>
          <w:szCs w:val="24"/>
          <w:rtl w:val="0"/>
          <w:lang w:val="ru-RU"/>
        </w:rPr>
        <w:t>ы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 </w:t>
      </w:r>
      <w:r>
        <w:rPr>
          <w:rFonts w:ascii="Georgia" w:hAnsi="Georgia"/>
          <w:sz w:val="24"/>
          <w:szCs w:val="24"/>
          <w:rtl w:val="0"/>
          <w:lang w:val="en-US"/>
        </w:rPr>
        <w:t>00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/>
          <w:sz w:val="24"/>
          <w:szCs w:val="24"/>
          <w:rtl w:val="0"/>
          <w:lang w:val="en-US"/>
        </w:rPr>
        <w:t>0</w:t>
      </w:r>
      <w:r>
        <w:rPr>
          <w:rFonts w:ascii="Georgia" w:hAnsi="Georgia"/>
          <w:sz w:val="24"/>
          <w:szCs w:val="24"/>
          <w:rtl w:val="0"/>
          <w:lang w:val="ru-RU"/>
        </w:rPr>
        <w:t>0</w:t>
      </w:r>
      <w:r>
        <w:rPr>
          <w:rFonts w:ascii="Georgia" w:hAnsi="Georgia"/>
          <w:sz w:val="24"/>
          <w:szCs w:val="24"/>
          <w:rtl w:val="0"/>
          <w:lang w:val="ru-RU"/>
        </w:rPr>
        <w:t>.20</w:t>
      </w:r>
      <w:r>
        <w:rPr>
          <w:rFonts w:ascii="Georgia" w:hAnsi="Georgia"/>
          <w:sz w:val="24"/>
          <w:szCs w:val="24"/>
          <w:rtl w:val="0"/>
          <w:lang w:val="ru-RU"/>
        </w:rPr>
        <w:t>15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г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р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.)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запись об отце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Занегене Евгении Викторовиче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ind w:firstLine="708"/>
        <w:jc w:val="both"/>
      </w:pPr>
    </w:p>
    <w:p>
      <w:pPr>
        <w:pStyle w:val="Normal.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Приложение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Копия свидетельства о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рождении детей </w:t>
      </w:r>
      <w:r>
        <w:rPr>
          <w:rFonts w:ascii="Georgia" w:hAnsi="Georgia"/>
          <w:sz w:val="24"/>
          <w:szCs w:val="24"/>
          <w:rtl w:val="0"/>
          <w:lang w:val="ru-RU"/>
        </w:rPr>
        <w:t>2</w:t>
      </w:r>
      <w:r>
        <w:rPr>
          <w:rFonts w:ascii="Georgia" w:hAnsi="Georgia" w:hint="default"/>
          <w:sz w:val="24"/>
          <w:szCs w:val="24"/>
          <w:rtl w:val="0"/>
          <w:lang w:val="ru-RU"/>
        </w:rPr>
        <w:t>шт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Копия свидетельства об установлении отцовства </w:t>
      </w:r>
      <w:r>
        <w:rPr>
          <w:rFonts w:ascii="Georgia" w:hAnsi="Georgia"/>
          <w:sz w:val="24"/>
          <w:szCs w:val="24"/>
          <w:rtl w:val="0"/>
          <w:lang w:val="ru-RU"/>
        </w:rPr>
        <w:t>2</w:t>
      </w:r>
      <w:r>
        <w:rPr>
          <w:rFonts w:ascii="Georgia" w:hAnsi="Georgia" w:hint="default"/>
          <w:sz w:val="24"/>
          <w:szCs w:val="24"/>
          <w:rtl w:val="0"/>
          <w:lang w:val="ru-RU"/>
        </w:rPr>
        <w:t>шт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 паспорта Истицы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 паспорта Ответчика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Квитанция об уплате государственной пошлины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Копия заявления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Normal.0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Normal.0"/>
        <w:jc w:val="both"/>
      </w:pP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«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___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 xml:space="preserve">»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апреля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 201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7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г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  <w:tab/>
        <w:tab/>
        <w:tab/>
        <w:tab/>
        <w:t>_____________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Т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И</w:t>
      </w:r>
      <w:r>
        <w:rPr>
          <w:rFonts w:ascii="Georgia" w:hAnsi="Georgia"/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b w:val="1"/>
          <w:bCs w:val="1"/>
          <w:sz w:val="24"/>
          <w:szCs w:val="24"/>
          <w:rtl w:val="0"/>
          <w:lang w:val="ru-RU"/>
        </w:rPr>
        <w:t>Автушенко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