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59.png" ContentType="image/png"/>
  <Override PartName="/word/media/rId26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Жернаков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mc</w:t>
      </w:r>
    </w:p>
    <w:p>
      <w:pPr>
        <w:numPr>
          <w:ilvl w:val="0"/>
          <w:numId w:val="1001"/>
        </w:numPr>
        <w:pStyle w:val="Compact"/>
      </w:pPr>
      <w:r>
        <w:t xml:space="preserve">Структура программы на языке ассемблера NASM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</w:t>
      </w:r>
      <w:r>
        <w:t xml:space="preserve"> </w:t>
      </w:r>
      <w:r>
        <w:t xml:space="preserve">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</w:t>
      </w:r>
      <w:r>
        <w:t xml:space="preserve"> </w:t>
      </w:r>
      <w:r>
        <w:t xml:space="preserve">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</w:t>
      </w:r>
      <w:r>
        <w:t xml:space="preserve"> </w:t>
      </w:r>
      <w:r>
        <w:t xml:space="preserve">- DB (define byte) — определяет переменную размером в 1 байт;</w:t>
      </w:r>
      <w:r>
        <w:t xml:space="preserve"> </w:t>
      </w:r>
      <w:r>
        <w:t xml:space="preserve">- DW (define word) — определяет переменную размеров в 2 байта (слово);</w:t>
      </w:r>
      <w:r>
        <w:t xml:space="preserve"> </w:t>
      </w:r>
      <w:r>
        <w:t xml:space="preserve">- DD (define double word) — определяет переменную размером в 4 байта (двойное слово);</w:t>
      </w:r>
      <w:r>
        <w:t xml:space="preserve"> </w:t>
      </w:r>
      <w:r>
        <w:t xml:space="preserve">- DQ (define quad word) — определяет переменную размером в 8 байт (учетве-</w:t>
      </w:r>
      <w:r>
        <w:t xml:space="preserve"> </w:t>
      </w:r>
      <w:r>
        <w:t xml:space="preserve">рённое слово);</w:t>
      </w:r>
      <w:r>
        <w:t xml:space="preserve"> </w:t>
      </w:r>
      <w:r>
        <w:t xml:space="preserve">- 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</w:t>
      </w:r>
      <w:r>
        <w:t xml:space="preserve"> </w:t>
      </w:r>
      <w:r>
        <w:t xml:space="preserve">Инструкция языка ассемблера mov предназначена для дублирования данных источника в приёмнике.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src</w:t>
      </w:r>
    </w:p>
    <w:p>
      <w:pPr>
        <w:pStyle w:val="FirstParagraph"/>
      </w:pPr>
      <w:r>
        <w:t xml:space="preserve">Здесь операнд dst — приёмник, а src — источник.</w:t>
      </w:r>
      <w:r>
        <w:t xml:space="preserve"> </w:t>
      </w:r>
      <w:r>
        <w:t xml:space="preserve">В качестве операнда могут выступать регистры (register), ячейки памяти (memory) и непосредственные значения (const).</w:t>
      </w:r>
      <w:r>
        <w:t xml:space="preserve"> </w:t>
      </w:r>
      <w:r>
        <w:t xml:space="preserve">Инструкция языка ассемблера intпредназначена для вызова прерывания с</w:t>
      </w:r>
      <w:r>
        <w:t xml:space="preserve"> </w:t>
      </w:r>
      <w:r>
        <w:t xml:space="preserve">указанным номером.</w:t>
      </w:r>
    </w:p>
    <w:p>
      <w:pPr>
        <w:pStyle w:val="SourceCode"/>
      </w:pPr>
      <w:r>
        <w:rPr>
          <w:rStyle w:val="KeywordTok"/>
        </w:rPr>
        <w:t xml:space="preserve">int</w:t>
      </w:r>
      <w:r>
        <w:rPr>
          <w:rStyle w:val="NormalTok"/>
        </w:rPr>
        <w:t xml:space="preserve"> n</w:t>
      </w:r>
    </w:p>
    <w:p>
      <w:pPr>
        <w:pStyle w:val="FirstParagraph"/>
      </w:pPr>
      <w:r>
        <w:t xml:space="preserve"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0" w:name="основы-раработы-с-m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Основы раработы с mc</w:t>
      </w:r>
    </w:p>
    <w:p>
      <w:pPr>
        <w:pStyle w:val="FirstParagraph"/>
      </w:pPr>
      <w:r>
        <w:t xml:space="preserve">Открываю Midnight Commander, введя в терминал mc (рис. ??).</w:t>
      </w:r>
    </w:p>
    <w:p>
      <w:pPr>
        <w:pStyle w:val="CaptionedFigure"/>
      </w:pPr>
      <w:r>
        <w:drawing>
          <wp:inline>
            <wp:extent cx="3733800" cy="1407671"/>
            <wp:effectExtent b="0" l="0" r="0" t="0"/>
            <wp:docPr descr="Открытый Midnight Commander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7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Открытый Midnight Commander</w:t>
      </w:r>
    </w:p>
    <w:p>
      <w:pPr>
        <w:pStyle w:val="BodyText"/>
      </w:pPr>
      <w:r>
        <w:t xml:space="preserve">Перешел в каталог, создал папку и создал файл (рис.@fig:002)</w:t>
      </w:r>
      <w:r>
        <w:t xml:space="preserve"> </w:t>
      </w:r>
      <w:bookmarkStart w:id="29" w:name="fig:002"/>
      <w:r>
        <w:drawing>
          <wp:inline>
            <wp:extent cx="3733800" cy="1407671"/>
            <wp:effectExtent b="0" l="0" r="0" t="0"/>
            <wp:docPr descr="??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7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bookmarkEnd w:id="30"/>
    <w:bookmarkStart w:id="55" w:name="X57e7b7d1db1f0e165a90f37bee8dca49d49e85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С помощью функциональной клавиши F4 открываю созданный файл для редактирования в редакторе mcedit. Ввожу в файл код программы для запроса строки у пользователя. Далее выхожу из файла (F10), сохраняя изменения (F2). (рис. ??).</w:t>
      </w:r>
      <w:r>
        <w:t xml:space="preserve"> </w:t>
      </w:r>
      <w:bookmarkStart w:id="34" w:name="fig:004"/>
      <w:r>
        <w:drawing>
          <wp:inline>
            <wp:extent cx="3733800" cy="1407671"/>
            <wp:effectExtent b="0" l="0" r="0" t="0"/>
            <wp:docPr descr="Текст программы в файле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7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Транслирую текст программы файла в объектный файл командой nasm -f elf lab5-1.asm. Создался объектный файл lab5-1.o. Выполняю компоновку объектного файла с помощью команды ld -m elf_i386 -o lab5-1 lab5-1.o создался исполняемый файл lab5-1. Запускаю. (рис. ??).</w:t>
      </w:r>
    </w:p>
    <w:p>
      <w:pPr>
        <w:pStyle w:val="BodyText"/>
      </w:pPr>
      <w:bookmarkStart w:id="38" w:name="fig:005"/>
      <w:r>
        <w:drawing>
          <wp:inline>
            <wp:extent cx="3733800" cy="511306"/>
            <wp:effectExtent b="0" l="0" r="0" t="0"/>
            <wp:docPr descr="Компиляция файла, передача на обработку компоновщику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1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2" w:name="fig:006"/>
      <w:r>
        <w:drawing>
          <wp:inline>
            <wp:extent cx="3733800" cy="511306"/>
            <wp:effectExtent b="0" l="0" r="0" t="0"/>
            <wp:docPr descr="Исполнение файла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1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r>
        <w:t xml:space="preserve">## Подключение внешнего файла</w:t>
      </w:r>
    </w:p>
    <w:p>
      <w:pPr>
        <w:pStyle w:val="BodyText"/>
      </w:pPr>
      <w:r>
        <w:t xml:space="preserve">Скачиваю файл in_out.asm со страницы курса в ТУИС, копирую файл in_out.asm из каталога Загрузки в созданный каталог lab05 и копирую файл lab5-1 с другим именем</w:t>
      </w:r>
    </w:p>
    <w:p>
      <w:pPr>
        <w:pStyle w:val="CaptionedFigure"/>
      </w:pPr>
      <w:r>
        <w:drawing>
          <wp:inline>
            <wp:extent cx="3733800" cy="312465"/>
            <wp:effectExtent b="0" l="0" r="0" t="0"/>
            <wp:docPr descr="Копирование файла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Изменяю содержимое файла lab5-2.asm во встроенном редакторе mcedit (рис. ??), чтобы в программе использовались подпрограммы из внешнего файла in_out.asm.</w:t>
      </w:r>
    </w:p>
    <w:p>
      <w:pPr>
        <w:pStyle w:val="CaptionedFigure"/>
      </w:pPr>
      <w:r>
        <w:drawing>
          <wp:inline>
            <wp:extent cx="3733800" cy="1234079"/>
            <wp:effectExtent b="0" l="0" r="0" t="0"/>
            <wp:docPr descr="Редактирование файла" title="fig:" id="47" name="Picture"/>
            <a:graphic>
              <a:graphicData uri="http://schemas.openxmlformats.org/drawingml/2006/picture">
                <pic:pic>
                  <pic:nvPicPr>
                    <pic:cNvPr descr="image/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4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Транслирую текст программы файла в объектный файл командой nasm -f elf lab5-2.asm. Создался объектный файл lab5-2.o. Выполняю компоновку объектного файла с помощью команды ld -m elf_i386 -o lab5-2 lab5-2.o Создался исполняемый файл lab5-2. Запускаю исполняемый файл (рис. ??).</w:t>
      </w:r>
    </w:p>
    <w:p>
      <w:pPr>
        <w:pStyle w:val="CaptionedFigure"/>
      </w:pPr>
      <w:r>
        <w:drawing>
          <wp:inline>
            <wp:extent cx="3733800" cy="391370"/>
            <wp:effectExtent b="0" l="0" r="0" t="0"/>
            <wp:docPr descr="Исполнение файла" title="fig:" id="50" name="Picture"/>
            <a:graphic>
              <a:graphicData uri="http://schemas.openxmlformats.org/drawingml/2006/picture">
                <pic:pic>
                  <pic:nvPicPr>
                    <pic:cNvPr descr="image/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файла</w:t>
      </w:r>
    </w:p>
    <w:p>
      <w:pPr>
        <w:pStyle w:val="BodyText"/>
      </w:pPr>
      <w:r>
        <w:t xml:space="preserve">Открываю файл lab5-2.asm для редактирования в mcedit функциональной клавишей F4. Изменяю в нем подпрограмму sprintLF на sprint.</w:t>
      </w:r>
    </w:p>
    <w:p>
      <w:pPr>
        <w:pStyle w:val="BodyText"/>
      </w:pPr>
      <w:r>
        <w:t xml:space="preserve">Снова транслирую файл, выполняю компоновку созданного объектного файла, запускаю новый исполняемый файл (рис. ??).</w:t>
      </w:r>
    </w:p>
    <w:p>
      <w:pPr>
        <w:pStyle w:val="CaptionedFigure"/>
      </w:pPr>
      <w:r>
        <w:drawing>
          <wp:inline>
            <wp:extent cx="3733800" cy="463963"/>
            <wp:effectExtent b="0" l="0" r="0" t="0"/>
            <wp:docPr descr="Исполнение файла" title="fig:" id="53" name="Picture"/>
            <a:graphic>
              <a:graphicData uri="http://schemas.openxmlformats.org/drawingml/2006/picture">
                <pic:pic>
                  <pic:nvPicPr>
                    <pic:cNvPr descr="image/1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файла</w:t>
      </w:r>
    </w:p>
    <w:p>
      <w:pPr>
        <w:pStyle w:val="BodyText"/>
      </w:pPr>
      <w:r>
        <w:t xml:space="preserve">Разница между первым исполняемым файлом lab5-2 и вторым lab5-2-2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различие между подпрограммами sprintLF и sprint.</w:t>
      </w:r>
    </w:p>
    <w:bookmarkEnd w:id="55"/>
    <w:bookmarkStart w:id="62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копию файла lab5-1.asm с именем lab5-1-1.asm</w:t>
      </w:r>
      <w:r>
        <w:t xml:space="preserve"> </w:t>
      </w:r>
      <w:r>
        <w:t xml:space="preserve"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строку. Создаю объектный файл lab5-1-1.o, отдаю его на обработку компоновщику, получаю исполняемый файл lab5-1-1, запускаю полученный исполняемый файл. Программа запрашивает ввод, ввожу свои ФИО, далее программа выводит введенные мною данные(рис. ??).</w:t>
      </w:r>
    </w:p>
    <w:p>
      <w:pPr>
        <w:pStyle w:val="CaptionedFigure"/>
      </w:pPr>
      <w:r>
        <w:drawing>
          <wp:inline>
            <wp:extent cx="3733800" cy="479744"/>
            <wp:effectExtent b="0" l="0" r="0" t="0"/>
            <wp:docPr descr="Исполнение файла" title="fig:" id="57" name="Picture"/>
            <a:graphic>
              <a:graphicData uri="http://schemas.openxmlformats.org/drawingml/2006/picture">
                <pic:pic>
                  <pic:nvPicPr>
                    <pic:cNvPr descr="image/14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9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файла</w:t>
      </w:r>
    </w:p>
    <w:p>
      <w:pPr>
        <w:pStyle w:val="BodyText"/>
      </w:pPr>
      <w:r>
        <w:t xml:space="preserve">Код программы из первого пункта:</w:t>
      </w:r>
    </w:p>
    <w:p>
      <w:pPr>
        <w:pStyle w:val="SourceCode"/>
      </w:pPr>
      <w:r>
        <w:rPr>
          <w:rStyle w:val="VerbatimChar"/>
        </w:rPr>
        <w:t xml:space="preserve">SECTION .data ; Секция инициированных данных</w:t>
      </w:r>
      <w:r>
        <w:br/>
      </w:r>
      <w:r>
        <w:rPr>
          <w:rStyle w:val="VerbatimChar"/>
        </w:rPr>
        <w:t xml:space="preserve">msg: DB 'Введите строку:',10 </w:t>
      </w:r>
      <w:r>
        <w:br/>
      </w:r>
      <w:r>
        <w:rPr>
          <w:rStyle w:val="VerbatimChar"/>
        </w:rPr>
        <w:t xml:space="preserve">msgLen: EQU $-msg ; Длина переменной 'msg'</w:t>
      </w:r>
      <w:r>
        <w:br/>
      </w:r>
      <w:r>
        <w:rPr>
          <w:rStyle w:val="VerbatimChar"/>
        </w:rPr>
        <w:t xml:space="preserve">SECTION .bss ; Секция не инициированных данных</w:t>
      </w:r>
      <w:r>
        <w:br/>
      </w:r>
      <w:r>
        <w:rPr>
          <w:rStyle w:val="VerbatimChar"/>
        </w:rPr>
        <w:t xml:space="preserve">buf1: RESB 80 ; Буфер размером 80 байт</w:t>
      </w:r>
      <w:r>
        <w:br/>
      </w:r>
      <w:r>
        <w:rPr>
          <w:rStyle w:val="VerbatimChar"/>
        </w:rPr>
        <w:t xml:space="preserve">SECTION .text ; Код программы</w:t>
      </w:r>
      <w:r>
        <w:br/>
      </w:r>
      <w:r>
        <w:rPr>
          <w:rStyle w:val="VerbatimChar"/>
        </w:rPr>
        <w:t xml:space="preserve">GLOBAL _start ; Начало программы</w:t>
      </w:r>
      <w:r>
        <w:br/>
      </w:r>
      <w:r>
        <w:rPr>
          <w:rStyle w:val="VerbatimChar"/>
        </w:rPr>
        <w:t xml:space="preserve">_start: ; Точка входа в программу</w:t>
      </w:r>
      <w:r>
        <w:br/>
      </w:r>
      <w:r>
        <w:rPr>
          <w:rStyle w:val="VerbatimChar"/>
        </w:rPr>
        <w:t xml:space="preserve">mov eax,4 ; Системный вызов для записи (sys_write)</w:t>
      </w:r>
      <w:r>
        <w:br/>
      </w:r>
      <w:r>
        <w:rPr>
          <w:rStyle w:val="VerbatimChar"/>
        </w:rPr>
        <w:t xml:space="preserve">mov ebx,1 ; Описатель файла 1 - стандартный вывод</w:t>
      </w:r>
      <w:r>
        <w:br/>
      </w:r>
      <w:r>
        <w:rPr>
          <w:rStyle w:val="VerbatimChar"/>
        </w:rPr>
        <w:t xml:space="preserve">mov ecx,msg ; Адрес строки 'msg' в 'ecx'</w:t>
      </w:r>
      <w:r>
        <w:br/>
      </w:r>
      <w:r>
        <w:rPr>
          <w:rStyle w:val="VerbatimChar"/>
        </w:rPr>
        <w:t xml:space="preserve">mov edx,msgLen ; Размер строки 'msg' в 'edx'</w:t>
      </w:r>
      <w:r>
        <w:br/>
      </w:r>
      <w:r>
        <w:rPr>
          <w:rStyle w:val="VerbatimChar"/>
        </w:rPr>
        <w:t xml:space="preserve">int 80h ; Вызов ядра</w:t>
      </w:r>
      <w:r>
        <w:br/>
      </w:r>
      <w:r>
        <w:rPr>
          <w:rStyle w:val="VerbatimChar"/>
        </w:rPr>
        <w:t xml:space="preserve">mov eax, 3 ; Системный вызов для чтения (sys_read)</w:t>
      </w:r>
      <w:r>
        <w:br/>
      </w:r>
      <w:r>
        <w:rPr>
          <w:rStyle w:val="VerbatimChar"/>
        </w:rPr>
        <w:t xml:space="preserve">mov ebx, 0 ; Дескриптор файла 0 - стандартный ввод</w:t>
      </w:r>
      <w:r>
        <w:br/>
      </w:r>
      <w:r>
        <w:rPr>
          <w:rStyle w:val="VerbatimChar"/>
        </w:rPr>
        <w:t xml:space="preserve">mov ecx, buf1 ; Адрес буфера под вводимую строку</w:t>
      </w:r>
      <w:r>
        <w:br/>
      </w:r>
      <w:r>
        <w:rPr>
          <w:rStyle w:val="VerbatimChar"/>
        </w:rPr>
        <w:t xml:space="preserve">mov edx, 80 ; Длина вводимой строки</w:t>
      </w:r>
      <w:r>
        <w:br/>
      </w:r>
      <w:r>
        <w:rPr>
          <w:rStyle w:val="VerbatimChar"/>
        </w:rPr>
        <w:t xml:space="preserve">int 80h ; Вызов ядра</w:t>
      </w:r>
      <w:r>
        <w:br/>
      </w:r>
      <w:r>
        <w:rPr>
          <w:rStyle w:val="VerbatimChar"/>
        </w:rPr>
        <w:t xml:space="preserve">mov eax,4 ; Системный вызов для записи (sys_write)</w:t>
      </w:r>
      <w:r>
        <w:br/>
      </w:r>
      <w:r>
        <w:rPr>
          <w:rStyle w:val="VerbatimChar"/>
        </w:rPr>
        <w:t xml:space="preserve">mov ebx,1 ; Описатель файла '1' - стандартный вывод</w:t>
      </w:r>
      <w:r>
        <w:br/>
      </w:r>
      <w:r>
        <w:rPr>
          <w:rStyle w:val="VerbatimChar"/>
        </w:rPr>
        <w:t xml:space="preserve">mov ecx,buf1 ; Адрес строки buf1 в ecx</w:t>
      </w:r>
      <w:r>
        <w:br/>
      </w:r>
      <w:r>
        <w:rPr>
          <w:rStyle w:val="VerbatimChar"/>
        </w:rPr>
        <w:t xml:space="preserve">mov edx,buf1 ; Размер строки buf1</w:t>
      </w:r>
      <w:r>
        <w:br/>
      </w:r>
      <w:r>
        <w:rPr>
          <w:rStyle w:val="VerbatimChar"/>
        </w:rPr>
        <w:t xml:space="preserve">int 80h ; Вызов ядра</w:t>
      </w:r>
      <w:r>
        <w:br/>
      </w:r>
      <w:r>
        <w:rPr>
          <w:rStyle w:val="VerbatimChar"/>
        </w:rPr>
        <w:t xml:space="preserve">mov eax,1 ; Системный вызов для выхода (sys_exit)</w:t>
      </w:r>
      <w:r>
        <w:br/>
      </w:r>
      <w:r>
        <w:rPr>
          <w:rStyle w:val="VerbatimChar"/>
        </w:rPr>
        <w:t xml:space="preserve">mov ebx,0 ; Выход с кодом возврата 0 (без ошибок)</w:t>
      </w:r>
      <w:r>
        <w:br/>
      </w:r>
      <w:r>
        <w:rPr>
          <w:rStyle w:val="VerbatimChar"/>
        </w:rPr>
        <w:t xml:space="preserve">int 80h ; Вызов ядра</w:t>
      </w:r>
    </w:p>
    <w:p>
      <w:pPr>
        <w:numPr>
          <w:ilvl w:val="0"/>
          <w:numId w:val="1003"/>
        </w:numPr>
      </w:pPr>
      <w:r>
        <w:t xml:space="preserve">Создаю копию файла lab5-2.asm с именем lab5-2-1.asm.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</w:t>
      </w:r>
    </w:p>
    <w:p>
      <w:pPr>
        <w:numPr>
          <w:ilvl w:val="0"/>
          <w:numId w:val="1003"/>
        </w:numPr>
      </w:pPr>
      <w:r>
        <w:t xml:space="preserve">Создаю объектный файл lab5-2-1.o, отдаю его на обработку компоновщику, получаю исполняемый файл lab5-2-1,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 (рис. ??).</w:t>
      </w:r>
    </w:p>
    <w:p>
      <w:pPr>
        <w:pStyle w:val="CaptionedFigure"/>
      </w:pPr>
      <w:r>
        <w:drawing>
          <wp:inline>
            <wp:extent cx="3733800" cy="407151"/>
            <wp:effectExtent b="0" l="0" r="0" t="0"/>
            <wp:docPr descr="Редактирование файла" title="fig:" id="60" name="Picture"/>
            <a:graphic>
              <a:graphicData uri="http://schemas.openxmlformats.org/drawingml/2006/picture">
                <pic:pic>
                  <pic:nvPicPr>
                    <pic:cNvPr descr="image/15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Код программы из третьего пункта:</w:t>
      </w:r>
    </w:p>
    <w:p>
      <w:pPr>
        <w:pStyle w:val="BodyText"/>
      </w:pPr>
      <w:r>
        <w:rPr>
          <w:rStyle w:val="VerbatimChar"/>
        </w:rPr>
        <w:t xml:space="preserve">%include 'in_out.asm' SECTION .data ; Секция инициированных данных msg: DB 'Введите строку: ',0h ; сообщение SECTION .bss ; Секция не инициированных данных buf1: RESB 80 ; Буфер размером 80 байт SECTION .text ; Код программы GLOBAL _start ; Начало программы _start: ; Точка входа в программу mov eax, msg ; запись адреса выводимого сообщения в `EAX` call sprint ; вызов подпрограммы печати сообщения mov ecx, buf1 ; запись адреса переменной в `EAX` mov edx, 80 ; запись длины вводимого сообщения в `EBX` call sread ; вызов подпрограммы ввода сообщения mov eax,4 ; Системный вызов для записи (sys_write) mov ebx,1 ; Описатель файла '1' - стандартный вывод mov ecx,buf1 ; Адрес строки buf1 в ecx int 80h ; Вызов ядра call quit ; вызов подпрограммы завершения</w:t>
      </w:r>
    </w:p>
    <w:bookmarkEnd w:id="62"/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приобрёл практические навыки работы в Midnight Commander, а также освоил инструкции языка ассемблера mov и int.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Жернаков Данила Иванович</dc:creator>
  <dc:language>ru-RU</dc:language>
  <cp:keywords/>
  <dcterms:created xsi:type="dcterms:W3CDTF">2024-02-20T18:16:07Z</dcterms:created>
  <dcterms:modified xsi:type="dcterms:W3CDTF">2024-02-20T18:16:07Z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