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984"/>
        <w:gridCol w:w="1647"/>
        <w:gridCol w:w="3775"/>
      </w:tblGrid>
      <w:tr w:rsidR="00A046A2" w:rsidRPr="00F7373E" w14:paraId="28D980C1" w14:textId="77777777" w:rsidTr="002949F3">
        <w:tc>
          <w:tcPr>
            <w:tcW w:w="4077" w:type="dxa"/>
          </w:tcPr>
          <w:p w14:paraId="65163016" w14:textId="446BB9BD" w:rsidR="00A046A2" w:rsidRPr="00A046A2" w:rsidRDefault="00A046A2" w:rsidP="002949F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A046A2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MINISTERE DE LA PROMOTION DE LA JEUNESSE DE L’EMPLOI DES JEUNES </w:t>
            </w:r>
            <w:r w:rsidR="00E30B3A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ET DU SERVICE CIVIQUE</w:t>
            </w:r>
          </w:p>
          <w:p w14:paraId="1F3FB29B" w14:textId="77777777" w:rsidR="00A046A2" w:rsidRDefault="00A046A2" w:rsidP="002949F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7373E">
              <w:rPr>
                <w:rFonts w:ascii="Times New Roman" w:hAnsi="Times New Roman"/>
                <w:sz w:val="18"/>
                <w:szCs w:val="18"/>
              </w:rPr>
              <w:t>-----------------</w:t>
            </w:r>
          </w:p>
          <w:p w14:paraId="69B3AC63" w14:textId="77777777" w:rsidR="000C3BBF" w:rsidRPr="00F7373E" w:rsidRDefault="000C3BBF" w:rsidP="002949F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2CE94821" w14:textId="77777777" w:rsidR="00A046A2" w:rsidRPr="00F7373E" w:rsidRDefault="00A046A2" w:rsidP="002949F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C80DEA0" w14:textId="77777777" w:rsidR="00A046A2" w:rsidRPr="00B307EE" w:rsidRDefault="00A046A2" w:rsidP="002949F3">
            <w:pPr>
              <w:pStyle w:val="Titre4"/>
              <w:ind w:right="-709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3859" w:type="dxa"/>
          </w:tcPr>
          <w:p w14:paraId="46E96249" w14:textId="77777777" w:rsidR="00A046A2" w:rsidRPr="00A046A2" w:rsidRDefault="00A046A2" w:rsidP="002949F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A046A2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REPUBLIQUE DE COTE D’IVOIRE</w:t>
            </w:r>
          </w:p>
          <w:p w14:paraId="026C7346" w14:textId="77777777" w:rsidR="00A046A2" w:rsidRPr="00A046A2" w:rsidRDefault="00A046A2" w:rsidP="002949F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0"/>
                <w:szCs w:val="20"/>
                <w:lang w:val="fr-FR"/>
              </w:rPr>
            </w:pPr>
            <w:r w:rsidRPr="00A046A2">
              <w:rPr>
                <w:rFonts w:ascii="Times New Roman" w:hAnsi="Times New Roman"/>
                <w:b/>
                <w:i/>
                <w:sz w:val="20"/>
                <w:szCs w:val="20"/>
                <w:lang w:val="fr-FR"/>
              </w:rPr>
              <w:t xml:space="preserve"> Union-Discipline-Travail</w:t>
            </w:r>
          </w:p>
          <w:p w14:paraId="158EF55C" w14:textId="77777777" w:rsidR="00A046A2" w:rsidRPr="00F7373E" w:rsidRDefault="00A046A2" w:rsidP="002949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7373E">
              <w:rPr>
                <w:rFonts w:ascii="Times New Roman" w:hAnsi="Times New Roman"/>
                <w:sz w:val="20"/>
                <w:szCs w:val="20"/>
              </w:rPr>
              <w:t>-----------------</w:t>
            </w:r>
          </w:p>
          <w:p w14:paraId="2867955B" w14:textId="77777777" w:rsidR="00A046A2" w:rsidRPr="00B307EE" w:rsidRDefault="00A046A2" w:rsidP="002949F3">
            <w:pPr>
              <w:pStyle w:val="Titre4"/>
              <w:ind w:right="-709"/>
              <w:rPr>
                <w:rFonts w:ascii="Times New Roman" w:hAnsi="Times New Roman"/>
                <w:lang w:val="es-ES"/>
              </w:rPr>
            </w:pPr>
          </w:p>
        </w:tc>
      </w:tr>
    </w:tbl>
    <w:p w14:paraId="3B2D2489" w14:textId="77777777" w:rsidR="00A046A2" w:rsidRPr="008F30AD" w:rsidRDefault="00A046A2" w:rsidP="00A046A2">
      <w:pPr>
        <w:spacing w:before="120" w:after="120" w:line="240" w:lineRule="auto"/>
        <w:jc w:val="center"/>
        <w:rPr>
          <w:rFonts w:ascii="Harlow Solid Italic" w:hAnsi="Harlow Solid Italic"/>
          <w:sz w:val="24"/>
          <w:szCs w:val="24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1FFD4501" wp14:editId="524D0C2E">
            <wp:extent cx="1630680" cy="716280"/>
            <wp:effectExtent l="19050" t="0" r="762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F6CFE" w14:textId="77777777" w:rsidR="00A046A2" w:rsidRDefault="00A046A2" w:rsidP="00A046A2">
      <w:pPr>
        <w:spacing w:before="120" w:after="24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0F652238" w14:textId="6EF27E9A" w:rsidR="00A046A2" w:rsidRPr="00A046A2" w:rsidRDefault="00A046A2" w:rsidP="00A046A2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pacing w:before="120" w:after="240" w:line="240" w:lineRule="auto"/>
        <w:jc w:val="center"/>
        <w:rPr>
          <w:rFonts w:cs="Calibri"/>
          <w:b/>
          <w:sz w:val="32"/>
          <w:szCs w:val="32"/>
          <w:lang w:val="fr-FR"/>
        </w:rPr>
      </w:pPr>
      <w:r w:rsidRPr="00A046A2">
        <w:rPr>
          <w:rFonts w:cs="Calibri"/>
          <w:b/>
          <w:sz w:val="32"/>
          <w:szCs w:val="32"/>
          <w:lang w:val="fr-FR"/>
        </w:rPr>
        <w:t xml:space="preserve">COMPTE RENDU </w:t>
      </w:r>
      <w:r w:rsidR="00D339DE">
        <w:rPr>
          <w:rFonts w:cs="Calibri"/>
          <w:b/>
          <w:sz w:val="32"/>
          <w:szCs w:val="32"/>
          <w:lang w:val="fr-FR"/>
        </w:rPr>
        <w:t xml:space="preserve">DE LA SEANCE DE </w:t>
      </w:r>
      <w:r w:rsidR="009D3E10">
        <w:rPr>
          <w:rFonts w:cs="Calibri"/>
          <w:b/>
          <w:sz w:val="32"/>
          <w:szCs w:val="32"/>
          <w:lang w:val="fr-FR"/>
        </w:rPr>
        <w:t>PRESENTATION DE L’APPLICATION GESTDRHAJA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2"/>
        <w:gridCol w:w="287"/>
        <w:gridCol w:w="6447"/>
      </w:tblGrid>
      <w:tr w:rsidR="00A046A2" w:rsidRPr="00E91047" w14:paraId="15B25830" w14:textId="77777777" w:rsidTr="00265A35">
        <w:trPr>
          <w:trHeight w:val="397"/>
        </w:trPr>
        <w:tc>
          <w:tcPr>
            <w:tcW w:w="2716" w:type="dxa"/>
          </w:tcPr>
          <w:p w14:paraId="35DE7EEF" w14:textId="77777777" w:rsidR="00A046A2" w:rsidRPr="00E91047" w:rsidRDefault="00A046A2" w:rsidP="002949F3">
            <w:pPr>
              <w:rPr>
                <w:rFonts w:ascii="Arial Narrow" w:hAnsi="Arial Narrow"/>
                <w:sz w:val="24"/>
                <w:szCs w:val="24"/>
                <w:lang w:val="fr-FR"/>
              </w:rPr>
            </w:pPr>
            <w:r w:rsidRPr="00E91047">
              <w:rPr>
                <w:rFonts w:ascii="Arial Narrow" w:hAnsi="Arial Narrow"/>
                <w:b/>
                <w:sz w:val="24"/>
                <w:szCs w:val="24"/>
                <w:lang w:val="fr-FR"/>
              </w:rPr>
              <w:t>Rédigé par</w:t>
            </w:r>
          </w:p>
        </w:tc>
        <w:tc>
          <w:tcPr>
            <w:tcW w:w="287" w:type="dxa"/>
          </w:tcPr>
          <w:p w14:paraId="33B86054" w14:textId="77777777" w:rsidR="00A046A2" w:rsidRPr="00E91047" w:rsidRDefault="00A046A2" w:rsidP="002949F3">
            <w:pPr>
              <w:rPr>
                <w:rFonts w:ascii="Arial Narrow" w:hAnsi="Arial Narrow"/>
                <w:b/>
                <w:sz w:val="24"/>
                <w:szCs w:val="24"/>
                <w:lang w:val="fr-FR"/>
              </w:rPr>
            </w:pPr>
            <w:r w:rsidRPr="00E91047">
              <w:rPr>
                <w:rFonts w:ascii="Arial Narrow" w:hAnsi="Arial Narrow"/>
                <w:b/>
                <w:sz w:val="24"/>
                <w:szCs w:val="24"/>
                <w:lang w:val="fr-FR"/>
              </w:rPr>
              <w:t>:</w:t>
            </w:r>
          </w:p>
        </w:tc>
        <w:tc>
          <w:tcPr>
            <w:tcW w:w="6619" w:type="dxa"/>
          </w:tcPr>
          <w:p w14:paraId="4354579F" w14:textId="3C1D0810" w:rsidR="00A046A2" w:rsidRPr="00E91047" w:rsidRDefault="00E36C0E" w:rsidP="00E36C0E">
            <w:pPr>
              <w:rPr>
                <w:rFonts w:ascii="Arial Narrow" w:hAnsi="Arial Narrow"/>
                <w:sz w:val="24"/>
                <w:szCs w:val="24"/>
                <w:lang w:val="fr-FR"/>
              </w:rPr>
            </w:pPr>
            <w:r>
              <w:rPr>
                <w:rFonts w:ascii="Arial Narrow" w:hAnsi="Arial Narrow" w:cs="Calibri"/>
                <w:bCs/>
                <w:sz w:val="24"/>
                <w:szCs w:val="24"/>
                <w:lang w:val="fr-FR"/>
              </w:rPr>
              <w:t>M. BAMBA Inza</w:t>
            </w:r>
          </w:p>
        </w:tc>
      </w:tr>
      <w:tr w:rsidR="00A046A2" w:rsidRPr="008B0943" w14:paraId="4509670C" w14:textId="77777777" w:rsidTr="00265A35">
        <w:trPr>
          <w:trHeight w:val="397"/>
        </w:trPr>
        <w:tc>
          <w:tcPr>
            <w:tcW w:w="2716" w:type="dxa"/>
          </w:tcPr>
          <w:p w14:paraId="75EDF2B7" w14:textId="77777777" w:rsidR="00A046A2" w:rsidRPr="00E91047" w:rsidRDefault="00A046A2" w:rsidP="002949F3">
            <w:pPr>
              <w:rPr>
                <w:rFonts w:ascii="Arial Narrow" w:hAnsi="Arial Narrow"/>
                <w:sz w:val="24"/>
                <w:szCs w:val="24"/>
                <w:lang w:val="fr-FR"/>
              </w:rPr>
            </w:pPr>
            <w:r w:rsidRPr="00E91047">
              <w:rPr>
                <w:rFonts w:ascii="Arial Narrow" w:hAnsi="Arial Narrow"/>
                <w:b/>
                <w:sz w:val="24"/>
                <w:szCs w:val="24"/>
                <w:lang w:val="fr-FR"/>
              </w:rPr>
              <w:t>Date</w:t>
            </w:r>
            <w:r w:rsidRPr="00E91047">
              <w:rPr>
                <w:rFonts w:ascii="Arial Narrow" w:hAnsi="Arial Narrow"/>
                <w:sz w:val="24"/>
                <w:szCs w:val="24"/>
                <w:lang w:val="fr-FR"/>
              </w:rPr>
              <w:t> </w:t>
            </w:r>
            <w:r w:rsidRPr="00E91047">
              <w:rPr>
                <w:rFonts w:ascii="Arial Narrow" w:hAnsi="Arial Narrow"/>
                <w:b/>
                <w:sz w:val="24"/>
                <w:szCs w:val="24"/>
                <w:lang w:val="fr-FR"/>
              </w:rPr>
              <w:t>et lieu</w:t>
            </w:r>
          </w:p>
        </w:tc>
        <w:tc>
          <w:tcPr>
            <w:tcW w:w="287" w:type="dxa"/>
          </w:tcPr>
          <w:p w14:paraId="4485490C" w14:textId="77777777" w:rsidR="00A046A2" w:rsidRPr="00E91047" w:rsidRDefault="00A046A2" w:rsidP="002949F3">
            <w:pPr>
              <w:rPr>
                <w:rFonts w:ascii="Arial Narrow" w:hAnsi="Arial Narrow"/>
                <w:b/>
                <w:sz w:val="24"/>
                <w:szCs w:val="24"/>
                <w:lang w:val="fr-FR"/>
              </w:rPr>
            </w:pPr>
            <w:r w:rsidRPr="00E91047">
              <w:rPr>
                <w:rFonts w:ascii="Arial Narrow" w:hAnsi="Arial Narrow"/>
                <w:b/>
                <w:sz w:val="24"/>
                <w:szCs w:val="24"/>
                <w:lang w:val="fr-FR"/>
              </w:rPr>
              <w:t>:</w:t>
            </w:r>
          </w:p>
        </w:tc>
        <w:tc>
          <w:tcPr>
            <w:tcW w:w="6619" w:type="dxa"/>
          </w:tcPr>
          <w:p w14:paraId="485020DC" w14:textId="023086B7" w:rsidR="00A046A2" w:rsidRPr="00E91047" w:rsidRDefault="00E36C0E" w:rsidP="00E36C0E">
            <w:pPr>
              <w:rPr>
                <w:rFonts w:ascii="Arial Narrow" w:hAnsi="Arial Narrow"/>
                <w:sz w:val="24"/>
                <w:szCs w:val="24"/>
                <w:lang w:val="fr-FR"/>
              </w:rPr>
            </w:pPr>
            <w:r>
              <w:rPr>
                <w:rFonts w:ascii="Arial Narrow" w:hAnsi="Arial Narrow" w:cs="Calibri"/>
                <w:sz w:val="24"/>
                <w:szCs w:val="24"/>
                <w:lang w:val="fr-FR"/>
              </w:rPr>
              <w:t>06/04</w:t>
            </w:r>
            <w:r w:rsidR="00807DCE" w:rsidRPr="00E91047">
              <w:rPr>
                <w:rFonts w:ascii="Arial Narrow" w:hAnsi="Arial Narrow" w:cs="Calibri"/>
                <w:sz w:val="24"/>
                <w:szCs w:val="24"/>
                <w:lang w:val="fr-FR"/>
              </w:rPr>
              <w:t>/</w:t>
            </w:r>
            <w:r>
              <w:rPr>
                <w:rFonts w:ascii="Arial Narrow" w:hAnsi="Arial Narrow" w:cs="Calibri"/>
                <w:sz w:val="24"/>
                <w:szCs w:val="24"/>
                <w:lang w:val="fr-FR"/>
              </w:rPr>
              <w:t>2022</w:t>
            </w:r>
            <w:r w:rsidR="00A046A2" w:rsidRPr="00E91047">
              <w:rPr>
                <w:rFonts w:ascii="Arial Narrow" w:hAnsi="Arial Narrow"/>
                <w:sz w:val="24"/>
                <w:szCs w:val="24"/>
                <w:lang w:val="fr-FR"/>
              </w:rPr>
              <w:t xml:space="preserve">, Salle de </w:t>
            </w:r>
            <w:r>
              <w:rPr>
                <w:rFonts w:ascii="Arial Narrow" w:hAnsi="Arial Narrow"/>
                <w:sz w:val="24"/>
                <w:szCs w:val="24"/>
                <w:lang w:val="fr-FR"/>
              </w:rPr>
              <w:t>réunion DRHAJA</w:t>
            </w:r>
            <w:r w:rsidR="00807DCE" w:rsidRPr="00E91047">
              <w:rPr>
                <w:rFonts w:ascii="Arial Narrow" w:hAnsi="Arial Narrow"/>
                <w:sz w:val="24"/>
                <w:szCs w:val="24"/>
                <w:lang w:val="fr-FR"/>
              </w:rPr>
              <w:t xml:space="preserve"> (</w:t>
            </w:r>
            <w:r>
              <w:rPr>
                <w:rFonts w:ascii="Arial Narrow" w:hAnsi="Arial Narrow"/>
                <w:sz w:val="24"/>
                <w:szCs w:val="24"/>
                <w:lang w:val="fr-FR"/>
              </w:rPr>
              <w:t>2</w:t>
            </w:r>
            <w:r w:rsidR="00807DCE" w:rsidRPr="00E91047">
              <w:rPr>
                <w:rFonts w:ascii="Arial Narrow" w:hAnsi="Arial Narrow"/>
                <w:sz w:val="24"/>
                <w:szCs w:val="24"/>
                <w:lang w:val="fr-FR"/>
              </w:rPr>
              <w:t>è étage)</w:t>
            </w:r>
          </w:p>
        </w:tc>
      </w:tr>
      <w:tr w:rsidR="00A046A2" w:rsidRPr="00E91047" w14:paraId="77D75621" w14:textId="77777777" w:rsidTr="00265A35">
        <w:trPr>
          <w:trHeight w:val="397"/>
        </w:trPr>
        <w:tc>
          <w:tcPr>
            <w:tcW w:w="2716" w:type="dxa"/>
          </w:tcPr>
          <w:p w14:paraId="14C30A02" w14:textId="77777777" w:rsidR="00A046A2" w:rsidRPr="00E91047" w:rsidRDefault="00A046A2" w:rsidP="002949F3">
            <w:pPr>
              <w:rPr>
                <w:rFonts w:ascii="Arial Narrow" w:hAnsi="Arial Narrow"/>
                <w:sz w:val="24"/>
                <w:szCs w:val="24"/>
                <w:lang w:val="fr-FR"/>
              </w:rPr>
            </w:pPr>
            <w:r w:rsidRPr="00E91047">
              <w:rPr>
                <w:rFonts w:ascii="Arial Narrow" w:hAnsi="Arial Narrow"/>
                <w:b/>
                <w:sz w:val="24"/>
                <w:szCs w:val="24"/>
                <w:lang w:val="fr-FR"/>
              </w:rPr>
              <w:t>Heure de début</w:t>
            </w:r>
            <w:r w:rsidRPr="00E91047">
              <w:rPr>
                <w:rFonts w:ascii="Arial Narrow" w:hAnsi="Arial Narrow"/>
                <w:sz w:val="24"/>
                <w:szCs w:val="24"/>
                <w:lang w:val="fr-FR"/>
              </w:rPr>
              <w:t> </w:t>
            </w:r>
            <w:r w:rsidRPr="00E91047">
              <w:rPr>
                <w:rFonts w:ascii="Arial Narrow" w:hAnsi="Arial Narrow"/>
                <w:b/>
                <w:sz w:val="24"/>
                <w:szCs w:val="24"/>
                <w:lang w:val="fr-FR"/>
              </w:rPr>
              <w:t>et de fin</w:t>
            </w:r>
          </w:p>
        </w:tc>
        <w:tc>
          <w:tcPr>
            <w:tcW w:w="287" w:type="dxa"/>
          </w:tcPr>
          <w:p w14:paraId="1963AF9E" w14:textId="77777777" w:rsidR="00A046A2" w:rsidRPr="00E91047" w:rsidRDefault="00A046A2" w:rsidP="002949F3">
            <w:pPr>
              <w:rPr>
                <w:rFonts w:ascii="Arial Narrow" w:hAnsi="Arial Narrow"/>
                <w:b/>
                <w:sz w:val="24"/>
                <w:szCs w:val="24"/>
                <w:lang w:val="fr-FR"/>
              </w:rPr>
            </w:pPr>
            <w:r w:rsidRPr="00E91047">
              <w:rPr>
                <w:rFonts w:ascii="Arial Narrow" w:hAnsi="Arial Narrow"/>
                <w:b/>
                <w:sz w:val="24"/>
                <w:szCs w:val="24"/>
                <w:lang w:val="fr-FR"/>
              </w:rPr>
              <w:t>:</w:t>
            </w:r>
          </w:p>
        </w:tc>
        <w:tc>
          <w:tcPr>
            <w:tcW w:w="6619" w:type="dxa"/>
          </w:tcPr>
          <w:p w14:paraId="2054FF6A" w14:textId="4313E81F" w:rsidR="00A046A2" w:rsidRPr="00E91047" w:rsidRDefault="00E36C0E" w:rsidP="002949F3">
            <w:pPr>
              <w:rPr>
                <w:rFonts w:ascii="Arial Narrow" w:hAnsi="Arial Narrow"/>
                <w:sz w:val="24"/>
                <w:szCs w:val="24"/>
                <w:lang w:val="fr-FR"/>
              </w:rPr>
            </w:pPr>
            <w:r>
              <w:rPr>
                <w:rFonts w:ascii="Arial Narrow" w:hAnsi="Arial Narrow"/>
                <w:sz w:val="24"/>
                <w:szCs w:val="24"/>
                <w:lang w:val="fr-FR"/>
              </w:rPr>
              <w:t>11h10-13h4</w:t>
            </w:r>
            <w:r w:rsidR="00E5583D">
              <w:rPr>
                <w:rFonts w:ascii="Arial Narrow" w:hAnsi="Arial Narrow"/>
                <w:sz w:val="24"/>
                <w:szCs w:val="24"/>
                <w:lang w:val="fr-FR"/>
              </w:rPr>
              <w:t>0</w:t>
            </w:r>
          </w:p>
        </w:tc>
      </w:tr>
      <w:tr w:rsidR="00A046A2" w:rsidRPr="00E91047" w14:paraId="4D24E4DD" w14:textId="77777777" w:rsidTr="00265A35">
        <w:trPr>
          <w:trHeight w:val="397"/>
        </w:trPr>
        <w:tc>
          <w:tcPr>
            <w:tcW w:w="2716" w:type="dxa"/>
          </w:tcPr>
          <w:p w14:paraId="1B101AEA" w14:textId="77777777" w:rsidR="00A046A2" w:rsidRPr="00E91047" w:rsidRDefault="00A046A2" w:rsidP="002949F3">
            <w:pPr>
              <w:rPr>
                <w:rFonts w:ascii="Arial Narrow" w:hAnsi="Arial Narrow"/>
                <w:sz w:val="24"/>
                <w:szCs w:val="24"/>
                <w:lang w:val="fr-FR"/>
              </w:rPr>
            </w:pPr>
            <w:r w:rsidRPr="00E91047">
              <w:rPr>
                <w:rFonts w:ascii="Arial Narrow" w:hAnsi="Arial Narrow"/>
                <w:b/>
                <w:sz w:val="24"/>
                <w:szCs w:val="24"/>
                <w:lang w:val="fr-FR"/>
              </w:rPr>
              <w:t>Présidence de séance</w:t>
            </w:r>
          </w:p>
        </w:tc>
        <w:tc>
          <w:tcPr>
            <w:tcW w:w="287" w:type="dxa"/>
          </w:tcPr>
          <w:p w14:paraId="53E53E46" w14:textId="77777777" w:rsidR="00A046A2" w:rsidRPr="00E91047" w:rsidRDefault="00A046A2" w:rsidP="002949F3">
            <w:pPr>
              <w:rPr>
                <w:rFonts w:ascii="Arial Narrow" w:hAnsi="Arial Narrow"/>
                <w:b/>
                <w:sz w:val="24"/>
                <w:szCs w:val="24"/>
                <w:lang w:val="fr-FR"/>
              </w:rPr>
            </w:pPr>
            <w:r w:rsidRPr="00E91047">
              <w:rPr>
                <w:rFonts w:ascii="Arial Narrow" w:hAnsi="Arial Narrow"/>
                <w:b/>
                <w:sz w:val="24"/>
                <w:szCs w:val="24"/>
                <w:lang w:val="fr-FR"/>
              </w:rPr>
              <w:t>:</w:t>
            </w:r>
          </w:p>
        </w:tc>
        <w:tc>
          <w:tcPr>
            <w:tcW w:w="6619" w:type="dxa"/>
          </w:tcPr>
          <w:p w14:paraId="1C92F745" w14:textId="6CAF4C80" w:rsidR="00A046A2" w:rsidRPr="00E91047" w:rsidRDefault="00E36C0E" w:rsidP="00E36C0E">
            <w:pPr>
              <w:rPr>
                <w:rFonts w:ascii="Arial Narrow" w:hAnsi="Arial Narrow"/>
                <w:sz w:val="24"/>
                <w:szCs w:val="24"/>
                <w:lang w:val="fr-FR"/>
              </w:rPr>
            </w:pPr>
            <w:r>
              <w:rPr>
                <w:rFonts w:ascii="Arial Narrow" w:hAnsi="Arial Narrow" w:cs="Calibri"/>
                <w:bCs/>
                <w:sz w:val="24"/>
                <w:szCs w:val="24"/>
                <w:lang w:val="fr-FR"/>
              </w:rPr>
              <w:t xml:space="preserve">Mme </w:t>
            </w:r>
          </w:p>
        </w:tc>
      </w:tr>
      <w:tr w:rsidR="00A046A2" w:rsidRPr="008B0943" w14:paraId="38542A6B" w14:textId="77777777" w:rsidTr="00265A35">
        <w:trPr>
          <w:trHeight w:val="397"/>
        </w:trPr>
        <w:tc>
          <w:tcPr>
            <w:tcW w:w="2716" w:type="dxa"/>
          </w:tcPr>
          <w:p w14:paraId="1B6CC11D" w14:textId="77777777" w:rsidR="00A046A2" w:rsidRPr="00E91047" w:rsidRDefault="00A046A2" w:rsidP="002949F3">
            <w:pPr>
              <w:rPr>
                <w:rFonts w:ascii="Arial Narrow" w:hAnsi="Arial Narrow"/>
                <w:sz w:val="24"/>
                <w:szCs w:val="24"/>
                <w:lang w:val="fr-FR"/>
              </w:rPr>
            </w:pPr>
            <w:r w:rsidRPr="00E91047">
              <w:rPr>
                <w:rFonts w:ascii="Arial Narrow" w:hAnsi="Arial Narrow"/>
                <w:b/>
                <w:sz w:val="24"/>
                <w:szCs w:val="24"/>
                <w:lang w:val="fr-FR"/>
              </w:rPr>
              <w:t>Participants</w:t>
            </w:r>
          </w:p>
        </w:tc>
        <w:tc>
          <w:tcPr>
            <w:tcW w:w="287" w:type="dxa"/>
          </w:tcPr>
          <w:p w14:paraId="36392C4F" w14:textId="77777777" w:rsidR="00A046A2" w:rsidRPr="00E91047" w:rsidRDefault="00A046A2" w:rsidP="002949F3">
            <w:pPr>
              <w:rPr>
                <w:rFonts w:ascii="Arial Narrow" w:hAnsi="Arial Narrow"/>
                <w:b/>
                <w:sz w:val="24"/>
                <w:szCs w:val="24"/>
                <w:lang w:val="fr-FR"/>
              </w:rPr>
            </w:pPr>
            <w:r w:rsidRPr="00E91047">
              <w:rPr>
                <w:rFonts w:ascii="Arial Narrow" w:hAnsi="Arial Narrow"/>
                <w:b/>
                <w:sz w:val="24"/>
                <w:szCs w:val="24"/>
                <w:lang w:val="fr-FR"/>
              </w:rPr>
              <w:t>:</w:t>
            </w:r>
          </w:p>
        </w:tc>
        <w:tc>
          <w:tcPr>
            <w:tcW w:w="6619" w:type="dxa"/>
          </w:tcPr>
          <w:p w14:paraId="4A65A412" w14:textId="2C063832" w:rsidR="000345E7" w:rsidRPr="00E91047" w:rsidRDefault="008D2658" w:rsidP="002949F3">
            <w:pPr>
              <w:rPr>
                <w:rFonts w:ascii="Arial Narrow" w:hAnsi="Arial Narrow"/>
                <w:sz w:val="24"/>
                <w:szCs w:val="24"/>
                <w:lang w:val="fr-FR"/>
              </w:rPr>
            </w:pPr>
            <w:r>
              <w:rPr>
                <w:rFonts w:ascii="Arial Narrow" w:hAnsi="Arial Narrow"/>
                <w:sz w:val="24"/>
                <w:szCs w:val="24"/>
                <w:lang w:val="fr-FR"/>
              </w:rPr>
              <w:t>M.</w:t>
            </w:r>
            <w:r w:rsidR="002F5450">
              <w:rPr>
                <w:rFonts w:ascii="Arial Narrow" w:hAnsi="Arial Narrow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fr-FR"/>
              </w:rPr>
              <w:t xml:space="preserve">Ouattara Drissa, Mme Houonin, Mlle Koné Fanta, </w:t>
            </w:r>
            <w:r w:rsidR="009400E0">
              <w:rPr>
                <w:rFonts w:ascii="Arial Narrow" w:hAnsi="Arial Narrow"/>
                <w:sz w:val="24"/>
                <w:szCs w:val="24"/>
                <w:lang w:val="fr-FR"/>
              </w:rPr>
              <w:t>M. Ossey</w:t>
            </w:r>
            <w:r w:rsidR="002F5450">
              <w:rPr>
                <w:rFonts w:ascii="Arial Narrow" w:hAnsi="Arial Narrow"/>
                <w:sz w:val="24"/>
                <w:szCs w:val="24"/>
                <w:lang w:val="fr-FR"/>
              </w:rPr>
              <w:t>, M. Aka Katié</w:t>
            </w:r>
          </w:p>
        </w:tc>
      </w:tr>
    </w:tbl>
    <w:tbl>
      <w:tblPr>
        <w:tblW w:w="97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7"/>
        <w:gridCol w:w="8005"/>
      </w:tblGrid>
      <w:tr w:rsidR="00A046A2" w:rsidRPr="00E91047" w14:paraId="6E276A32" w14:textId="77777777" w:rsidTr="009D3E10">
        <w:trPr>
          <w:trHeight w:val="262"/>
        </w:trPr>
        <w:tc>
          <w:tcPr>
            <w:tcW w:w="1747" w:type="dxa"/>
          </w:tcPr>
          <w:p w14:paraId="42DA807C" w14:textId="146E2CF1" w:rsidR="00A046A2" w:rsidRPr="00E91047" w:rsidRDefault="00A046A2" w:rsidP="009D3E1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  <w:lang w:val="fr-FR" w:eastAsia="fr-FR"/>
              </w:rPr>
            </w:pPr>
            <w:r w:rsidRPr="00E91047">
              <w:rPr>
                <w:rFonts w:ascii="Arial Narrow" w:eastAsia="Times New Roman" w:hAnsi="Arial Narrow" w:cs="Times New Roman"/>
                <w:b/>
                <w:sz w:val="24"/>
                <w:szCs w:val="24"/>
                <w:lang w:val="fr-FR" w:eastAsia="fr-FR"/>
              </w:rPr>
              <w:t>Objet</w:t>
            </w:r>
          </w:p>
        </w:tc>
        <w:tc>
          <w:tcPr>
            <w:tcW w:w="8005" w:type="dxa"/>
          </w:tcPr>
          <w:p w14:paraId="537FF002" w14:textId="5425BD93" w:rsidR="00420846" w:rsidRPr="00E91047" w:rsidRDefault="009400E0" w:rsidP="00807DC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  <w:lang w:val="fr-FR" w:eastAsia="fr-FR"/>
              </w:rPr>
            </w:pPr>
            <w:r>
              <w:rPr>
                <w:rFonts w:ascii="Arial Narrow" w:eastAsia="Times New Roman" w:hAnsi="Arial Narrow" w:cs="Times New Roman"/>
                <w:b/>
                <w:sz w:val="24"/>
                <w:szCs w:val="24"/>
                <w:lang w:val="fr-FR" w:eastAsia="fr-FR"/>
              </w:rPr>
              <w:t>Présentation de l’application GESTDRAHJA</w:t>
            </w:r>
          </w:p>
        </w:tc>
      </w:tr>
      <w:tr w:rsidR="00A046A2" w:rsidRPr="00E91047" w14:paraId="610CD785" w14:textId="77777777" w:rsidTr="00A046A2">
        <w:tc>
          <w:tcPr>
            <w:tcW w:w="1747" w:type="dxa"/>
          </w:tcPr>
          <w:p w14:paraId="7921E876" w14:textId="77777777" w:rsidR="00A046A2" w:rsidRPr="00E91047" w:rsidRDefault="00A046A2" w:rsidP="002949F3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  <w:lang w:val="fr-FR" w:eastAsia="fr-FR"/>
              </w:rPr>
            </w:pPr>
          </w:p>
          <w:p w14:paraId="24DFF114" w14:textId="77777777" w:rsidR="00A046A2" w:rsidRPr="00E91047" w:rsidRDefault="00A046A2" w:rsidP="002949F3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  <w:lang w:val="fr-FR" w:eastAsia="fr-FR"/>
              </w:rPr>
            </w:pPr>
            <w:r w:rsidRPr="00E91047">
              <w:rPr>
                <w:rFonts w:ascii="Arial Narrow" w:eastAsia="Times New Roman" w:hAnsi="Arial Narrow" w:cs="Times New Roman"/>
                <w:b/>
                <w:sz w:val="24"/>
                <w:szCs w:val="24"/>
                <w:lang w:val="fr-FR" w:eastAsia="fr-FR"/>
              </w:rPr>
              <w:t>Ordre du jour</w:t>
            </w:r>
          </w:p>
        </w:tc>
        <w:tc>
          <w:tcPr>
            <w:tcW w:w="8005" w:type="dxa"/>
          </w:tcPr>
          <w:p w14:paraId="3E3049A2" w14:textId="24A5C06B" w:rsidR="00807DCE" w:rsidRPr="00E91047" w:rsidRDefault="009400E0" w:rsidP="00A046A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fr-FR" w:eastAsia="fr-CI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fr-FR" w:eastAsia="fr-CI"/>
              </w:rPr>
              <w:t xml:space="preserve">Présentation De l’application </w:t>
            </w:r>
          </w:p>
          <w:p w14:paraId="69D6789E" w14:textId="06BD4778" w:rsidR="00AB181E" w:rsidRPr="00E91047" w:rsidRDefault="00AA71EC" w:rsidP="00A046A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fr-FR" w:eastAsia="fr-CI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fr-FR" w:eastAsia="fr-CI"/>
              </w:rPr>
              <w:t>Observations sur les fonctionnalités</w:t>
            </w:r>
          </w:p>
          <w:p w14:paraId="77F1E0EA" w14:textId="77777777" w:rsidR="00A046A2" w:rsidRDefault="00AA71EC" w:rsidP="00B551B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fr-FR" w:eastAsia="fr-CI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fr-FR" w:eastAsia="fr-CI"/>
              </w:rPr>
              <w:t>Recommandation</w:t>
            </w:r>
            <w:r w:rsidR="002F5450">
              <w:rPr>
                <w:rFonts w:ascii="Arial Narrow" w:eastAsia="Times New Roman" w:hAnsi="Arial Narrow" w:cs="Times New Roman"/>
                <w:sz w:val="24"/>
                <w:szCs w:val="24"/>
                <w:lang w:val="fr-FR" w:eastAsia="fr-CI"/>
              </w:rPr>
              <w:t>s</w:t>
            </w:r>
          </w:p>
          <w:p w14:paraId="63DE4513" w14:textId="599C0227" w:rsidR="002F5450" w:rsidRPr="00E91047" w:rsidRDefault="002F5450" w:rsidP="00B551B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fr-FR" w:eastAsia="fr-CI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fr-FR" w:eastAsia="fr-CI"/>
              </w:rPr>
              <w:t xml:space="preserve">Diligences </w:t>
            </w:r>
          </w:p>
        </w:tc>
      </w:tr>
      <w:tr w:rsidR="00A046A2" w:rsidRPr="008B0943" w14:paraId="3F2EEE82" w14:textId="77777777" w:rsidTr="00A046A2">
        <w:tc>
          <w:tcPr>
            <w:tcW w:w="1747" w:type="dxa"/>
          </w:tcPr>
          <w:p w14:paraId="44B4FF8E" w14:textId="154E5F9B" w:rsidR="00A046A2" w:rsidRPr="00E91047" w:rsidRDefault="00E81470" w:rsidP="0012253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  <w:lang w:val="fr-FR" w:eastAsia="fr-FR"/>
              </w:rPr>
            </w:pPr>
            <w:r w:rsidRPr="00E91047">
              <w:rPr>
                <w:rFonts w:ascii="Arial Narrow" w:eastAsia="Times New Roman" w:hAnsi="Arial Narrow" w:cs="Times New Roman"/>
                <w:b/>
                <w:sz w:val="24"/>
                <w:szCs w:val="24"/>
                <w:lang w:val="fr-FR" w:eastAsia="fr-FR"/>
              </w:rPr>
              <w:t>Déroulement de</w:t>
            </w:r>
            <w:r w:rsidR="00A046A2" w:rsidRPr="00E91047">
              <w:rPr>
                <w:rFonts w:ascii="Arial Narrow" w:eastAsia="Times New Roman" w:hAnsi="Arial Narrow" w:cs="Times New Roman"/>
                <w:b/>
                <w:sz w:val="24"/>
                <w:szCs w:val="24"/>
                <w:lang w:val="fr-FR" w:eastAsia="fr-FR"/>
              </w:rPr>
              <w:t xml:space="preserve"> la séance </w:t>
            </w:r>
          </w:p>
        </w:tc>
        <w:tc>
          <w:tcPr>
            <w:tcW w:w="8005" w:type="dxa"/>
          </w:tcPr>
          <w:p w14:paraId="6EBCB630" w14:textId="77777777" w:rsidR="00A046A2" w:rsidRPr="00E91047" w:rsidRDefault="00807DCE" w:rsidP="00122536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Arial Narrow" w:eastAsia="Times New Roman" w:hAnsi="Arial Narrow" w:cs="Tahoma"/>
                <w:b/>
                <w:sz w:val="24"/>
                <w:szCs w:val="24"/>
                <w:lang w:eastAsia="fr-FR"/>
              </w:rPr>
            </w:pPr>
            <w:r w:rsidRPr="00E91047">
              <w:rPr>
                <w:rFonts w:ascii="Arial Narrow" w:eastAsia="Times New Roman" w:hAnsi="Arial Narrow" w:cs="Tahoma"/>
                <w:b/>
                <w:sz w:val="24"/>
                <w:szCs w:val="24"/>
                <w:lang w:eastAsia="fr-FR"/>
              </w:rPr>
              <w:t>Présentation du Comité</w:t>
            </w:r>
          </w:p>
          <w:p w14:paraId="58A633D7" w14:textId="77777777" w:rsidR="00807DCE" w:rsidRPr="00E91047" w:rsidRDefault="00807DCE" w:rsidP="00122536">
            <w:pPr>
              <w:spacing w:after="0" w:line="240" w:lineRule="auto"/>
              <w:rPr>
                <w:rFonts w:ascii="Arial Narrow" w:eastAsia="Times New Roman" w:hAnsi="Arial Narrow" w:cs="Tahoma"/>
                <w:b/>
                <w:sz w:val="24"/>
                <w:szCs w:val="24"/>
                <w:lang w:val="fr-FR" w:eastAsia="fr-FR"/>
              </w:rPr>
            </w:pPr>
          </w:p>
          <w:p w14:paraId="28BE6708" w14:textId="2991FF60" w:rsidR="00D339DE" w:rsidRPr="00E5583D" w:rsidRDefault="00D339DE" w:rsidP="00E5583D">
            <w:pPr>
              <w:pStyle w:val="Titre1"/>
              <w:spacing w:before="0" w:line="240" w:lineRule="auto"/>
              <w:jc w:val="both"/>
              <w:rPr>
                <w:rFonts w:ascii="Arial Narrow" w:hAnsi="Arial Narrow" w:cs="Tahoma"/>
                <w:b w:val="0"/>
                <w:color w:val="auto"/>
                <w:sz w:val="24"/>
                <w:szCs w:val="24"/>
                <w:lang w:val="fr-FR"/>
              </w:rPr>
            </w:pPr>
            <w:r>
              <w:rPr>
                <w:rFonts w:ascii="Arial Narrow" w:hAnsi="Arial Narrow" w:cs="Tahoma"/>
                <w:b w:val="0"/>
                <w:color w:val="auto"/>
                <w:sz w:val="24"/>
                <w:szCs w:val="24"/>
                <w:lang w:val="fr-FR"/>
              </w:rPr>
              <w:t xml:space="preserve">Dans le but d’améliorer </w:t>
            </w:r>
            <w:r w:rsidR="009400E0">
              <w:rPr>
                <w:rFonts w:ascii="Arial Narrow" w:hAnsi="Arial Narrow" w:cs="Tahoma"/>
                <w:b w:val="0"/>
                <w:color w:val="auto"/>
                <w:sz w:val="24"/>
                <w:szCs w:val="24"/>
                <w:lang w:val="fr-FR"/>
              </w:rPr>
              <w:t xml:space="preserve">les activités de la Direction des Ressources Humaines et des affaires administratives, </w:t>
            </w:r>
            <w:r>
              <w:rPr>
                <w:rFonts w:ascii="Arial Narrow" w:hAnsi="Arial Narrow" w:cs="Tahoma"/>
                <w:b w:val="0"/>
                <w:color w:val="auto"/>
                <w:sz w:val="24"/>
                <w:szCs w:val="24"/>
                <w:lang w:val="fr-FR"/>
              </w:rPr>
              <w:t>la Direction de l’Information et de la Communication au travers de sa Sous-Direction des Systèmes d’Informations</w:t>
            </w:r>
            <w:r w:rsidR="009400E0">
              <w:rPr>
                <w:rFonts w:ascii="Arial Narrow" w:hAnsi="Arial Narrow" w:cs="Tahoma"/>
                <w:b w:val="0"/>
                <w:color w:val="auto"/>
                <w:sz w:val="24"/>
                <w:szCs w:val="24"/>
                <w:lang w:val="fr-FR"/>
              </w:rPr>
              <w:t xml:space="preserve"> a développé une application de gestion des activités de celle-ci</w:t>
            </w:r>
            <w:r>
              <w:rPr>
                <w:rFonts w:ascii="Arial Narrow" w:hAnsi="Arial Narrow" w:cs="Tahoma"/>
                <w:b w:val="0"/>
                <w:color w:val="auto"/>
                <w:sz w:val="24"/>
                <w:szCs w:val="24"/>
                <w:lang w:val="fr-FR"/>
              </w:rPr>
              <w:t>.</w:t>
            </w:r>
          </w:p>
          <w:p w14:paraId="7FEB49E4" w14:textId="6CAE2DBA" w:rsidR="006E369E" w:rsidRPr="00E5583D" w:rsidRDefault="00D339DE" w:rsidP="00E5583D">
            <w:pPr>
              <w:pStyle w:val="Titre1"/>
              <w:spacing w:before="0" w:line="240" w:lineRule="auto"/>
              <w:jc w:val="both"/>
              <w:rPr>
                <w:rFonts w:ascii="Arial Narrow" w:hAnsi="Arial Narrow" w:cs="Tahoma"/>
                <w:b w:val="0"/>
                <w:color w:val="auto"/>
                <w:sz w:val="24"/>
                <w:szCs w:val="24"/>
                <w:lang w:val="fr-FR"/>
              </w:rPr>
            </w:pPr>
            <w:r w:rsidRPr="00E5583D">
              <w:rPr>
                <w:rFonts w:ascii="Arial Narrow" w:hAnsi="Arial Narrow" w:cs="Tahoma"/>
                <w:b w:val="0"/>
                <w:color w:val="auto"/>
                <w:sz w:val="24"/>
                <w:szCs w:val="24"/>
                <w:lang w:val="fr-FR"/>
              </w:rPr>
              <w:t xml:space="preserve">L’objectif de cette séance était de </w:t>
            </w:r>
            <w:r w:rsidR="009400E0">
              <w:rPr>
                <w:rFonts w:ascii="Arial Narrow" w:hAnsi="Arial Narrow" w:cs="Tahoma"/>
                <w:b w:val="0"/>
                <w:color w:val="auto"/>
                <w:sz w:val="24"/>
                <w:szCs w:val="24"/>
                <w:lang w:val="fr-FR"/>
              </w:rPr>
              <w:t>présenter l’application et de recueillir les observations</w:t>
            </w:r>
            <w:r w:rsidRPr="00E5583D">
              <w:rPr>
                <w:rFonts w:ascii="Arial Narrow" w:hAnsi="Arial Narrow" w:cs="Tahoma"/>
                <w:b w:val="0"/>
                <w:color w:val="auto"/>
                <w:sz w:val="24"/>
                <w:szCs w:val="24"/>
                <w:lang w:val="fr-FR"/>
              </w:rPr>
              <w:t xml:space="preserve"> </w:t>
            </w:r>
            <w:r w:rsidR="009400E0">
              <w:rPr>
                <w:rFonts w:ascii="Arial Narrow" w:hAnsi="Arial Narrow" w:cs="Tahoma"/>
                <w:b w:val="0"/>
                <w:color w:val="auto"/>
                <w:sz w:val="24"/>
                <w:szCs w:val="24"/>
                <w:lang w:val="fr-FR"/>
              </w:rPr>
              <w:t>sur les</w:t>
            </w:r>
            <w:r w:rsidRPr="00E5583D">
              <w:rPr>
                <w:rFonts w:ascii="Arial Narrow" w:hAnsi="Arial Narrow" w:cs="Tahoma"/>
                <w:b w:val="0"/>
                <w:color w:val="auto"/>
                <w:sz w:val="24"/>
                <w:szCs w:val="24"/>
                <w:lang w:val="fr-FR"/>
              </w:rPr>
              <w:t xml:space="preserve"> nouveaux besoins en termes de fonctionnalité sur la plateforme et les modifications à apporter.</w:t>
            </w:r>
          </w:p>
          <w:p w14:paraId="007EA159" w14:textId="09BA4DAB" w:rsidR="00B551BD" w:rsidRDefault="00AA71EC" w:rsidP="00B551BD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b/>
                <w:sz w:val="24"/>
                <w:szCs w:val="24"/>
                <w:lang w:eastAsia="fr-CI"/>
              </w:rPr>
            </w:pPr>
            <w:r>
              <w:rPr>
                <w:rFonts w:ascii="Arial Narrow" w:eastAsia="Times New Roman" w:hAnsi="Arial Narrow"/>
                <w:b/>
                <w:sz w:val="24"/>
                <w:szCs w:val="24"/>
                <w:lang w:eastAsia="fr-CI"/>
              </w:rPr>
              <w:t xml:space="preserve">Observation sur les </w:t>
            </w:r>
            <w:r w:rsidR="00173CCB">
              <w:rPr>
                <w:rFonts w:ascii="Arial Narrow" w:eastAsia="Times New Roman" w:hAnsi="Arial Narrow"/>
                <w:b/>
                <w:sz w:val="24"/>
                <w:szCs w:val="24"/>
                <w:lang w:eastAsia="fr-CI"/>
              </w:rPr>
              <w:t>fonctionnalités</w:t>
            </w:r>
          </w:p>
          <w:p w14:paraId="772920BB" w14:textId="77777777" w:rsidR="00E74AAE" w:rsidRDefault="00E74AAE" w:rsidP="00E74AAE">
            <w:pPr>
              <w:pStyle w:val="Paragraphedeliste"/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b/>
                <w:sz w:val="24"/>
                <w:szCs w:val="24"/>
                <w:lang w:eastAsia="fr-CI"/>
              </w:rPr>
            </w:pPr>
          </w:p>
          <w:p w14:paraId="7D42DC8D" w14:textId="0C5F6726" w:rsidR="00E74AAE" w:rsidRDefault="00DF10B7" w:rsidP="00E74AAE">
            <w:pPr>
              <w:pStyle w:val="Paragraphedeliste"/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b/>
                <w:sz w:val="24"/>
                <w:szCs w:val="24"/>
                <w:u w:val="single"/>
                <w:lang w:eastAsia="fr-CI"/>
              </w:rPr>
            </w:pPr>
            <w:r>
              <w:rPr>
                <w:rFonts w:ascii="Arial Narrow" w:eastAsia="Times New Roman" w:hAnsi="Arial Narrow"/>
                <w:b/>
                <w:sz w:val="24"/>
                <w:szCs w:val="24"/>
                <w:u w:val="single"/>
                <w:lang w:eastAsia="fr-CI"/>
              </w:rPr>
              <w:t>Tableau de bord</w:t>
            </w:r>
          </w:p>
          <w:p w14:paraId="4304E0FD" w14:textId="77777777" w:rsidR="00DF10B7" w:rsidRPr="00E74AAE" w:rsidRDefault="00DF10B7" w:rsidP="00E74AAE">
            <w:pPr>
              <w:pStyle w:val="Paragraphedeliste"/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b/>
                <w:sz w:val="24"/>
                <w:szCs w:val="24"/>
                <w:u w:val="single"/>
                <w:lang w:eastAsia="fr-CI"/>
              </w:rPr>
            </w:pPr>
          </w:p>
          <w:p w14:paraId="6C98AF5E" w14:textId="11E096FB" w:rsidR="00E74AAE" w:rsidRDefault="00DF10B7" w:rsidP="007C1AC2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Au niveau des graphiques, présenter la situation du personnel par catégorie (conseiller projet, emploi etc.)</w:t>
            </w:r>
            <w:r w:rsidR="006F36A7">
              <w:rPr>
                <w:rFonts w:ascii="Arial Narrow" w:hAnsi="Arial Narrow" w:cs="Tahoma"/>
                <w:sz w:val="24"/>
                <w:szCs w:val="24"/>
              </w:rPr>
              <w:t xml:space="preserve"> (Nouveau),</w:t>
            </w:r>
          </w:p>
          <w:p w14:paraId="52CF6A39" w14:textId="577157C4" w:rsidR="00DF10B7" w:rsidRPr="008B0943" w:rsidRDefault="00DF10B7" w:rsidP="007C1AC2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 Narrow" w:hAnsi="Arial Narrow" w:cs="Tahoma"/>
                <w:color w:val="FF0000"/>
                <w:sz w:val="24"/>
                <w:szCs w:val="24"/>
              </w:rPr>
            </w:pPr>
            <w:r w:rsidRPr="008B0943">
              <w:rPr>
                <w:rFonts w:ascii="Arial Narrow" w:hAnsi="Arial Narrow" w:cs="Tahoma"/>
                <w:color w:val="FF0000"/>
                <w:sz w:val="24"/>
                <w:szCs w:val="24"/>
              </w:rPr>
              <w:t>Changer la couleur du camembert statut</w:t>
            </w:r>
            <w:r w:rsidR="006F36A7" w:rsidRPr="008B0943">
              <w:rPr>
                <w:rFonts w:ascii="Arial Narrow" w:hAnsi="Arial Narrow" w:cs="Tahoma"/>
                <w:color w:val="FF0000"/>
                <w:sz w:val="24"/>
                <w:szCs w:val="24"/>
              </w:rPr>
              <w:t xml:space="preserve"> (correction)</w:t>
            </w:r>
            <w:r w:rsidRPr="008B0943">
              <w:rPr>
                <w:rFonts w:ascii="Arial Narrow" w:hAnsi="Arial Narrow" w:cs="Tahoma"/>
                <w:color w:val="FF0000"/>
                <w:sz w:val="24"/>
                <w:szCs w:val="24"/>
              </w:rPr>
              <w:t>,</w:t>
            </w:r>
          </w:p>
          <w:p w14:paraId="095DFBA1" w14:textId="5FF75375" w:rsidR="00E74AAE" w:rsidRDefault="00DF10B7" w:rsidP="007C1AC2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lastRenderedPageBreak/>
              <w:t>Intégrer la situation du personnel par genre, par fonction, et par statut</w:t>
            </w:r>
            <w:r w:rsidR="006F36A7">
              <w:rPr>
                <w:rFonts w:ascii="Arial Narrow" w:hAnsi="Arial Narrow" w:cs="Tahoma"/>
                <w:sz w:val="24"/>
                <w:szCs w:val="24"/>
              </w:rPr>
              <w:t xml:space="preserve"> (Nouveau)</w:t>
            </w:r>
            <w:r>
              <w:rPr>
                <w:rFonts w:ascii="Arial Narrow" w:hAnsi="Arial Narrow" w:cs="Tahoma"/>
                <w:sz w:val="24"/>
                <w:szCs w:val="24"/>
              </w:rPr>
              <w:t>,</w:t>
            </w:r>
          </w:p>
          <w:p w14:paraId="37940304" w14:textId="77777777" w:rsidR="00E5583D" w:rsidRPr="00E74AAE" w:rsidRDefault="00E5583D" w:rsidP="00E5583D">
            <w:pPr>
              <w:pStyle w:val="Paragraphedeliste"/>
              <w:spacing w:after="0" w:line="240" w:lineRule="auto"/>
              <w:jc w:val="both"/>
              <w:rPr>
                <w:rFonts w:ascii="Arial Narrow" w:hAnsi="Arial Narrow" w:cs="Tahoma"/>
                <w:sz w:val="24"/>
                <w:szCs w:val="24"/>
              </w:rPr>
            </w:pPr>
          </w:p>
          <w:p w14:paraId="444485A6" w14:textId="65EBA2CF" w:rsidR="00E5583D" w:rsidRPr="00E5583D" w:rsidRDefault="00DF10B7" w:rsidP="00E5583D">
            <w:pPr>
              <w:pStyle w:val="Paragraphedeliste"/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b/>
                <w:sz w:val="24"/>
                <w:szCs w:val="24"/>
                <w:u w:val="single"/>
                <w:lang w:eastAsia="fr-CI"/>
              </w:rPr>
            </w:pPr>
            <w:r>
              <w:rPr>
                <w:rFonts w:ascii="Arial Narrow" w:eastAsia="Times New Roman" w:hAnsi="Arial Narrow"/>
                <w:b/>
                <w:sz w:val="24"/>
                <w:szCs w:val="24"/>
                <w:u w:val="single"/>
                <w:lang w:eastAsia="fr-CI"/>
              </w:rPr>
              <w:t>Processus de validation</w:t>
            </w:r>
          </w:p>
          <w:p w14:paraId="51BA8A91" w14:textId="41E4C296" w:rsidR="00E74AAE" w:rsidRDefault="00DF10B7" w:rsidP="00E74AA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 xml:space="preserve">Corriger le mode de validation implémenté, Mme la </w:t>
            </w:r>
            <w:r w:rsidR="00AA71EC">
              <w:rPr>
                <w:rFonts w:ascii="Arial Narrow" w:hAnsi="Arial Narrow" w:cs="Tahoma"/>
                <w:sz w:val="24"/>
                <w:szCs w:val="24"/>
              </w:rPr>
              <w:t xml:space="preserve">DRHAJA </w:t>
            </w:r>
            <w:r>
              <w:rPr>
                <w:rFonts w:ascii="Arial Narrow" w:hAnsi="Arial Narrow" w:cs="Tahoma"/>
                <w:sz w:val="24"/>
                <w:szCs w:val="24"/>
              </w:rPr>
              <w:t xml:space="preserve">devra valider les actions de </w:t>
            </w:r>
            <w:r w:rsidR="004C6396">
              <w:rPr>
                <w:rFonts w:ascii="Arial Narrow" w:hAnsi="Arial Narrow" w:cs="Tahoma"/>
                <w:sz w:val="24"/>
                <w:szCs w:val="24"/>
              </w:rPr>
              <w:t>validation du SD/RH dans tous les processus de validation (Demande de documents, validation de la rubrique communication etc.)</w:t>
            </w:r>
            <w:r w:rsidR="006F36A7">
              <w:rPr>
                <w:rFonts w:ascii="Arial Narrow" w:hAnsi="Arial Narrow" w:cs="Tahoma"/>
                <w:sz w:val="24"/>
                <w:szCs w:val="24"/>
              </w:rPr>
              <w:t xml:space="preserve"> (correction),</w:t>
            </w:r>
          </w:p>
          <w:p w14:paraId="258186EA" w14:textId="26DF8D8A" w:rsidR="004C6396" w:rsidRDefault="004C6396" w:rsidP="00E74AA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Le workflow de validation devra prendre en compte l’action de vérification du chef de service avant transmission au SD/RH pour validation ce processus s’établira comme suit :</w:t>
            </w:r>
          </w:p>
          <w:p w14:paraId="255F33CB" w14:textId="74958AF5" w:rsidR="004C6396" w:rsidRDefault="004C6396" w:rsidP="004C6396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Etape 1 le chef de service vérifie les éléments transmis (Annonce, articles, documents etc</w:t>
            </w:r>
            <w:r w:rsidR="00AA71EC">
              <w:rPr>
                <w:rFonts w:ascii="Arial Narrow" w:hAnsi="Arial Narrow" w:cs="Tahoma"/>
                <w:sz w:val="24"/>
                <w:szCs w:val="24"/>
              </w:rPr>
              <w:t>.)</w:t>
            </w:r>
            <w:r>
              <w:rPr>
                <w:rFonts w:ascii="Arial Narrow" w:hAnsi="Arial Narrow" w:cs="Tahoma"/>
                <w:sz w:val="24"/>
                <w:szCs w:val="24"/>
              </w:rPr>
              <w:t>, peut le cas échéant les modifier ou les refuser en apportant un commentaire, puis transmet au SD pour validation</w:t>
            </w:r>
            <w:r w:rsidR="006F36A7">
              <w:rPr>
                <w:rFonts w:ascii="Arial Narrow" w:hAnsi="Arial Narrow" w:cs="Tahoma"/>
                <w:sz w:val="24"/>
                <w:szCs w:val="24"/>
              </w:rPr>
              <w:t xml:space="preserve"> (Nouveau),</w:t>
            </w:r>
          </w:p>
          <w:p w14:paraId="3E2DE133" w14:textId="7AB30460" w:rsidR="004C6396" w:rsidRDefault="004C6396" w:rsidP="004C6396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Etape 2 le SD reçoit les éléments transmis avec le commentaire du Chef de service et valide pour le passage des éléments à l’étape de la Directrice pour validation définitive</w:t>
            </w:r>
            <w:r w:rsidR="006F36A7">
              <w:rPr>
                <w:rFonts w:ascii="Arial Narrow" w:hAnsi="Arial Narrow" w:cs="Tahoma"/>
                <w:sz w:val="24"/>
                <w:szCs w:val="24"/>
              </w:rPr>
              <w:t xml:space="preserve"> (correction),</w:t>
            </w:r>
          </w:p>
          <w:p w14:paraId="3D05349D" w14:textId="3E01233E" w:rsidR="006F36A7" w:rsidRPr="004C6396" w:rsidRDefault="006F36A7" w:rsidP="004C6396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Etape 3 La DRHAJA valide les éléments transmis par le SD/RH (Nouveau),</w:t>
            </w:r>
          </w:p>
          <w:p w14:paraId="09CFD3A0" w14:textId="77777777" w:rsidR="00E5583D" w:rsidRDefault="00E5583D" w:rsidP="00E5583D">
            <w:pPr>
              <w:pStyle w:val="Paragraphedeliste"/>
              <w:spacing w:after="0" w:line="240" w:lineRule="auto"/>
              <w:jc w:val="both"/>
              <w:rPr>
                <w:rFonts w:ascii="Arial Narrow" w:hAnsi="Arial Narrow" w:cs="Tahoma"/>
                <w:sz w:val="24"/>
                <w:szCs w:val="24"/>
              </w:rPr>
            </w:pPr>
          </w:p>
          <w:p w14:paraId="665E7337" w14:textId="661A279A" w:rsidR="004C6396" w:rsidRDefault="004C6396" w:rsidP="004C6396">
            <w:pPr>
              <w:pStyle w:val="Paragraphedeliste"/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b/>
                <w:sz w:val="24"/>
                <w:szCs w:val="24"/>
                <w:u w:val="single"/>
                <w:lang w:eastAsia="fr-CI"/>
              </w:rPr>
            </w:pPr>
            <w:r>
              <w:rPr>
                <w:rFonts w:ascii="Arial Narrow" w:eastAsia="Times New Roman" w:hAnsi="Arial Narrow"/>
                <w:b/>
                <w:sz w:val="24"/>
                <w:szCs w:val="24"/>
                <w:u w:val="single"/>
                <w:lang w:eastAsia="fr-CI"/>
              </w:rPr>
              <w:t xml:space="preserve">Module </w:t>
            </w:r>
            <w:r w:rsidR="009D3E10">
              <w:rPr>
                <w:rFonts w:ascii="Arial Narrow" w:eastAsia="Times New Roman" w:hAnsi="Arial Narrow"/>
                <w:b/>
                <w:sz w:val="24"/>
                <w:szCs w:val="24"/>
                <w:u w:val="single"/>
                <w:lang w:eastAsia="fr-CI"/>
              </w:rPr>
              <w:t>Congé</w:t>
            </w:r>
            <w:r>
              <w:rPr>
                <w:rFonts w:ascii="Arial Narrow" w:eastAsia="Times New Roman" w:hAnsi="Arial Narrow"/>
                <w:b/>
                <w:sz w:val="24"/>
                <w:szCs w:val="24"/>
                <w:u w:val="single"/>
                <w:lang w:eastAsia="fr-CI"/>
              </w:rPr>
              <w:t>/absence</w:t>
            </w:r>
          </w:p>
          <w:p w14:paraId="7D431974" w14:textId="77777777" w:rsidR="004C6396" w:rsidRDefault="004C6396" w:rsidP="004C6396">
            <w:pPr>
              <w:pStyle w:val="Paragraphedeliste"/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b/>
                <w:sz w:val="24"/>
                <w:szCs w:val="24"/>
                <w:u w:val="single"/>
                <w:lang w:eastAsia="fr-CI"/>
              </w:rPr>
            </w:pPr>
          </w:p>
          <w:p w14:paraId="7465C256" w14:textId="76DA3517" w:rsidR="00E74AAE" w:rsidRDefault="00DC1D21" w:rsidP="00E74AA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Corriger le libelle démembrement par déménagement</w:t>
            </w:r>
            <w:r w:rsidR="006F36A7">
              <w:rPr>
                <w:rFonts w:ascii="Arial Narrow" w:hAnsi="Arial Narrow" w:cs="Tahoma"/>
                <w:sz w:val="24"/>
                <w:szCs w:val="24"/>
              </w:rPr>
              <w:t xml:space="preserve"> (correction),</w:t>
            </w:r>
          </w:p>
          <w:p w14:paraId="2E07759A" w14:textId="38227FED" w:rsidR="00E74AAE" w:rsidRDefault="00DC1D21" w:rsidP="00E74AA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Modifier « autres cas » par Permission exceptionnelle. Pour le choix de permission exceptionnelle, le nombre de jour maximum ne doit pas excéder 3 jours et devra être indiqué par l</w:t>
            </w:r>
            <w:r w:rsidR="006F36A7">
              <w:rPr>
                <w:rFonts w:ascii="Arial Narrow" w:hAnsi="Arial Narrow" w:cs="Tahoma"/>
                <w:sz w:val="24"/>
                <w:szCs w:val="24"/>
              </w:rPr>
              <w:t xml:space="preserve">a DRHAJA. </w:t>
            </w:r>
          </w:p>
          <w:p w14:paraId="758C2028" w14:textId="7391DE11" w:rsidR="006F36A7" w:rsidRDefault="006F36A7" w:rsidP="006F36A7">
            <w:pPr>
              <w:pStyle w:val="Paragraphedeliste"/>
              <w:spacing w:after="0" w:line="240" w:lineRule="auto"/>
              <w:jc w:val="both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La sommes de toutes les permissions prises par l’agent de doit pas excéder 10 Jours par année. Au-delà de 10 Jours, le nombre de jour supplémentaire pris est déduit du nombre de jour de congé que l’agent doit bénéficier. (correction),</w:t>
            </w:r>
          </w:p>
          <w:p w14:paraId="5612B7EC" w14:textId="1795D68F" w:rsidR="006F36A7" w:rsidRDefault="006F36A7" w:rsidP="006F36A7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Mettre en visibilité le nombre de jour de congé pouvant être pris par l’agent dans son espace lorsqu’il effectue une demande de congé. (Nouveau),</w:t>
            </w:r>
          </w:p>
          <w:p w14:paraId="5B7665B5" w14:textId="037613CF" w:rsidR="006F36A7" w:rsidRDefault="006F36A7" w:rsidP="00ED5C73">
            <w:pPr>
              <w:pStyle w:val="Paragraphedeliste"/>
              <w:spacing w:after="0" w:line="240" w:lineRule="auto"/>
              <w:jc w:val="both"/>
              <w:rPr>
                <w:rFonts w:ascii="Arial Narrow" w:hAnsi="Arial Narrow" w:cs="Tahoma"/>
                <w:sz w:val="24"/>
                <w:szCs w:val="24"/>
              </w:rPr>
            </w:pPr>
          </w:p>
          <w:p w14:paraId="04639AE6" w14:textId="5C4A8FA5" w:rsidR="00ED5C73" w:rsidRDefault="00ED5C73" w:rsidP="00ED5C73">
            <w:pPr>
              <w:pStyle w:val="Paragraphedeliste"/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b/>
                <w:sz w:val="24"/>
                <w:szCs w:val="24"/>
                <w:u w:val="single"/>
                <w:lang w:eastAsia="fr-CI"/>
              </w:rPr>
            </w:pPr>
            <w:r>
              <w:rPr>
                <w:rFonts w:ascii="Arial Narrow" w:eastAsia="Times New Roman" w:hAnsi="Arial Narrow"/>
                <w:b/>
                <w:sz w:val="24"/>
                <w:szCs w:val="24"/>
                <w:u w:val="single"/>
                <w:lang w:eastAsia="fr-CI"/>
              </w:rPr>
              <w:t>Planning</w:t>
            </w:r>
          </w:p>
          <w:p w14:paraId="3375A20E" w14:textId="77777777" w:rsidR="00ED5C73" w:rsidRDefault="00ED5C73" w:rsidP="00ED5C73">
            <w:pPr>
              <w:pStyle w:val="Paragraphedeliste"/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b/>
                <w:sz w:val="24"/>
                <w:szCs w:val="24"/>
                <w:u w:val="single"/>
                <w:lang w:eastAsia="fr-CI"/>
              </w:rPr>
            </w:pPr>
          </w:p>
          <w:p w14:paraId="44F3981B" w14:textId="641C5223" w:rsidR="00ED5C73" w:rsidRPr="00ED5C73" w:rsidRDefault="00ED5C73" w:rsidP="00ED5C73">
            <w:pPr>
              <w:pStyle w:val="Paragraphedeliste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sz w:val="24"/>
                <w:szCs w:val="24"/>
                <w:lang w:eastAsia="fr-CI"/>
              </w:rPr>
            </w:pPr>
            <w:r w:rsidRPr="00ED5C73">
              <w:rPr>
                <w:rFonts w:ascii="Arial Narrow" w:eastAsia="Times New Roman" w:hAnsi="Arial Narrow"/>
                <w:sz w:val="24"/>
                <w:szCs w:val="24"/>
                <w:lang w:eastAsia="fr-CI"/>
              </w:rPr>
              <w:t>Intégrer la possibilité de joindre le pl</w:t>
            </w:r>
            <w:r>
              <w:rPr>
                <w:rFonts w:ascii="Arial Narrow" w:eastAsia="Times New Roman" w:hAnsi="Arial Narrow"/>
                <w:sz w:val="24"/>
                <w:szCs w:val="24"/>
                <w:lang w:eastAsia="fr-CI"/>
              </w:rPr>
              <w:t xml:space="preserve">anning des congés par direction élément statique (fichier PDF ou image) </w:t>
            </w:r>
            <w:r>
              <w:rPr>
                <w:rFonts w:ascii="Arial Narrow" w:hAnsi="Arial Narrow" w:cs="Tahoma"/>
                <w:sz w:val="24"/>
                <w:szCs w:val="24"/>
              </w:rPr>
              <w:t>(correction),</w:t>
            </w:r>
          </w:p>
          <w:p w14:paraId="68AC9166" w14:textId="7756A487" w:rsidR="00ED5C73" w:rsidRDefault="00ED5C73" w:rsidP="00ED5C73">
            <w:pPr>
              <w:pStyle w:val="Paragraphedeliste"/>
              <w:spacing w:after="0" w:line="240" w:lineRule="auto"/>
              <w:jc w:val="both"/>
              <w:rPr>
                <w:rFonts w:ascii="Arial Narrow" w:hAnsi="Arial Narrow" w:cs="Tahoma"/>
                <w:sz w:val="24"/>
                <w:szCs w:val="24"/>
              </w:rPr>
            </w:pPr>
          </w:p>
          <w:p w14:paraId="04F65D12" w14:textId="77777777" w:rsidR="00E5583D" w:rsidRDefault="00E5583D" w:rsidP="00E5583D">
            <w:pPr>
              <w:pStyle w:val="Paragraphedeliste"/>
              <w:spacing w:after="0" w:line="240" w:lineRule="auto"/>
              <w:jc w:val="both"/>
              <w:rPr>
                <w:rFonts w:ascii="Arial Narrow" w:hAnsi="Arial Narrow" w:cs="Tahoma"/>
                <w:sz w:val="24"/>
                <w:szCs w:val="24"/>
              </w:rPr>
            </w:pPr>
          </w:p>
          <w:p w14:paraId="269AB292" w14:textId="49CFF6B3" w:rsidR="00E74AAE" w:rsidRDefault="005F3031" w:rsidP="00E74AAE">
            <w:pPr>
              <w:pStyle w:val="Paragraphedeliste"/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b/>
                <w:sz w:val="24"/>
                <w:szCs w:val="24"/>
                <w:u w:val="single"/>
                <w:lang w:eastAsia="fr-CI"/>
              </w:rPr>
            </w:pPr>
            <w:r>
              <w:rPr>
                <w:rFonts w:ascii="Arial Narrow" w:eastAsia="Times New Roman" w:hAnsi="Arial Narrow"/>
                <w:b/>
                <w:sz w:val="24"/>
                <w:szCs w:val="24"/>
                <w:u w:val="single"/>
                <w:lang w:eastAsia="fr-CI"/>
              </w:rPr>
              <w:t>Documents</w:t>
            </w:r>
          </w:p>
          <w:p w14:paraId="51DEEA6F" w14:textId="77777777" w:rsidR="005F3031" w:rsidRPr="00E74AAE" w:rsidRDefault="005F3031" w:rsidP="00E74AAE">
            <w:pPr>
              <w:pStyle w:val="Paragraphedeliste"/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b/>
                <w:sz w:val="24"/>
                <w:szCs w:val="24"/>
                <w:u w:val="single"/>
                <w:lang w:eastAsia="fr-CI"/>
              </w:rPr>
            </w:pPr>
          </w:p>
          <w:p w14:paraId="5D977FE7" w14:textId="43D4D412" w:rsidR="007F5714" w:rsidRDefault="005F3031" w:rsidP="00E74AA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Permettre l’Edition des fiches de congé, de la note, attestions de travail, reprise de services etc. depuis l’application (Nouveau).</w:t>
            </w:r>
          </w:p>
          <w:p w14:paraId="56D8A150" w14:textId="4B989D0F" w:rsidR="005F3031" w:rsidRDefault="005F3031" w:rsidP="005F3031">
            <w:pPr>
              <w:pStyle w:val="Paragraphedeliste"/>
              <w:spacing w:after="0" w:line="240" w:lineRule="auto"/>
              <w:jc w:val="both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Les modèles des dits documents devront être mis à disposition par la DRHAJA</w:t>
            </w:r>
          </w:p>
          <w:p w14:paraId="38CE279C" w14:textId="24DB08C9" w:rsidR="005F3031" w:rsidRDefault="005F3031" w:rsidP="005F3031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 xml:space="preserve">Implémenter un workflow de gestion des congés, </w:t>
            </w:r>
            <w:r w:rsidR="00AA71EC">
              <w:rPr>
                <w:rFonts w:ascii="Arial Narrow" w:hAnsi="Arial Narrow" w:cs="Tahoma"/>
                <w:sz w:val="24"/>
                <w:szCs w:val="24"/>
              </w:rPr>
              <w:t>les demandes</w:t>
            </w:r>
            <w:r>
              <w:rPr>
                <w:rFonts w:ascii="Arial Narrow" w:hAnsi="Arial Narrow" w:cs="Tahoma"/>
                <w:sz w:val="24"/>
                <w:szCs w:val="24"/>
              </w:rPr>
              <w:t xml:space="preserve"> de congé et les reprises de service doivent être validées par les supérieurs hiérarchiques N+1 et N+2 (Nouveau).</w:t>
            </w:r>
          </w:p>
          <w:p w14:paraId="7A5D3B00" w14:textId="6BE58FF9" w:rsidR="00E5583D" w:rsidRPr="005F3031" w:rsidRDefault="005F3031" w:rsidP="00E5583D">
            <w:pPr>
              <w:pStyle w:val="Paragraphedeliste"/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b/>
                <w:sz w:val="24"/>
                <w:szCs w:val="24"/>
                <w:u w:val="single"/>
                <w:lang w:eastAsia="fr-CI"/>
              </w:rPr>
            </w:pPr>
            <w:r w:rsidRPr="005F3031">
              <w:rPr>
                <w:rFonts w:ascii="Arial Narrow" w:eastAsia="Times New Roman" w:hAnsi="Arial Narrow"/>
                <w:b/>
                <w:sz w:val="24"/>
                <w:szCs w:val="24"/>
                <w:u w:val="single"/>
                <w:lang w:eastAsia="fr-CI"/>
              </w:rPr>
              <w:t>Recherche</w:t>
            </w:r>
          </w:p>
          <w:p w14:paraId="60D13BF1" w14:textId="77777777" w:rsidR="005F3031" w:rsidRDefault="005F3031" w:rsidP="00E5583D">
            <w:pPr>
              <w:pStyle w:val="Paragraphedeliste"/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b/>
                <w:sz w:val="24"/>
                <w:szCs w:val="24"/>
                <w:lang w:eastAsia="fr-CI"/>
              </w:rPr>
            </w:pPr>
          </w:p>
          <w:p w14:paraId="6D2C6975" w14:textId="4591F28F" w:rsidR="00E14D5C" w:rsidRDefault="005F3031" w:rsidP="00E74AAE">
            <w:pPr>
              <w:pStyle w:val="Paragraphedeliste"/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sz w:val="24"/>
                <w:szCs w:val="24"/>
                <w:lang w:eastAsia="fr-CI"/>
              </w:rPr>
            </w:pPr>
            <w:r>
              <w:rPr>
                <w:rFonts w:ascii="Arial Narrow" w:eastAsia="Times New Roman" w:hAnsi="Arial Narrow"/>
                <w:sz w:val="24"/>
                <w:szCs w:val="24"/>
                <w:lang w:eastAsia="fr-CI"/>
              </w:rPr>
              <w:t xml:space="preserve">Afficher le nombre du résultat de la recherche en </w:t>
            </w:r>
            <w:r w:rsidR="00AA71EC">
              <w:rPr>
                <w:rFonts w:ascii="Arial Narrow" w:eastAsia="Times New Roman" w:hAnsi="Arial Narrow"/>
                <w:sz w:val="24"/>
                <w:szCs w:val="24"/>
                <w:lang w:eastAsia="fr-CI"/>
              </w:rPr>
              <w:t>termes</w:t>
            </w:r>
            <w:r>
              <w:rPr>
                <w:rFonts w:ascii="Arial Narrow" w:eastAsia="Times New Roman" w:hAnsi="Arial Narrow"/>
                <w:sz w:val="24"/>
                <w:szCs w:val="24"/>
                <w:lang w:eastAsia="fr-CI"/>
              </w:rPr>
              <w:t xml:space="preserve"> de nombre</w:t>
            </w:r>
            <w:r w:rsidR="00AA71EC">
              <w:rPr>
                <w:rFonts w:ascii="Arial Narrow" w:eastAsia="Times New Roman" w:hAnsi="Arial Narrow"/>
                <w:sz w:val="24"/>
                <w:szCs w:val="24"/>
                <w:lang w:eastAsia="fr-CI"/>
              </w:rPr>
              <w:t xml:space="preserve"> </w:t>
            </w:r>
            <w:r w:rsidR="00AA71EC">
              <w:rPr>
                <w:rFonts w:ascii="Arial Narrow" w:hAnsi="Arial Narrow" w:cs="Tahoma"/>
                <w:sz w:val="24"/>
                <w:szCs w:val="24"/>
              </w:rPr>
              <w:t>(Nouveau).</w:t>
            </w:r>
            <w:r>
              <w:rPr>
                <w:rFonts w:ascii="Arial Narrow" w:eastAsia="Times New Roman" w:hAnsi="Arial Narrow"/>
                <w:sz w:val="24"/>
                <w:szCs w:val="24"/>
                <w:lang w:eastAsia="fr-CI"/>
              </w:rPr>
              <w:t xml:space="preserve"> </w:t>
            </w:r>
          </w:p>
          <w:p w14:paraId="3E14A4D7" w14:textId="097A35BA" w:rsidR="00AA71EC" w:rsidRDefault="00AA71EC" w:rsidP="00AA71EC">
            <w:pPr>
              <w:pStyle w:val="Paragraphedeliste"/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sz w:val="24"/>
                <w:szCs w:val="24"/>
                <w:lang w:eastAsia="fr-CI"/>
              </w:rPr>
            </w:pPr>
            <w:r>
              <w:rPr>
                <w:rFonts w:ascii="Arial Narrow" w:eastAsia="Times New Roman" w:hAnsi="Arial Narrow"/>
                <w:sz w:val="24"/>
                <w:szCs w:val="24"/>
                <w:lang w:eastAsia="fr-CI"/>
              </w:rPr>
              <w:lastRenderedPageBreak/>
              <w:t>Le champ date de fin doit affiché la date de retraite.</w:t>
            </w:r>
            <w:r w:rsidR="00E74AAE" w:rsidRPr="00E14D5C">
              <w:rPr>
                <w:rFonts w:ascii="Arial Narrow" w:eastAsia="Times New Roman" w:hAnsi="Arial Narrow"/>
                <w:sz w:val="24"/>
                <w:szCs w:val="24"/>
                <w:lang w:eastAsia="fr-CI"/>
              </w:rPr>
              <w:t xml:space="preserve"> </w:t>
            </w:r>
            <w:r w:rsidR="002F5450">
              <w:rPr>
                <w:rFonts w:ascii="Arial Narrow" w:hAnsi="Arial Narrow" w:cs="Tahoma"/>
                <w:sz w:val="24"/>
                <w:szCs w:val="24"/>
              </w:rPr>
              <w:t>(Correction).</w:t>
            </w:r>
          </w:p>
          <w:p w14:paraId="2A9655B8" w14:textId="45B86111" w:rsidR="00AA71EC" w:rsidRDefault="00AA71EC" w:rsidP="00AA71EC">
            <w:pPr>
              <w:pStyle w:val="Paragraphedeliste"/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sz w:val="24"/>
                <w:szCs w:val="24"/>
                <w:lang w:eastAsia="fr-CI"/>
              </w:rPr>
            </w:pPr>
            <w:r>
              <w:rPr>
                <w:rFonts w:ascii="Arial Narrow" w:eastAsia="Times New Roman" w:hAnsi="Arial Narrow"/>
                <w:sz w:val="24"/>
                <w:szCs w:val="24"/>
                <w:lang w:eastAsia="fr-CI"/>
              </w:rPr>
              <w:t>Afficher tous les postes occupés par l’agent lors de son parcours professionnel</w:t>
            </w:r>
            <w:r w:rsidR="002F5450">
              <w:rPr>
                <w:rFonts w:ascii="Arial Narrow" w:eastAsia="Times New Roman" w:hAnsi="Arial Narrow"/>
                <w:sz w:val="24"/>
                <w:szCs w:val="24"/>
                <w:lang w:eastAsia="fr-CI"/>
              </w:rPr>
              <w:t xml:space="preserve"> </w:t>
            </w:r>
            <w:r w:rsidR="002F5450">
              <w:rPr>
                <w:rFonts w:ascii="Arial Narrow" w:hAnsi="Arial Narrow" w:cs="Tahoma"/>
                <w:sz w:val="24"/>
                <w:szCs w:val="24"/>
              </w:rPr>
              <w:t>(Nouveau).</w:t>
            </w:r>
          </w:p>
          <w:p w14:paraId="7FEC62C6" w14:textId="77777777" w:rsidR="00AA71EC" w:rsidRDefault="00AA71EC" w:rsidP="00AA71EC">
            <w:pPr>
              <w:pStyle w:val="Paragraphedeliste"/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sz w:val="24"/>
                <w:szCs w:val="24"/>
                <w:lang w:eastAsia="fr-CI"/>
              </w:rPr>
            </w:pPr>
          </w:p>
          <w:p w14:paraId="2492B169" w14:textId="25A2AF44" w:rsidR="00E5583D" w:rsidRPr="002F5450" w:rsidRDefault="002F5450" w:rsidP="00AA71EC">
            <w:pPr>
              <w:pStyle w:val="Paragraphedeliste"/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b/>
                <w:sz w:val="24"/>
                <w:szCs w:val="24"/>
                <w:u w:val="single"/>
                <w:lang w:eastAsia="fr-CI"/>
              </w:rPr>
            </w:pPr>
            <w:r w:rsidRPr="002F5450">
              <w:rPr>
                <w:rFonts w:ascii="Arial Narrow" w:eastAsia="Times New Roman" w:hAnsi="Arial Narrow"/>
                <w:b/>
                <w:sz w:val="24"/>
                <w:szCs w:val="24"/>
                <w:u w:val="single"/>
                <w:lang w:eastAsia="fr-CI"/>
              </w:rPr>
              <w:t>Recommandations</w:t>
            </w:r>
          </w:p>
          <w:p w14:paraId="0E7781A9" w14:textId="77777777" w:rsidR="00AA71EC" w:rsidRDefault="00AA71EC" w:rsidP="00AA71EC">
            <w:pPr>
              <w:pStyle w:val="Paragraphedeliste"/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b/>
                <w:sz w:val="24"/>
                <w:szCs w:val="24"/>
                <w:lang w:eastAsia="fr-CI"/>
              </w:rPr>
            </w:pPr>
          </w:p>
          <w:p w14:paraId="6E057BED" w14:textId="77777777" w:rsidR="002F5450" w:rsidRDefault="00AA71EC" w:rsidP="00AA71EC">
            <w:pPr>
              <w:pStyle w:val="Paragraphedeliste"/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sz w:val="24"/>
                <w:szCs w:val="24"/>
                <w:lang w:eastAsia="fr-CI"/>
              </w:rPr>
            </w:pPr>
            <w:r>
              <w:rPr>
                <w:rFonts w:ascii="Arial Narrow" w:eastAsia="Times New Roman" w:hAnsi="Arial Narrow"/>
                <w:sz w:val="24"/>
                <w:szCs w:val="24"/>
                <w:lang w:eastAsia="fr-CI"/>
              </w:rPr>
              <w:t>Organiser une séance de présentation de l’application au prochain CODIR,</w:t>
            </w:r>
          </w:p>
          <w:p w14:paraId="743DB00B" w14:textId="550820B8" w:rsidR="002F5450" w:rsidRDefault="002F5450" w:rsidP="00AA71EC">
            <w:pPr>
              <w:pStyle w:val="Paragraphedeliste"/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sz w:val="24"/>
                <w:szCs w:val="24"/>
                <w:lang w:eastAsia="fr-CI"/>
              </w:rPr>
            </w:pPr>
            <w:r>
              <w:rPr>
                <w:rFonts w:ascii="Arial Narrow" w:eastAsia="Times New Roman" w:hAnsi="Arial Narrow"/>
                <w:sz w:val="24"/>
                <w:szCs w:val="24"/>
                <w:lang w:eastAsia="fr-CI"/>
              </w:rPr>
              <w:t>Organiser des séances de formation au personnel pour appropriation et utilisation de l’application</w:t>
            </w:r>
          </w:p>
          <w:p w14:paraId="19B5DBDB" w14:textId="1E7D291E" w:rsidR="00AA71EC" w:rsidRDefault="002F5450" w:rsidP="00AA71EC">
            <w:pPr>
              <w:pStyle w:val="Paragraphedeliste"/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sz w:val="24"/>
                <w:szCs w:val="24"/>
                <w:lang w:eastAsia="fr-CI"/>
              </w:rPr>
            </w:pPr>
            <w:r>
              <w:rPr>
                <w:rFonts w:ascii="Arial Narrow" w:eastAsia="Times New Roman" w:hAnsi="Arial Narrow"/>
                <w:sz w:val="24"/>
                <w:szCs w:val="24"/>
                <w:lang w:eastAsia="fr-CI"/>
              </w:rPr>
              <w:t>Désignation</w:t>
            </w:r>
            <w:r>
              <w:rPr>
                <w:rFonts w:ascii="Arial Narrow" w:eastAsia="Times New Roman" w:hAnsi="Arial Narrow"/>
                <w:sz w:val="24"/>
                <w:szCs w:val="24"/>
                <w:lang w:eastAsia="fr-CI"/>
              </w:rPr>
              <w:br/>
            </w:r>
          </w:p>
          <w:p w14:paraId="4F3D1229" w14:textId="01BD2419" w:rsidR="002F5450" w:rsidRDefault="002F5450" w:rsidP="002F5450">
            <w:pPr>
              <w:pStyle w:val="Paragraphedeliste"/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b/>
                <w:sz w:val="24"/>
                <w:szCs w:val="24"/>
                <w:u w:val="single"/>
                <w:lang w:eastAsia="fr-CI"/>
              </w:rPr>
            </w:pPr>
            <w:r w:rsidRPr="002F5450">
              <w:rPr>
                <w:rFonts w:ascii="Arial Narrow" w:eastAsia="Times New Roman" w:hAnsi="Arial Narrow"/>
                <w:b/>
                <w:sz w:val="24"/>
                <w:szCs w:val="24"/>
                <w:u w:val="single"/>
                <w:lang w:eastAsia="fr-CI"/>
              </w:rPr>
              <w:t>Diligences</w:t>
            </w:r>
          </w:p>
          <w:p w14:paraId="77368C21" w14:textId="77777777" w:rsidR="002F5450" w:rsidRPr="002F5450" w:rsidRDefault="002F5450" w:rsidP="002F5450">
            <w:pPr>
              <w:pStyle w:val="Paragraphedeliste"/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b/>
                <w:sz w:val="24"/>
                <w:szCs w:val="24"/>
                <w:u w:val="single"/>
                <w:lang w:eastAsia="fr-CI"/>
              </w:rPr>
            </w:pPr>
          </w:p>
          <w:p w14:paraId="6805AC13" w14:textId="1169FAC5" w:rsidR="00AA71EC" w:rsidRDefault="00AA71EC" w:rsidP="00AA71EC">
            <w:pPr>
              <w:pStyle w:val="Paragraphedeliste"/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sz w:val="24"/>
                <w:szCs w:val="24"/>
                <w:lang w:eastAsia="fr-CI"/>
              </w:rPr>
            </w:pPr>
            <w:r>
              <w:rPr>
                <w:rFonts w:ascii="Arial Narrow" w:eastAsia="Times New Roman" w:hAnsi="Arial Narrow"/>
                <w:sz w:val="24"/>
                <w:szCs w:val="24"/>
                <w:lang w:eastAsia="fr-CI"/>
              </w:rPr>
              <w:t>Livraison de l’application dans sa phase</w:t>
            </w:r>
            <w:r w:rsidR="002F5450">
              <w:rPr>
                <w:rFonts w:ascii="Arial Narrow" w:eastAsia="Times New Roman" w:hAnsi="Arial Narrow"/>
                <w:sz w:val="24"/>
                <w:szCs w:val="24"/>
                <w:lang w:eastAsia="fr-CI"/>
              </w:rPr>
              <w:t xml:space="preserve"> actuelle (après approbation du CODIR)</w:t>
            </w:r>
          </w:p>
          <w:p w14:paraId="429F15CD" w14:textId="2CB3E167" w:rsidR="002F5450" w:rsidRPr="000345E7" w:rsidRDefault="002F5450" w:rsidP="00AA71EC">
            <w:pPr>
              <w:pStyle w:val="Paragraphedeliste"/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sz w:val="24"/>
                <w:szCs w:val="24"/>
                <w:lang w:eastAsia="fr-CI"/>
              </w:rPr>
            </w:pPr>
            <w:r>
              <w:rPr>
                <w:rFonts w:ascii="Arial Narrow" w:eastAsia="Times New Roman" w:hAnsi="Arial Narrow"/>
                <w:sz w:val="24"/>
                <w:szCs w:val="24"/>
                <w:lang w:eastAsia="fr-CI"/>
              </w:rPr>
              <w:t>Désignations de Mr Ossey comme point focal de la DRHAJA pour la suite du projet GESTDRHAJA.</w:t>
            </w:r>
          </w:p>
          <w:p w14:paraId="31FC82B4" w14:textId="043B7486" w:rsidR="000345E7" w:rsidRPr="008B0943" w:rsidRDefault="002F5450" w:rsidP="002F5450">
            <w:pPr>
              <w:spacing w:before="100" w:beforeAutospacing="1" w:after="100" w:afterAutospacing="1" w:line="240" w:lineRule="auto"/>
              <w:rPr>
                <w:rFonts w:ascii="Arial Narrow" w:eastAsia="Times New Roman" w:hAnsi="Arial Narrow"/>
                <w:sz w:val="24"/>
                <w:szCs w:val="24"/>
                <w:lang w:val="fr-CI" w:eastAsia="fr-CI"/>
              </w:rPr>
            </w:pPr>
            <w:r w:rsidRPr="008B0943">
              <w:rPr>
                <w:rFonts w:ascii="Arial Narrow" w:eastAsia="Times New Roman" w:hAnsi="Arial Narrow"/>
                <w:sz w:val="24"/>
                <w:szCs w:val="24"/>
                <w:lang w:val="fr-CI" w:eastAsia="fr-CI"/>
              </w:rPr>
              <w:t>La séance à prise fin à 13h 40</w:t>
            </w:r>
          </w:p>
        </w:tc>
      </w:tr>
      <w:tr w:rsidR="00E74AAE" w:rsidRPr="008B0943" w14:paraId="0F530CB9" w14:textId="77777777" w:rsidTr="00A046A2">
        <w:tc>
          <w:tcPr>
            <w:tcW w:w="1747" w:type="dxa"/>
          </w:tcPr>
          <w:p w14:paraId="25CD29B2" w14:textId="7D978C4E" w:rsidR="00E74AAE" w:rsidRPr="00E91047" w:rsidRDefault="00E74AAE" w:rsidP="0012253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  <w:lang w:val="fr-FR" w:eastAsia="fr-FR"/>
              </w:rPr>
            </w:pPr>
          </w:p>
        </w:tc>
        <w:tc>
          <w:tcPr>
            <w:tcW w:w="8005" w:type="dxa"/>
          </w:tcPr>
          <w:p w14:paraId="4AC554CD" w14:textId="77777777" w:rsidR="00E74AAE" w:rsidRPr="008B0943" w:rsidRDefault="00E74AAE" w:rsidP="00A72CF8">
            <w:pPr>
              <w:spacing w:after="0" w:line="240" w:lineRule="auto"/>
              <w:rPr>
                <w:rFonts w:ascii="Arial Narrow" w:eastAsia="Times New Roman" w:hAnsi="Arial Narrow" w:cs="Tahoma"/>
                <w:b/>
                <w:sz w:val="24"/>
                <w:szCs w:val="24"/>
                <w:lang w:val="fr-CI" w:eastAsia="fr-FR"/>
              </w:rPr>
            </w:pPr>
          </w:p>
        </w:tc>
      </w:tr>
    </w:tbl>
    <w:p w14:paraId="674685D9" w14:textId="68BF90B6" w:rsidR="002F5450" w:rsidRDefault="002F5450" w:rsidP="00C26B89">
      <w:pPr>
        <w:spacing w:after="0" w:line="240" w:lineRule="auto"/>
        <w:rPr>
          <w:rFonts w:ascii="Arial Narrow" w:hAnsi="Arial Narrow"/>
          <w:sz w:val="26"/>
          <w:szCs w:val="26"/>
          <w:lang w:val="fr-FR"/>
        </w:rPr>
      </w:pPr>
    </w:p>
    <w:sectPr w:rsidR="002F5450" w:rsidSect="00C939AC">
      <w:headerReference w:type="first" r:id="rId8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69D0F" w14:textId="77777777" w:rsidR="002E7F9F" w:rsidRDefault="002E7F9F" w:rsidP="00A046A2">
      <w:pPr>
        <w:spacing w:after="0" w:line="240" w:lineRule="auto"/>
      </w:pPr>
      <w:r>
        <w:separator/>
      </w:r>
    </w:p>
  </w:endnote>
  <w:endnote w:type="continuationSeparator" w:id="0">
    <w:p w14:paraId="2C695442" w14:textId="77777777" w:rsidR="002E7F9F" w:rsidRDefault="002E7F9F" w:rsidP="00A04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tique Olive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arlow Solid Italic">
    <w:altName w:val="Trebuchet MS"/>
    <w:panose1 w:val="020B06040202020202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32037" w14:textId="77777777" w:rsidR="002E7F9F" w:rsidRDefault="002E7F9F" w:rsidP="00A046A2">
      <w:pPr>
        <w:spacing w:after="0" w:line="240" w:lineRule="auto"/>
      </w:pPr>
      <w:r>
        <w:separator/>
      </w:r>
    </w:p>
  </w:footnote>
  <w:footnote w:type="continuationSeparator" w:id="0">
    <w:p w14:paraId="46D97426" w14:textId="77777777" w:rsidR="002E7F9F" w:rsidRDefault="002E7F9F" w:rsidP="00A04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27C96" w14:textId="77777777" w:rsidR="006B0A59" w:rsidRDefault="006B0A5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85pt;height:11.85pt" o:bullet="t">
        <v:imagedata r:id="rId1" o:title="mso1ED8"/>
      </v:shape>
    </w:pict>
  </w:numPicBullet>
  <w:abstractNum w:abstractNumId="0" w15:restartNumberingAfterBreak="0">
    <w:nsid w:val="0996612B"/>
    <w:multiLevelType w:val="hybridMultilevel"/>
    <w:tmpl w:val="FE046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039CC"/>
    <w:multiLevelType w:val="hybridMultilevel"/>
    <w:tmpl w:val="4F12BA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AA0986">
      <w:start w:val="1"/>
      <w:numFmt w:val="bullet"/>
      <w:lvlText w:val="-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4A01"/>
    <w:multiLevelType w:val="hybridMultilevel"/>
    <w:tmpl w:val="9CE0CE2C"/>
    <w:lvl w:ilvl="0" w:tplc="A1C0E50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41F6A"/>
    <w:multiLevelType w:val="multilevel"/>
    <w:tmpl w:val="6D025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80B93"/>
    <w:multiLevelType w:val="multilevel"/>
    <w:tmpl w:val="6222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5E09D3"/>
    <w:multiLevelType w:val="hybridMultilevel"/>
    <w:tmpl w:val="11C06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F2EE7"/>
    <w:multiLevelType w:val="hybridMultilevel"/>
    <w:tmpl w:val="3C9A735A"/>
    <w:lvl w:ilvl="0" w:tplc="5BAA0986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54AAF"/>
    <w:multiLevelType w:val="hybridMultilevel"/>
    <w:tmpl w:val="9F889CA2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14258"/>
    <w:multiLevelType w:val="multilevel"/>
    <w:tmpl w:val="6222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DA50DE"/>
    <w:multiLevelType w:val="hybridMultilevel"/>
    <w:tmpl w:val="58C2792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676AC"/>
    <w:multiLevelType w:val="hybridMultilevel"/>
    <w:tmpl w:val="CC5EC718"/>
    <w:lvl w:ilvl="0" w:tplc="5BAA0986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E668D8"/>
    <w:multiLevelType w:val="hybridMultilevel"/>
    <w:tmpl w:val="6FA44B88"/>
    <w:lvl w:ilvl="0" w:tplc="F9B65B92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41338"/>
    <w:multiLevelType w:val="hybridMultilevel"/>
    <w:tmpl w:val="D6C25A6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F6EE9"/>
    <w:multiLevelType w:val="multilevel"/>
    <w:tmpl w:val="6D025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B93F27"/>
    <w:multiLevelType w:val="hybridMultilevel"/>
    <w:tmpl w:val="ED4AF16A"/>
    <w:lvl w:ilvl="0" w:tplc="5BAA0986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E7DBD"/>
    <w:multiLevelType w:val="hybridMultilevel"/>
    <w:tmpl w:val="A62455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D5FF8"/>
    <w:multiLevelType w:val="hybridMultilevel"/>
    <w:tmpl w:val="BB5673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D0539"/>
    <w:multiLevelType w:val="hybridMultilevel"/>
    <w:tmpl w:val="46441C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52B"/>
    <w:multiLevelType w:val="hybridMultilevel"/>
    <w:tmpl w:val="D4D47010"/>
    <w:lvl w:ilvl="0" w:tplc="5BAA0986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3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6562"/>
    <w:multiLevelType w:val="multilevel"/>
    <w:tmpl w:val="6222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206C3A"/>
    <w:multiLevelType w:val="hybridMultilevel"/>
    <w:tmpl w:val="67045DBA"/>
    <w:lvl w:ilvl="0" w:tplc="5BAA0986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D7761"/>
    <w:multiLevelType w:val="hybridMultilevel"/>
    <w:tmpl w:val="1B0872AA"/>
    <w:lvl w:ilvl="0" w:tplc="2DDA8E06">
      <w:start w:val="50"/>
      <w:numFmt w:val="decimal"/>
      <w:lvlText w:val="%1"/>
      <w:lvlJc w:val="left"/>
      <w:pPr>
        <w:ind w:left="720" w:hanging="360"/>
      </w:pPr>
    </w:lvl>
    <w:lvl w:ilvl="1" w:tplc="300C0019">
      <w:start w:val="1"/>
      <w:numFmt w:val="lowerLetter"/>
      <w:lvlText w:val="%2."/>
      <w:lvlJc w:val="left"/>
      <w:pPr>
        <w:ind w:left="1440" w:hanging="360"/>
      </w:pPr>
    </w:lvl>
    <w:lvl w:ilvl="2" w:tplc="300C001B">
      <w:start w:val="1"/>
      <w:numFmt w:val="lowerRoman"/>
      <w:lvlText w:val="%3."/>
      <w:lvlJc w:val="right"/>
      <w:pPr>
        <w:ind w:left="2160" w:hanging="180"/>
      </w:pPr>
    </w:lvl>
    <w:lvl w:ilvl="3" w:tplc="300C000F">
      <w:start w:val="1"/>
      <w:numFmt w:val="decimal"/>
      <w:lvlText w:val="%4."/>
      <w:lvlJc w:val="left"/>
      <w:pPr>
        <w:ind w:left="2880" w:hanging="360"/>
      </w:pPr>
    </w:lvl>
    <w:lvl w:ilvl="4" w:tplc="300C0019">
      <w:start w:val="1"/>
      <w:numFmt w:val="lowerLetter"/>
      <w:lvlText w:val="%5."/>
      <w:lvlJc w:val="left"/>
      <w:pPr>
        <w:ind w:left="3600" w:hanging="360"/>
      </w:pPr>
    </w:lvl>
    <w:lvl w:ilvl="5" w:tplc="300C001B">
      <w:start w:val="1"/>
      <w:numFmt w:val="lowerRoman"/>
      <w:lvlText w:val="%6."/>
      <w:lvlJc w:val="right"/>
      <w:pPr>
        <w:ind w:left="4320" w:hanging="180"/>
      </w:pPr>
    </w:lvl>
    <w:lvl w:ilvl="6" w:tplc="300C000F">
      <w:start w:val="1"/>
      <w:numFmt w:val="decimal"/>
      <w:lvlText w:val="%7."/>
      <w:lvlJc w:val="left"/>
      <w:pPr>
        <w:ind w:left="5040" w:hanging="360"/>
      </w:pPr>
    </w:lvl>
    <w:lvl w:ilvl="7" w:tplc="300C0019">
      <w:start w:val="1"/>
      <w:numFmt w:val="lowerLetter"/>
      <w:lvlText w:val="%8."/>
      <w:lvlJc w:val="left"/>
      <w:pPr>
        <w:ind w:left="5760" w:hanging="360"/>
      </w:pPr>
    </w:lvl>
    <w:lvl w:ilvl="8" w:tplc="30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940816">
    <w:abstractNumId w:val="13"/>
  </w:num>
  <w:num w:numId="2" w16cid:durableId="453594644">
    <w:abstractNumId w:val="15"/>
  </w:num>
  <w:num w:numId="3" w16cid:durableId="11419457">
    <w:abstractNumId w:val="1"/>
  </w:num>
  <w:num w:numId="4" w16cid:durableId="929463357">
    <w:abstractNumId w:val="19"/>
  </w:num>
  <w:num w:numId="5" w16cid:durableId="413089493">
    <w:abstractNumId w:val="4"/>
  </w:num>
  <w:num w:numId="6" w16cid:durableId="340670259">
    <w:abstractNumId w:val="8"/>
  </w:num>
  <w:num w:numId="7" w16cid:durableId="490415119">
    <w:abstractNumId w:val="2"/>
  </w:num>
  <w:num w:numId="8" w16cid:durableId="1904175468">
    <w:abstractNumId w:val="18"/>
  </w:num>
  <w:num w:numId="9" w16cid:durableId="1102914728">
    <w:abstractNumId w:val="18"/>
  </w:num>
  <w:num w:numId="10" w16cid:durableId="816068038">
    <w:abstractNumId w:val="21"/>
    <w:lvlOverride w:ilvl="0">
      <w:startOverride w:val="5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6254360">
    <w:abstractNumId w:val="21"/>
  </w:num>
  <w:num w:numId="12" w16cid:durableId="1178809811">
    <w:abstractNumId w:val="20"/>
  </w:num>
  <w:num w:numId="13" w16cid:durableId="2102680058">
    <w:abstractNumId w:val="5"/>
  </w:num>
  <w:num w:numId="14" w16cid:durableId="1528717908">
    <w:abstractNumId w:val="10"/>
  </w:num>
  <w:num w:numId="15" w16cid:durableId="625038823">
    <w:abstractNumId w:val="16"/>
  </w:num>
  <w:num w:numId="16" w16cid:durableId="1983152126">
    <w:abstractNumId w:val="3"/>
  </w:num>
  <w:num w:numId="17" w16cid:durableId="1117485527">
    <w:abstractNumId w:val="0"/>
  </w:num>
  <w:num w:numId="18" w16cid:durableId="1476099876">
    <w:abstractNumId w:val="7"/>
  </w:num>
  <w:num w:numId="19" w16cid:durableId="1136680727">
    <w:abstractNumId w:val="14"/>
  </w:num>
  <w:num w:numId="20" w16cid:durableId="626081436">
    <w:abstractNumId w:val="6"/>
  </w:num>
  <w:num w:numId="21" w16cid:durableId="385835345">
    <w:abstractNumId w:val="17"/>
  </w:num>
  <w:num w:numId="22" w16cid:durableId="620693606">
    <w:abstractNumId w:val="12"/>
  </w:num>
  <w:num w:numId="23" w16cid:durableId="1345086195">
    <w:abstractNumId w:val="9"/>
  </w:num>
  <w:num w:numId="24" w16cid:durableId="1060496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9DE"/>
    <w:rsid w:val="000345E7"/>
    <w:rsid w:val="00071AC0"/>
    <w:rsid w:val="000B6268"/>
    <w:rsid w:val="000C3BBF"/>
    <w:rsid w:val="000D2807"/>
    <w:rsid w:val="000D2DC3"/>
    <w:rsid w:val="000D67EF"/>
    <w:rsid w:val="000E1A40"/>
    <w:rsid w:val="000F4586"/>
    <w:rsid w:val="00120207"/>
    <w:rsid w:val="00120744"/>
    <w:rsid w:val="00122536"/>
    <w:rsid w:val="001448E7"/>
    <w:rsid w:val="00173CCB"/>
    <w:rsid w:val="00185B27"/>
    <w:rsid w:val="0019222A"/>
    <w:rsid w:val="00195C38"/>
    <w:rsid w:val="001A0B45"/>
    <w:rsid w:val="001B5E9C"/>
    <w:rsid w:val="001C2AB5"/>
    <w:rsid w:val="001C2FA8"/>
    <w:rsid w:val="001D3FDF"/>
    <w:rsid w:val="001F7585"/>
    <w:rsid w:val="00216329"/>
    <w:rsid w:val="00234A78"/>
    <w:rsid w:val="00262EF9"/>
    <w:rsid w:val="00265A35"/>
    <w:rsid w:val="00277542"/>
    <w:rsid w:val="002813C9"/>
    <w:rsid w:val="002949F3"/>
    <w:rsid w:val="002A147A"/>
    <w:rsid w:val="002B29DE"/>
    <w:rsid w:val="002D1150"/>
    <w:rsid w:val="002E3964"/>
    <w:rsid w:val="002E6B12"/>
    <w:rsid w:val="002E7F9F"/>
    <w:rsid w:val="002F5450"/>
    <w:rsid w:val="00306195"/>
    <w:rsid w:val="00343078"/>
    <w:rsid w:val="00370BF4"/>
    <w:rsid w:val="00395A7E"/>
    <w:rsid w:val="003A0DF7"/>
    <w:rsid w:val="003C2FE1"/>
    <w:rsid w:val="003C74A5"/>
    <w:rsid w:val="003D5A8B"/>
    <w:rsid w:val="003D7FF0"/>
    <w:rsid w:val="003E7C6E"/>
    <w:rsid w:val="004010A3"/>
    <w:rsid w:val="00402EE5"/>
    <w:rsid w:val="00420846"/>
    <w:rsid w:val="004B3430"/>
    <w:rsid w:val="004C6396"/>
    <w:rsid w:val="00521147"/>
    <w:rsid w:val="005246CC"/>
    <w:rsid w:val="00543645"/>
    <w:rsid w:val="00587CF3"/>
    <w:rsid w:val="005B595B"/>
    <w:rsid w:val="005D1F49"/>
    <w:rsid w:val="005F3031"/>
    <w:rsid w:val="005F5634"/>
    <w:rsid w:val="006300C2"/>
    <w:rsid w:val="00631A28"/>
    <w:rsid w:val="006A0103"/>
    <w:rsid w:val="006B0A59"/>
    <w:rsid w:val="006E369E"/>
    <w:rsid w:val="006F36A7"/>
    <w:rsid w:val="00702673"/>
    <w:rsid w:val="007624C8"/>
    <w:rsid w:val="00763F5D"/>
    <w:rsid w:val="00765564"/>
    <w:rsid w:val="007670BE"/>
    <w:rsid w:val="00776D4C"/>
    <w:rsid w:val="00781B36"/>
    <w:rsid w:val="00793042"/>
    <w:rsid w:val="0079623F"/>
    <w:rsid w:val="007B101E"/>
    <w:rsid w:val="007C1AC2"/>
    <w:rsid w:val="007D7AF8"/>
    <w:rsid w:val="007E5BA6"/>
    <w:rsid w:val="007E7ACE"/>
    <w:rsid w:val="007F5714"/>
    <w:rsid w:val="00807DCE"/>
    <w:rsid w:val="00830F69"/>
    <w:rsid w:val="00853D12"/>
    <w:rsid w:val="00864613"/>
    <w:rsid w:val="00873D06"/>
    <w:rsid w:val="0089044F"/>
    <w:rsid w:val="008B0943"/>
    <w:rsid w:val="008D2658"/>
    <w:rsid w:val="008D4F16"/>
    <w:rsid w:val="008D6096"/>
    <w:rsid w:val="008E23C3"/>
    <w:rsid w:val="008E6895"/>
    <w:rsid w:val="009400E0"/>
    <w:rsid w:val="009514DB"/>
    <w:rsid w:val="009539F9"/>
    <w:rsid w:val="009633F1"/>
    <w:rsid w:val="00963B9D"/>
    <w:rsid w:val="00972098"/>
    <w:rsid w:val="009B0B2C"/>
    <w:rsid w:val="009D3E10"/>
    <w:rsid w:val="009E4BBF"/>
    <w:rsid w:val="009F5808"/>
    <w:rsid w:val="009F671D"/>
    <w:rsid w:val="00A046A2"/>
    <w:rsid w:val="00A63751"/>
    <w:rsid w:val="00A72617"/>
    <w:rsid w:val="00A72CF8"/>
    <w:rsid w:val="00A941A4"/>
    <w:rsid w:val="00A94DE8"/>
    <w:rsid w:val="00AA71EC"/>
    <w:rsid w:val="00AB181E"/>
    <w:rsid w:val="00AF7FC4"/>
    <w:rsid w:val="00B20EB2"/>
    <w:rsid w:val="00B27B60"/>
    <w:rsid w:val="00B46921"/>
    <w:rsid w:val="00B551BD"/>
    <w:rsid w:val="00B77C92"/>
    <w:rsid w:val="00BB69D3"/>
    <w:rsid w:val="00BC301B"/>
    <w:rsid w:val="00BC4D18"/>
    <w:rsid w:val="00BC759C"/>
    <w:rsid w:val="00BF68AE"/>
    <w:rsid w:val="00C14FA0"/>
    <w:rsid w:val="00C26B89"/>
    <w:rsid w:val="00C315BC"/>
    <w:rsid w:val="00C423FA"/>
    <w:rsid w:val="00C72504"/>
    <w:rsid w:val="00C85A26"/>
    <w:rsid w:val="00C90F4C"/>
    <w:rsid w:val="00C939AC"/>
    <w:rsid w:val="00CA0535"/>
    <w:rsid w:val="00CB287E"/>
    <w:rsid w:val="00CD4C36"/>
    <w:rsid w:val="00D07EC8"/>
    <w:rsid w:val="00D100D1"/>
    <w:rsid w:val="00D105AA"/>
    <w:rsid w:val="00D339DE"/>
    <w:rsid w:val="00D360AD"/>
    <w:rsid w:val="00D45796"/>
    <w:rsid w:val="00D5234D"/>
    <w:rsid w:val="00D56136"/>
    <w:rsid w:val="00DC1D21"/>
    <w:rsid w:val="00DF0835"/>
    <w:rsid w:val="00DF10B7"/>
    <w:rsid w:val="00E14D5C"/>
    <w:rsid w:val="00E14ED2"/>
    <w:rsid w:val="00E16B9B"/>
    <w:rsid w:val="00E30B3A"/>
    <w:rsid w:val="00E36C0E"/>
    <w:rsid w:val="00E37A58"/>
    <w:rsid w:val="00E5583D"/>
    <w:rsid w:val="00E62674"/>
    <w:rsid w:val="00E74AAE"/>
    <w:rsid w:val="00E81470"/>
    <w:rsid w:val="00E91047"/>
    <w:rsid w:val="00E953CE"/>
    <w:rsid w:val="00EC5B80"/>
    <w:rsid w:val="00ED5C73"/>
    <w:rsid w:val="00EF7FC2"/>
    <w:rsid w:val="00F17E2F"/>
    <w:rsid w:val="00F33E60"/>
    <w:rsid w:val="00F452F4"/>
    <w:rsid w:val="00F54621"/>
    <w:rsid w:val="00FA3E86"/>
    <w:rsid w:val="00FC7DE7"/>
    <w:rsid w:val="00FD6DA2"/>
    <w:rsid w:val="00FE32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934B05"/>
  <w15:docId w15:val="{E3325F74-C8D2-43B3-900F-9A54C37D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921"/>
  </w:style>
  <w:style w:type="paragraph" w:styleId="Titre1">
    <w:name w:val="heading 1"/>
    <w:basedOn w:val="Normal"/>
    <w:next w:val="Normal"/>
    <w:link w:val="Titre1Car"/>
    <w:uiPriority w:val="9"/>
    <w:qFormat/>
    <w:rsid w:val="00781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A046A2"/>
    <w:pPr>
      <w:keepNext/>
      <w:spacing w:after="0" w:line="240" w:lineRule="auto"/>
      <w:outlineLvl w:val="3"/>
    </w:pPr>
    <w:rPr>
      <w:rFonts w:ascii="Antique Olive" w:eastAsia="Times New Roman" w:hAnsi="Antique Olive" w:cs="Times New Roman"/>
      <w:sz w:val="24"/>
      <w:szCs w:val="24"/>
      <w:lang w:val="fr-FR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E4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4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46A2"/>
  </w:style>
  <w:style w:type="paragraph" w:styleId="Pieddepage">
    <w:name w:val="footer"/>
    <w:basedOn w:val="Normal"/>
    <w:link w:val="PieddepageCar"/>
    <w:uiPriority w:val="99"/>
    <w:unhideWhenUsed/>
    <w:rsid w:val="00A04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46A2"/>
  </w:style>
  <w:style w:type="character" w:customStyle="1" w:styleId="Titre4Car">
    <w:name w:val="Titre 4 Car"/>
    <w:basedOn w:val="Policepardfaut"/>
    <w:link w:val="Titre4"/>
    <w:rsid w:val="00A046A2"/>
    <w:rPr>
      <w:rFonts w:ascii="Antique Olive" w:eastAsia="Times New Roman" w:hAnsi="Antique Olive" w:cs="Times New Roman"/>
      <w:sz w:val="24"/>
      <w:szCs w:val="24"/>
      <w:lang w:val="fr-FR" w:eastAsia="zh-CN"/>
    </w:rPr>
  </w:style>
  <w:style w:type="paragraph" w:styleId="Paragraphedeliste">
    <w:name w:val="List Paragraph"/>
    <w:basedOn w:val="Normal"/>
    <w:uiPriority w:val="34"/>
    <w:qFormat/>
    <w:rsid w:val="00A046A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4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6A2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046A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046A2"/>
    <w:pPr>
      <w:spacing w:line="240" w:lineRule="auto"/>
    </w:pPr>
    <w:rPr>
      <w:sz w:val="20"/>
      <w:szCs w:val="20"/>
      <w:lang w:val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046A2"/>
    <w:rPr>
      <w:sz w:val="20"/>
      <w:szCs w:val="2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781B3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</cp:revision>
  <cp:lastPrinted>2021-02-15T12:15:00Z</cp:lastPrinted>
  <dcterms:created xsi:type="dcterms:W3CDTF">2022-04-11T08:27:00Z</dcterms:created>
  <dcterms:modified xsi:type="dcterms:W3CDTF">2022-04-14T09:07:00Z</dcterms:modified>
</cp:coreProperties>
</file>