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Коммерческому директору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ООО «Очистные технологии»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Тютиковой А.В.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 технолога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Щетинина С.В.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Служебная </w:t>
      </w:r>
      <w:r>
        <w:rPr>
          <w:rFonts w:cs="Times New Roman" w:ascii="Times New Roman" w:hAnsi="Times New Roman"/>
          <w:sz w:val="28"/>
          <w:szCs w:val="28"/>
        </w:rPr>
        <w:t>писулька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ноябре – декабре ездил в две командировки в г.Магнитогорск на ОАО «Магнитогорский металлургический комбинат» для ознакомления на месте с водооборотными системами и проведения переговоров о возможности нашего участия в тендерах на поставку реагентов для этих систем. 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мною были отобраны пробы вод для анализа и последующего лабораторного подбора реагентов. Наш отчет о лабораторном подборе реагентов будет являться основанием для участия в тендерах.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Технолог</w:t>
        <w:tab/>
        <w:tab/>
        <w:tab/>
        <w:tab/>
        <w:tab/>
        <w:tab/>
        <w:t>С.В. Щетинин</w:t>
      </w:r>
    </w:p>
    <w:p>
      <w:pPr>
        <w:pStyle w:val="Normal"/>
        <w:spacing w:lineRule="auto" w:line="240" w:before="0"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f3cd9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f3cd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LibreOffice/5.4.0.3$Windows_X86_64 LibreOffice_project/7556cbc6811c9d992f4064ab9287069087d7f62c</Application>
  <Pages>1</Pages>
  <Words>78</Words>
  <Characters>510</Characters>
  <CharactersWithSpaces>586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2016-12-19T11:35:00Z</dcterms:created>
  <dc:creator>User</dc:creator>
  <dc:description/>
  <dc:language>ru-RU</dc:language>
  <cp:lastModifiedBy/>
  <cp:lastPrinted>2016-12-19T11:18:00Z</cp:lastPrinted>
  <dcterms:modified xsi:type="dcterms:W3CDTF">2019-10-07T16:21:31Z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