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22A7B" w14:textId="77777777" w:rsidR="00A057D3" w:rsidRDefault="00A057D3" w:rsidP="00A057D3">
      <w:bookmarkStart w:id="0" w:name="_gjdgxs" w:colFirst="0" w:colLast="0"/>
      <w:bookmarkStart w:id="1" w:name="_Hlk158081992"/>
      <w:bookmarkEnd w:id="0"/>
      <w:bookmarkEnd w:id="1"/>
      <w:r>
        <w:rPr>
          <w:noProof/>
        </w:rPr>
        <w:drawing>
          <wp:inline distT="0" distB="0" distL="0" distR="0" wp14:anchorId="2765918B" wp14:editId="7E8D59AF">
            <wp:extent cx="2358568" cy="24466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58568" cy="244666"/>
                    </a:xfrm>
                    <a:prstGeom prst="rect">
                      <a:avLst/>
                    </a:prstGeom>
                    <a:ln/>
                  </pic:spPr>
                </pic:pic>
              </a:graphicData>
            </a:graphic>
          </wp:inline>
        </w:drawing>
      </w:r>
    </w:p>
    <w:p w14:paraId="1414B2B0" w14:textId="77777777" w:rsidR="00A057D3" w:rsidRDefault="00A057D3" w:rsidP="00A057D3">
      <w:pPr>
        <w:rPr>
          <w:sz w:val="32"/>
          <w:szCs w:val="32"/>
        </w:rPr>
      </w:pPr>
    </w:p>
    <w:p w14:paraId="7917C31B" w14:textId="77777777" w:rsidR="00A057D3" w:rsidRDefault="00A057D3" w:rsidP="00A057D3">
      <w:pPr>
        <w:rPr>
          <w:sz w:val="32"/>
          <w:szCs w:val="32"/>
        </w:rPr>
      </w:pPr>
    </w:p>
    <w:p w14:paraId="1FA4D35A" w14:textId="77777777" w:rsidR="00A057D3" w:rsidRDefault="00A057D3" w:rsidP="00A057D3">
      <w:pPr>
        <w:rPr>
          <w:sz w:val="32"/>
          <w:szCs w:val="32"/>
        </w:rPr>
      </w:pPr>
    </w:p>
    <w:p w14:paraId="114CF6F2" w14:textId="77777777" w:rsidR="00A057D3" w:rsidRDefault="00A057D3" w:rsidP="00A057D3">
      <w:pPr>
        <w:rPr>
          <w:sz w:val="32"/>
          <w:szCs w:val="32"/>
        </w:rPr>
      </w:pPr>
    </w:p>
    <w:p w14:paraId="50AA4DD2" w14:textId="77777777" w:rsidR="00A057D3" w:rsidRDefault="00A057D3" w:rsidP="00A057D3">
      <w:pPr>
        <w:spacing w:after="0"/>
        <w:jc w:val="center"/>
        <w:rPr>
          <w:sz w:val="32"/>
          <w:szCs w:val="32"/>
        </w:rPr>
      </w:pPr>
      <w:r>
        <w:rPr>
          <w:sz w:val="32"/>
          <w:szCs w:val="32"/>
        </w:rPr>
        <w:t>Пояснительная записка</w:t>
      </w:r>
    </w:p>
    <w:p w14:paraId="30785C10" w14:textId="77777777" w:rsidR="00A057D3" w:rsidRDefault="00A057D3" w:rsidP="00A057D3">
      <w:pPr>
        <w:jc w:val="center"/>
        <w:rPr>
          <w:sz w:val="32"/>
          <w:szCs w:val="32"/>
        </w:rPr>
      </w:pPr>
      <w:r>
        <w:rPr>
          <w:sz w:val="32"/>
          <w:szCs w:val="32"/>
        </w:rPr>
        <w:t>к итоговому проекту на тему:</w:t>
      </w:r>
    </w:p>
    <w:p w14:paraId="1470A56F" w14:textId="77777777" w:rsidR="00A057D3" w:rsidRDefault="00A057D3" w:rsidP="00A057D3">
      <w:pPr>
        <w:rPr>
          <w:sz w:val="32"/>
          <w:szCs w:val="32"/>
        </w:rPr>
      </w:pPr>
    </w:p>
    <w:p w14:paraId="40876213" w14:textId="77777777" w:rsidR="00A057D3" w:rsidRDefault="00A057D3" w:rsidP="00A057D3">
      <w:pPr>
        <w:rPr>
          <w:sz w:val="32"/>
          <w:szCs w:val="32"/>
        </w:rPr>
      </w:pPr>
    </w:p>
    <w:p w14:paraId="24CA4912" w14:textId="74246480" w:rsidR="00A057D3" w:rsidRDefault="00A057D3" w:rsidP="00A057D3">
      <w:pPr>
        <w:pBdr>
          <w:top w:val="nil"/>
          <w:left w:val="nil"/>
          <w:bottom w:val="nil"/>
          <w:right w:val="nil"/>
          <w:between w:val="nil"/>
        </w:pBdr>
        <w:shd w:val="clear" w:color="auto" w:fill="FFFFFF"/>
        <w:spacing w:after="0"/>
        <w:jc w:val="center"/>
        <w:rPr>
          <w:b/>
          <w:sz w:val="32"/>
          <w:szCs w:val="32"/>
        </w:rPr>
      </w:pPr>
      <w:r>
        <w:rPr>
          <w:b/>
          <w:color w:val="202124"/>
          <w:sz w:val="32"/>
          <w:szCs w:val="32"/>
          <w:highlight w:val="white"/>
        </w:rPr>
        <w:t>«</w:t>
      </w:r>
      <w:r w:rsidR="007304FA">
        <w:rPr>
          <w:b/>
          <w:sz w:val="32"/>
          <w:szCs w:val="32"/>
        </w:rPr>
        <w:t>Диагностирование</w:t>
      </w:r>
      <w:r>
        <w:rPr>
          <w:b/>
          <w:sz w:val="32"/>
          <w:szCs w:val="32"/>
        </w:rPr>
        <w:t xml:space="preserve"> заболевания по форме ЭКГ</w:t>
      </w:r>
      <w:r>
        <w:rPr>
          <w:b/>
          <w:color w:val="202124"/>
          <w:sz w:val="32"/>
          <w:szCs w:val="32"/>
          <w:highlight w:val="white"/>
        </w:rPr>
        <w:t>»</w:t>
      </w:r>
      <w:r>
        <w:rPr>
          <w:b/>
          <w:sz w:val="32"/>
          <w:szCs w:val="32"/>
        </w:rPr>
        <w:t xml:space="preserve"> </w:t>
      </w:r>
    </w:p>
    <w:p w14:paraId="7F620D07"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6F9ACF69"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2113D161"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10542ED0"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08949A5D"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47F2891F"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3E8351F6"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4EEC3331"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5674BD0F"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5785D59E" w14:textId="77777777" w:rsidR="00A057D3" w:rsidRDefault="00A057D3" w:rsidP="00A057D3">
      <w:pPr>
        <w:pBdr>
          <w:top w:val="nil"/>
          <w:left w:val="nil"/>
          <w:bottom w:val="nil"/>
          <w:right w:val="nil"/>
          <w:between w:val="nil"/>
        </w:pBdr>
        <w:shd w:val="clear" w:color="auto" w:fill="FFFFFF"/>
        <w:spacing w:after="0"/>
        <w:jc w:val="center"/>
        <w:rPr>
          <w:b/>
          <w:color w:val="252423"/>
          <w:sz w:val="32"/>
          <w:szCs w:val="32"/>
        </w:rPr>
      </w:pPr>
    </w:p>
    <w:p w14:paraId="44610130" w14:textId="77777777" w:rsidR="00A057D3" w:rsidRDefault="00A057D3" w:rsidP="00A057D3">
      <w:pPr>
        <w:pBdr>
          <w:top w:val="nil"/>
          <w:left w:val="nil"/>
          <w:bottom w:val="nil"/>
          <w:right w:val="nil"/>
          <w:between w:val="nil"/>
        </w:pBdr>
        <w:shd w:val="clear" w:color="auto" w:fill="FFFFFF"/>
        <w:spacing w:after="0"/>
        <w:ind w:left="5670" w:firstLine="708"/>
        <w:rPr>
          <w:color w:val="252423"/>
        </w:rPr>
      </w:pPr>
      <w:r>
        <w:rPr>
          <w:color w:val="252423"/>
        </w:rPr>
        <w:t>Автор: Ферапонтов Сергей</w:t>
      </w:r>
    </w:p>
    <w:p w14:paraId="587772C4" w14:textId="77777777" w:rsidR="00A057D3" w:rsidRDefault="00A057D3" w:rsidP="00A057D3">
      <w:pPr>
        <w:pBdr>
          <w:top w:val="nil"/>
          <w:left w:val="nil"/>
          <w:bottom w:val="nil"/>
          <w:right w:val="nil"/>
          <w:between w:val="nil"/>
        </w:pBdr>
        <w:shd w:val="clear" w:color="auto" w:fill="FFFFFF"/>
        <w:spacing w:after="0"/>
        <w:ind w:left="5670" w:firstLine="708"/>
        <w:rPr>
          <w:color w:val="252423"/>
        </w:rPr>
      </w:pPr>
      <w:r>
        <w:rPr>
          <w:color w:val="252423"/>
        </w:rPr>
        <w:t>Группа: DLL-28</w:t>
      </w:r>
    </w:p>
    <w:p w14:paraId="797AAB5B" w14:textId="77777777" w:rsidR="00A057D3" w:rsidRDefault="00A057D3" w:rsidP="00A057D3">
      <w:pPr>
        <w:pBdr>
          <w:top w:val="nil"/>
          <w:left w:val="nil"/>
          <w:bottom w:val="nil"/>
          <w:right w:val="nil"/>
          <w:between w:val="nil"/>
        </w:pBdr>
        <w:shd w:val="clear" w:color="auto" w:fill="FFFFFF"/>
        <w:spacing w:after="0"/>
        <w:ind w:left="5670" w:firstLine="708"/>
        <w:rPr>
          <w:color w:val="252423"/>
          <w:sz w:val="20"/>
          <w:szCs w:val="20"/>
        </w:rPr>
      </w:pPr>
    </w:p>
    <w:p w14:paraId="2BF3147C" w14:textId="77777777" w:rsidR="00A057D3" w:rsidRDefault="00A057D3" w:rsidP="00A057D3">
      <w:pPr>
        <w:rPr>
          <w:sz w:val="24"/>
          <w:szCs w:val="24"/>
        </w:rPr>
      </w:pPr>
      <w:r>
        <w:br w:type="page"/>
      </w:r>
    </w:p>
    <w:sdt>
      <w:sdtPr>
        <w:rPr>
          <w:rFonts w:ascii="Times New Roman" w:eastAsia="Times New Roman" w:hAnsi="Times New Roman" w:cs="Times New Roman"/>
          <w:color w:val="auto"/>
          <w:sz w:val="28"/>
          <w:szCs w:val="28"/>
        </w:rPr>
        <w:id w:val="-1564873711"/>
        <w:docPartObj>
          <w:docPartGallery w:val="Table of Contents"/>
          <w:docPartUnique/>
        </w:docPartObj>
      </w:sdtPr>
      <w:sdtEndPr>
        <w:rPr>
          <w:b/>
          <w:bCs/>
        </w:rPr>
      </w:sdtEndPr>
      <w:sdtContent>
        <w:p w14:paraId="4911C0B8" w14:textId="740E65EB" w:rsidR="00AC285D" w:rsidRPr="00AC285D" w:rsidRDefault="00AC285D" w:rsidP="00AC285D">
          <w:pPr>
            <w:pStyle w:val="af4"/>
            <w:jc w:val="center"/>
            <w:rPr>
              <w:rFonts w:ascii="Times New Roman" w:hAnsi="Times New Roman" w:cs="Times New Roman"/>
              <w:b/>
              <w:bCs/>
              <w:color w:val="auto"/>
            </w:rPr>
          </w:pPr>
          <w:r w:rsidRPr="00AC285D">
            <w:rPr>
              <w:rFonts w:ascii="Times New Roman" w:hAnsi="Times New Roman" w:cs="Times New Roman"/>
              <w:b/>
              <w:bCs/>
              <w:color w:val="auto"/>
            </w:rPr>
            <w:t>Содержание</w:t>
          </w:r>
        </w:p>
        <w:p w14:paraId="69E7A43D" w14:textId="32E8CD18" w:rsidR="00AC285D" w:rsidRDefault="00AC285D">
          <w:pPr>
            <w:pStyle w:val="10"/>
            <w:tabs>
              <w:tab w:val="left" w:pos="1100"/>
              <w:tab w:val="right" w:leader="dot" w:pos="974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8090969" w:history="1">
            <w:r w:rsidRPr="00E23011">
              <w:rPr>
                <w:rStyle w:val="ac"/>
                <w:noProof/>
              </w:rPr>
              <w:t>1</w:t>
            </w:r>
            <w:r>
              <w:rPr>
                <w:rFonts w:asciiTheme="minorHAnsi" w:eastAsiaTheme="minorEastAsia" w:hAnsiTheme="minorHAnsi" w:cstheme="minorBidi"/>
                <w:noProof/>
                <w:kern w:val="2"/>
                <w:sz w:val="22"/>
                <w:szCs w:val="22"/>
                <w14:ligatures w14:val="standardContextual"/>
              </w:rPr>
              <w:tab/>
            </w:r>
            <w:r w:rsidRPr="00E23011">
              <w:rPr>
                <w:rStyle w:val="ac"/>
                <w:noProof/>
              </w:rPr>
              <w:t>Введение в электрокардиографию</w:t>
            </w:r>
            <w:r>
              <w:rPr>
                <w:noProof/>
                <w:webHidden/>
              </w:rPr>
              <w:tab/>
            </w:r>
            <w:r>
              <w:rPr>
                <w:noProof/>
                <w:webHidden/>
              </w:rPr>
              <w:fldChar w:fldCharType="begin"/>
            </w:r>
            <w:r>
              <w:rPr>
                <w:noProof/>
                <w:webHidden/>
              </w:rPr>
              <w:instrText xml:space="preserve"> PAGEREF _Toc158090969 \h </w:instrText>
            </w:r>
            <w:r>
              <w:rPr>
                <w:noProof/>
                <w:webHidden/>
              </w:rPr>
            </w:r>
            <w:r>
              <w:rPr>
                <w:noProof/>
                <w:webHidden/>
              </w:rPr>
              <w:fldChar w:fldCharType="separate"/>
            </w:r>
            <w:r w:rsidR="0011714A">
              <w:rPr>
                <w:noProof/>
                <w:webHidden/>
              </w:rPr>
              <w:t>3</w:t>
            </w:r>
            <w:r>
              <w:rPr>
                <w:noProof/>
                <w:webHidden/>
              </w:rPr>
              <w:fldChar w:fldCharType="end"/>
            </w:r>
          </w:hyperlink>
        </w:p>
        <w:p w14:paraId="76949CA3" w14:textId="69F02BAD" w:rsidR="00AC285D" w:rsidRDefault="00000000">
          <w:pPr>
            <w:pStyle w:val="10"/>
            <w:tabs>
              <w:tab w:val="left" w:pos="1100"/>
              <w:tab w:val="right" w:leader="dot" w:pos="9742"/>
            </w:tabs>
            <w:rPr>
              <w:rFonts w:asciiTheme="minorHAnsi" w:eastAsiaTheme="minorEastAsia" w:hAnsiTheme="minorHAnsi" w:cstheme="minorBidi"/>
              <w:noProof/>
              <w:kern w:val="2"/>
              <w:sz w:val="22"/>
              <w:szCs w:val="22"/>
              <w14:ligatures w14:val="standardContextual"/>
            </w:rPr>
          </w:pPr>
          <w:hyperlink w:anchor="_Toc158090970" w:history="1">
            <w:r w:rsidR="00AC285D" w:rsidRPr="00E23011">
              <w:rPr>
                <w:rStyle w:val="ac"/>
                <w:noProof/>
              </w:rPr>
              <w:t>2</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Постановка задачи</w:t>
            </w:r>
            <w:r w:rsidR="00AC285D">
              <w:rPr>
                <w:noProof/>
                <w:webHidden/>
              </w:rPr>
              <w:tab/>
            </w:r>
            <w:r w:rsidR="00AC285D">
              <w:rPr>
                <w:noProof/>
                <w:webHidden/>
              </w:rPr>
              <w:fldChar w:fldCharType="begin"/>
            </w:r>
            <w:r w:rsidR="00AC285D">
              <w:rPr>
                <w:noProof/>
                <w:webHidden/>
              </w:rPr>
              <w:instrText xml:space="preserve"> PAGEREF _Toc158090970 \h </w:instrText>
            </w:r>
            <w:r w:rsidR="00AC285D">
              <w:rPr>
                <w:noProof/>
                <w:webHidden/>
              </w:rPr>
            </w:r>
            <w:r w:rsidR="00AC285D">
              <w:rPr>
                <w:noProof/>
                <w:webHidden/>
              </w:rPr>
              <w:fldChar w:fldCharType="separate"/>
            </w:r>
            <w:r w:rsidR="0011714A">
              <w:rPr>
                <w:noProof/>
                <w:webHidden/>
              </w:rPr>
              <w:t>4</w:t>
            </w:r>
            <w:r w:rsidR="00AC285D">
              <w:rPr>
                <w:noProof/>
                <w:webHidden/>
              </w:rPr>
              <w:fldChar w:fldCharType="end"/>
            </w:r>
          </w:hyperlink>
        </w:p>
        <w:p w14:paraId="3E4A094F" w14:textId="51BA4001"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71" w:history="1">
            <w:r w:rsidR="00AC285D" w:rsidRPr="00E23011">
              <w:rPr>
                <w:rStyle w:val="ac"/>
                <w:noProof/>
              </w:rPr>
              <w:t>2.1</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Определение рода исследуемых данных</w:t>
            </w:r>
            <w:r w:rsidR="00AC285D">
              <w:rPr>
                <w:noProof/>
                <w:webHidden/>
              </w:rPr>
              <w:tab/>
            </w:r>
            <w:r w:rsidR="00AC285D">
              <w:rPr>
                <w:noProof/>
                <w:webHidden/>
              </w:rPr>
              <w:fldChar w:fldCharType="begin"/>
            </w:r>
            <w:r w:rsidR="00AC285D">
              <w:rPr>
                <w:noProof/>
                <w:webHidden/>
              </w:rPr>
              <w:instrText xml:space="preserve"> PAGEREF _Toc158090971 \h </w:instrText>
            </w:r>
            <w:r w:rsidR="00AC285D">
              <w:rPr>
                <w:noProof/>
                <w:webHidden/>
              </w:rPr>
            </w:r>
            <w:r w:rsidR="00AC285D">
              <w:rPr>
                <w:noProof/>
                <w:webHidden/>
              </w:rPr>
              <w:fldChar w:fldCharType="separate"/>
            </w:r>
            <w:r w:rsidR="0011714A">
              <w:rPr>
                <w:noProof/>
                <w:webHidden/>
              </w:rPr>
              <w:t>4</w:t>
            </w:r>
            <w:r w:rsidR="00AC285D">
              <w:rPr>
                <w:noProof/>
                <w:webHidden/>
              </w:rPr>
              <w:fldChar w:fldCharType="end"/>
            </w:r>
          </w:hyperlink>
        </w:p>
        <w:p w14:paraId="3953EB59" w14:textId="4D1E1076"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72" w:history="1">
            <w:r w:rsidR="00AC285D" w:rsidRPr="00E23011">
              <w:rPr>
                <w:rStyle w:val="ac"/>
                <w:noProof/>
              </w:rPr>
              <w:t>2.2</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Постановка задачи</w:t>
            </w:r>
            <w:r w:rsidR="00AC285D">
              <w:rPr>
                <w:noProof/>
                <w:webHidden/>
              </w:rPr>
              <w:tab/>
            </w:r>
            <w:r w:rsidR="00AC285D">
              <w:rPr>
                <w:noProof/>
                <w:webHidden/>
              </w:rPr>
              <w:fldChar w:fldCharType="begin"/>
            </w:r>
            <w:r w:rsidR="00AC285D">
              <w:rPr>
                <w:noProof/>
                <w:webHidden/>
              </w:rPr>
              <w:instrText xml:space="preserve"> PAGEREF _Toc158090972 \h </w:instrText>
            </w:r>
            <w:r w:rsidR="00AC285D">
              <w:rPr>
                <w:noProof/>
                <w:webHidden/>
              </w:rPr>
            </w:r>
            <w:r w:rsidR="00AC285D">
              <w:rPr>
                <w:noProof/>
                <w:webHidden/>
              </w:rPr>
              <w:fldChar w:fldCharType="separate"/>
            </w:r>
            <w:r w:rsidR="0011714A">
              <w:rPr>
                <w:noProof/>
                <w:webHidden/>
              </w:rPr>
              <w:t>4</w:t>
            </w:r>
            <w:r w:rsidR="00AC285D">
              <w:rPr>
                <w:noProof/>
                <w:webHidden/>
              </w:rPr>
              <w:fldChar w:fldCharType="end"/>
            </w:r>
          </w:hyperlink>
        </w:p>
        <w:p w14:paraId="63789264" w14:textId="2DEAD1A2" w:rsidR="00AC285D" w:rsidRDefault="00000000">
          <w:pPr>
            <w:pStyle w:val="10"/>
            <w:tabs>
              <w:tab w:val="left" w:pos="1100"/>
              <w:tab w:val="right" w:leader="dot" w:pos="9742"/>
            </w:tabs>
            <w:rPr>
              <w:rFonts w:asciiTheme="minorHAnsi" w:eastAsiaTheme="minorEastAsia" w:hAnsiTheme="minorHAnsi" w:cstheme="minorBidi"/>
              <w:noProof/>
              <w:kern w:val="2"/>
              <w:sz w:val="22"/>
              <w:szCs w:val="22"/>
              <w14:ligatures w14:val="standardContextual"/>
            </w:rPr>
          </w:pPr>
          <w:hyperlink w:anchor="_Toc158090973" w:history="1">
            <w:r w:rsidR="00AC285D" w:rsidRPr="00E23011">
              <w:rPr>
                <w:rStyle w:val="ac"/>
                <w:noProof/>
              </w:rPr>
              <w:t>3</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Литературный обзор</w:t>
            </w:r>
            <w:r w:rsidR="00AC285D">
              <w:rPr>
                <w:noProof/>
                <w:webHidden/>
              </w:rPr>
              <w:tab/>
            </w:r>
            <w:r w:rsidR="00AC285D">
              <w:rPr>
                <w:noProof/>
                <w:webHidden/>
              </w:rPr>
              <w:fldChar w:fldCharType="begin"/>
            </w:r>
            <w:r w:rsidR="00AC285D">
              <w:rPr>
                <w:noProof/>
                <w:webHidden/>
              </w:rPr>
              <w:instrText xml:space="preserve"> PAGEREF _Toc158090973 \h </w:instrText>
            </w:r>
            <w:r w:rsidR="00AC285D">
              <w:rPr>
                <w:noProof/>
                <w:webHidden/>
              </w:rPr>
            </w:r>
            <w:r w:rsidR="00AC285D">
              <w:rPr>
                <w:noProof/>
                <w:webHidden/>
              </w:rPr>
              <w:fldChar w:fldCharType="separate"/>
            </w:r>
            <w:r w:rsidR="0011714A">
              <w:rPr>
                <w:noProof/>
                <w:webHidden/>
              </w:rPr>
              <w:t>6</w:t>
            </w:r>
            <w:r w:rsidR="00AC285D">
              <w:rPr>
                <w:noProof/>
                <w:webHidden/>
              </w:rPr>
              <w:fldChar w:fldCharType="end"/>
            </w:r>
          </w:hyperlink>
        </w:p>
        <w:p w14:paraId="2394F719" w14:textId="4E970472" w:rsidR="00AC285D" w:rsidRDefault="00000000">
          <w:pPr>
            <w:pStyle w:val="10"/>
            <w:tabs>
              <w:tab w:val="left" w:pos="1100"/>
              <w:tab w:val="right" w:leader="dot" w:pos="9742"/>
            </w:tabs>
            <w:rPr>
              <w:rFonts w:asciiTheme="minorHAnsi" w:eastAsiaTheme="minorEastAsia" w:hAnsiTheme="minorHAnsi" w:cstheme="minorBidi"/>
              <w:noProof/>
              <w:kern w:val="2"/>
              <w:sz w:val="22"/>
              <w:szCs w:val="22"/>
              <w14:ligatures w14:val="standardContextual"/>
            </w:rPr>
          </w:pPr>
          <w:hyperlink w:anchor="_Toc158090974" w:history="1">
            <w:r w:rsidR="00AC285D" w:rsidRPr="00E23011">
              <w:rPr>
                <w:rStyle w:val="ac"/>
                <w:noProof/>
              </w:rPr>
              <w:t>4</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Работа с данными</w:t>
            </w:r>
            <w:r w:rsidR="00AC285D">
              <w:rPr>
                <w:noProof/>
                <w:webHidden/>
              </w:rPr>
              <w:tab/>
            </w:r>
            <w:r w:rsidR="00AC285D">
              <w:rPr>
                <w:noProof/>
                <w:webHidden/>
              </w:rPr>
              <w:fldChar w:fldCharType="begin"/>
            </w:r>
            <w:r w:rsidR="00AC285D">
              <w:rPr>
                <w:noProof/>
                <w:webHidden/>
              </w:rPr>
              <w:instrText xml:space="preserve"> PAGEREF _Toc158090974 \h </w:instrText>
            </w:r>
            <w:r w:rsidR="00AC285D">
              <w:rPr>
                <w:noProof/>
                <w:webHidden/>
              </w:rPr>
            </w:r>
            <w:r w:rsidR="00AC285D">
              <w:rPr>
                <w:noProof/>
                <w:webHidden/>
              </w:rPr>
              <w:fldChar w:fldCharType="separate"/>
            </w:r>
            <w:r w:rsidR="0011714A">
              <w:rPr>
                <w:noProof/>
                <w:webHidden/>
              </w:rPr>
              <w:t>14</w:t>
            </w:r>
            <w:r w:rsidR="00AC285D">
              <w:rPr>
                <w:noProof/>
                <w:webHidden/>
              </w:rPr>
              <w:fldChar w:fldCharType="end"/>
            </w:r>
          </w:hyperlink>
        </w:p>
        <w:p w14:paraId="24D83BB9" w14:textId="137B175C"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75" w:history="1">
            <w:r w:rsidR="00AC285D" w:rsidRPr="00E23011">
              <w:rPr>
                <w:rStyle w:val="ac"/>
                <w:noProof/>
              </w:rPr>
              <w:t>4.1</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Выбранный датасет</w:t>
            </w:r>
            <w:r w:rsidR="00AC285D">
              <w:rPr>
                <w:noProof/>
                <w:webHidden/>
              </w:rPr>
              <w:tab/>
            </w:r>
            <w:r w:rsidR="00AC285D">
              <w:rPr>
                <w:noProof/>
                <w:webHidden/>
              </w:rPr>
              <w:fldChar w:fldCharType="begin"/>
            </w:r>
            <w:r w:rsidR="00AC285D">
              <w:rPr>
                <w:noProof/>
                <w:webHidden/>
              </w:rPr>
              <w:instrText xml:space="preserve"> PAGEREF _Toc158090975 \h </w:instrText>
            </w:r>
            <w:r w:rsidR="00AC285D">
              <w:rPr>
                <w:noProof/>
                <w:webHidden/>
              </w:rPr>
            </w:r>
            <w:r w:rsidR="00AC285D">
              <w:rPr>
                <w:noProof/>
                <w:webHidden/>
              </w:rPr>
              <w:fldChar w:fldCharType="separate"/>
            </w:r>
            <w:r w:rsidR="0011714A">
              <w:rPr>
                <w:noProof/>
                <w:webHidden/>
              </w:rPr>
              <w:t>14</w:t>
            </w:r>
            <w:r w:rsidR="00AC285D">
              <w:rPr>
                <w:noProof/>
                <w:webHidden/>
              </w:rPr>
              <w:fldChar w:fldCharType="end"/>
            </w:r>
          </w:hyperlink>
        </w:p>
        <w:p w14:paraId="1677E02E" w14:textId="37CD991B"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76" w:history="1">
            <w:r w:rsidR="00AC285D" w:rsidRPr="00E23011">
              <w:rPr>
                <w:rStyle w:val="ac"/>
                <w:noProof/>
              </w:rPr>
              <w:t>4.2</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Разметка и разбиение данных</w:t>
            </w:r>
            <w:r w:rsidR="00AC285D">
              <w:rPr>
                <w:noProof/>
                <w:webHidden/>
              </w:rPr>
              <w:tab/>
            </w:r>
            <w:r w:rsidR="00AC285D">
              <w:rPr>
                <w:noProof/>
                <w:webHidden/>
              </w:rPr>
              <w:fldChar w:fldCharType="begin"/>
            </w:r>
            <w:r w:rsidR="00AC285D">
              <w:rPr>
                <w:noProof/>
                <w:webHidden/>
              </w:rPr>
              <w:instrText xml:space="preserve"> PAGEREF _Toc158090976 \h </w:instrText>
            </w:r>
            <w:r w:rsidR="00AC285D">
              <w:rPr>
                <w:noProof/>
                <w:webHidden/>
              </w:rPr>
            </w:r>
            <w:r w:rsidR="00AC285D">
              <w:rPr>
                <w:noProof/>
                <w:webHidden/>
              </w:rPr>
              <w:fldChar w:fldCharType="separate"/>
            </w:r>
            <w:r w:rsidR="0011714A">
              <w:rPr>
                <w:noProof/>
                <w:webHidden/>
              </w:rPr>
              <w:t>16</w:t>
            </w:r>
            <w:r w:rsidR="00AC285D">
              <w:rPr>
                <w:noProof/>
                <w:webHidden/>
              </w:rPr>
              <w:fldChar w:fldCharType="end"/>
            </w:r>
          </w:hyperlink>
        </w:p>
        <w:p w14:paraId="0FE0127D" w14:textId="32391488"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77" w:history="1">
            <w:r w:rsidR="00AC285D" w:rsidRPr="00E23011">
              <w:rPr>
                <w:rStyle w:val="ac"/>
                <w:noProof/>
              </w:rPr>
              <w:t>4.3</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Анализ данных</w:t>
            </w:r>
            <w:r w:rsidR="00AC285D">
              <w:rPr>
                <w:noProof/>
                <w:webHidden/>
              </w:rPr>
              <w:tab/>
            </w:r>
            <w:r w:rsidR="00AC285D">
              <w:rPr>
                <w:noProof/>
                <w:webHidden/>
              </w:rPr>
              <w:fldChar w:fldCharType="begin"/>
            </w:r>
            <w:r w:rsidR="00AC285D">
              <w:rPr>
                <w:noProof/>
                <w:webHidden/>
              </w:rPr>
              <w:instrText xml:space="preserve"> PAGEREF _Toc158090977 \h </w:instrText>
            </w:r>
            <w:r w:rsidR="00AC285D">
              <w:rPr>
                <w:noProof/>
                <w:webHidden/>
              </w:rPr>
            </w:r>
            <w:r w:rsidR="00AC285D">
              <w:rPr>
                <w:noProof/>
                <w:webHidden/>
              </w:rPr>
              <w:fldChar w:fldCharType="separate"/>
            </w:r>
            <w:r w:rsidR="0011714A">
              <w:rPr>
                <w:noProof/>
                <w:webHidden/>
              </w:rPr>
              <w:t>17</w:t>
            </w:r>
            <w:r w:rsidR="00AC285D">
              <w:rPr>
                <w:noProof/>
                <w:webHidden/>
              </w:rPr>
              <w:fldChar w:fldCharType="end"/>
            </w:r>
          </w:hyperlink>
        </w:p>
        <w:p w14:paraId="22320DB8" w14:textId="61FE36E3" w:rsidR="00AC285D" w:rsidRDefault="00000000">
          <w:pPr>
            <w:pStyle w:val="30"/>
            <w:tabs>
              <w:tab w:val="left" w:pos="2049"/>
              <w:tab w:val="right" w:leader="dot" w:pos="9742"/>
            </w:tabs>
            <w:rPr>
              <w:rFonts w:asciiTheme="minorHAnsi" w:eastAsiaTheme="minorEastAsia" w:hAnsiTheme="minorHAnsi" w:cstheme="minorBidi"/>
              <w:noProof/>
              <w:kern w:val="2"/>
              <w:sz w:val="22"/>
              <w:szCs w:val="22"/>
              <w14:ligatures w14:val="standardContextual"/>
            </w:rPr>
          </w:pPr>
          <w:hyperlink w:anchor="_Toc158090978" w:history="1">
            <w:r w:rsidR="00AC285D" w:rsidRPr="00E23011">
              <w:rPr>
                <w:rStyle w:val="ac"/>
                <w:noProof/>
              </w:rPr>
              <w:t>4.3.1</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Распределение количества меток по примерам</w:t>
            </w:r>
            <w:r w:rsidR="00AC285D">
              <w:rPr>
                <w:noProof/>
                <w:webHidden/>
              </w:rPr>
              <w:tab/>
            </w:r>
            <w:r w:rsidR="00AC285D">
              <w:rPr>
                <w:noProof/>
                <w:webHidden/>
              </w:rPr>
              <w:fldChar w:fldCharType="begin"/>
            </w:r>
            <w:r w:rsidR="00AC285D">
              <w:rPr>
                <w:noProof/>
                <w:webHidden/>
              </w:rPr>
              <w:instrText xml:space="preserve"> PAGEREF _Toc158090978 \h </w:instrText>
            </w:r>
            <w:r w:rsidR="00AC285D">
              <w:rPr>
                <w:noProof/>
                <w:webHidden/>
              </w:rPr>
            </w:r>
            <w:r w:rsidR="00AC285D">
              <w:rPr>
                <w:noProof/>
                <w:webHidden/>
              </w:rPr>
              <w:fldChar w:fldCharType="separate"/>
            </w:r>
            <w:r w:rsidR="0011714A">
              <w:rPr>
                <w:noProof/>
                <w:webHidden/>
              </w:rPr>
              <w:t>17</w:t>
            </w:r>
            <w:r w:rsidR="00AC285D">
              <w:rPr>
                <w:noProof/>
                <w:webHidden/>
              </w:rPr>
              <w:fldChar w:fldCharType="end"/>
            </w:r>
          </w:hyperlink>
        </w:p>
        <w:p w14:paraId="75450A2E" w14:textId="5ABCF4A9" w:rsidR="00AC285D" w:rsidRDefault="00000000">
          <w:pPr>
            <w:pStyle w:val="30"/>
            <w:tabs>
              <w:tab w:val="left" w:pos="2049"/>
              <w:tab w:val="right" w:leader="dot" w:pos="9742"/>
            </w:tabs>
            <w:rPr>
              <w:rFonts w:asciiTheme="minorHAnsi" w:eastAsiaTheme="minorEastAsia" w:hAnsiTheme="minorHAnsi" w:cstheme="minorBidi"/>
              <w:noProof/>
              <w:kern w:val="2"/>
              <w:sz w:val="22"/>
              <w:szCs w:val="22"/>
              <w14:ligatures w14:val="standardContextual"/>
            </w:rPr>
          </w:pPr>
          <w:hyperlink w:anchor="_Toc158090979" w:history="1">
            <w:r w:rsidR="00AC285D" w:rsidRPr="00E23011">
              <w:rPr>
                <w:rStyle w:val="ac"/>
                <w:noProof/>
              </w:rPr>
              <w:t>4.3.2</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Распределение частоты встречаемости классов</w:t>
            </w:r>
            <w:r w:rsidR="00AC285D">
              <w:rPr>
                <w:noProof/>
                <w:webHidden/>
              </w:rPr>
              <w:tab/>
            </w:r>
            <w:r w:rsidR="00AC285D">
              <w:rPr>
                <w:noProof/>
                <w:webHidden/>
              </w:rPr>
              <w:fldChar w:fldCharType="begin"/>
            </w:r>
            <w:r w:rsidR="00AC285D">
              <w:rPr>
                <w:noProof/>
                <w:webHidden/>
              </w:rPr>
              <w:instrText xml:space="preserve"> PAGEREF _Toc158090979 \h </w:instrText>
            </w:r>
            <w:r w:rsidR="00AC285D">
              <w:rPr>
                <w:noProof/>
                <w:webHidden/>
              </w:rPr>
            </w:r>
            <w:r w:rsidR="00AC285D">
              <w:rPr>
                <w:noProof/>
                <w:webHidden/>
              </w:rPr>
              <w:fldChar w:fldCharType="separate"/>
            </w:r>
            <w:r w:rsidR="0011714A">
              <w:rPr>
                <w:noProof/>
                <w:webHidden/>
              </w:rPr>
              <w:t>18</w:t>
            </w:r>
            <w:r w:rsidR="00AC285D">
              <w:rPr>
                <w:noProof/>
                <w:webHidden/>
              </w:rPr>
              <w:fldChar w:fldCharType="end"/>
            </w:r>
          </w:hyperlink>
        </w:p>
        <w:p w14:paraId="74A48BB5" w14:textId="6CC5C09B" w:rsidR="00AC285D" w:rsidRDefault="00000000">
          <w:pPr>
            <w:pStyle w:val="30"/>
            <w:tabs>
              <w:tab w:val="left" w:pos="2049"/>
              <w:tab w:val="right" w:leader="dot" w:pos="9742"/>
            </w:tabs>
            <w:rPr>
              <w:rFonts w:asciiTheme="minorHAnsi" w:eastAsiaTheme="minorEastAsia" w:hAnsiTheme="minorHAnsi" w:cstheme="minorBidi"/>
              <w:noProof/>
              <w:kern w:val="2"/>
              <w:sz w:val="22"/>
              <w:szCs w:val="22"/>
              <w14:ligatures w14:val="standardContextual"/>
            </w:rPr>
          </w:pPr>
          <w:hyperlink w:anchor="_Toc158090980" w:history="1">
            <w:r w:rsidR="00AC285D" w:rsidRPr="00E23011">
              <w:rPr>
                <w:rStyle w:val="ac"/>
                <w:noProof/>
              </w:rPr>
              <w:t>4.3.3</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Метод балансировки обучающей выборки</w:t>
            </w:r>
            <w:r w:rsidR="00AC285D">
              <w:rPr>
                <w:noProof/>
                <w:webHidden/>
              </w:rPr>
              <w:tab/>
            </w:r>
            <w:r w:rsidR="00AC285D">
              <w:rPr>
                <w:noProof/>
                <w:webHidden/>
              </w:rPr>
              <w:fldChar w:fldCharType="begin"/>
            </w:r>
            <w:r w:rsidR="00AC285D">
              <w:rPr>
                <w:noProof/>
                <w:webHidden/>
              </w:rPr>
              <w:instrText xml:space="preserve"> PAGEREF _Toc158090980 \h </w:instrText>
            </w:r>
            <w:r w:rsidR="00AC285D">
              <w:rPr>
                <w:noProof/>
                <w:webHidden/>
              </w:rPr>
            </w:r>
            <w:r w:rsidR="00AC285D">
              <w:rPr>
                <w:noProof/>
                <w:webHidden/>
              </w:rPr>
              <w:fldChar w:fldCharType="separate"/>
            </w:r>
            <w:r w:rsidR="0011714A">
              <w:rPr>
                <w:noProof/>
                <w:webHidden/>
              </w:rPr>
              <w:t>19</w:t>
            </w:r>
            <w:r w:rsidR="00AC285D">
              <w:rPr>
                <w:noProof/>
                <w:webHidden/>
              </w:rPr>
              <w:fldChar w:fldCharType="end"/>
            </w:r>
          </w:hyperlink>
        </w:p>
        <w:p w14:paraId="6790887A" w14:textId="7A9C2B5B" w:rsidR="00AC285D" w:rsidRDefault="00000000">
          <w:pPr>
            <w:pStyle w:val="30"/>
            <w:tabs>
              <w:tab w:val="left" w:pos="2049"/>
              <w:tab w:val="right" w:leader="dot" w:pos="9742"/>
            </w:tabs>
            <w:rPr>
              <w:rFonts w:asciiTheme="minorHAnsi" w:eastAsiaTheme="minorEastAsia" w:hAnsiTheme="minorHAnsi" w:cstheme="minorBidi"/>
              <w:noProof/>
              <w:kern w:val="2"/>
              <w:sz w:val="22"/>
              <w:szCs w:val="22"/>
              <w14:ligatures w14:val="standardContextual"/>
            </w:rPr>
          </w:pPr>
          <w:hyperlink w:anchor="_Toc158090981" w:history="1">
            <w:r w:rsidR="00AC285D" w:rsidRPr="00E23011">
              <w:rPr>
                <w:rStyle w:val="ac"/>
                <w:noProof/>
              </w:rPr>
              <w:t>4.3.4</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Результаты балансировки</w:t>
            </w:r>
            <w:r w:rsidR="00AC285D">
              <w:rPr>
                <w:noProof/>
                <w:webHidden/>
              </w:rPr>
              <w:tab/>
            </w:r>
            <w:r w:rsidR="00AC285D">
              <w:rPr>
                <w:noProof/>
                <w:webHidden/>
              </w:rPr>
              <w:fldChar w:fldCharType="begin"/>
            </w:r>
            <w:r w:rsidR="00AC285D">
              <w:rPr>
                <w:noProof/>
                <w:webHidden/>
              </w:rPr>
              <w:instrText xml:space="preserve"> PAGEREF _Toc158090981 \h </w:instrText>
            </w:r>
            <w:r w:rsidR="00AC285D">
              <w:rPr>
                <w:noProof/>
                <w:webHidden/>
              </w:rPr>
            </w:r>
            <w:r w:rsidR="00AC285D">
              <w:rPr>
                <w:noProof/>
                <w:webHidden/>
              </w:rPr>
              <w:fldChar w:fldCharType="separate"/>
            </w:r>
            <w:r w:rsidR="0011714A">
              <w:rPr>
                <w:noProof/>
                <w:webHidden/>
              </w:rPr>
              <w:t>21</w:t>
            </w:r>
            <w:r w:rsidR="00AC285D">
              <w:rPr>
                <w:noProof/>
                <w:webHidden/>
              </w:rPr>
              <w:fldChar w:fldCharType="end"/>
            </w:r>
          </w:hyperlink>
        </w:p>
        <w:p w14:paraId="2ED0958D" w14:textId="0BE8A663" w:rsidR="00AC285D" w:rsidRDefault="00000000">
          <w:pPr>
            <w:pStyle w:val="10"/>
            <w:tabs>
              <w:tab w:val="left" w:pos="1100"/>
              <w:tab w:val="right" w:leader="dot" w:pos="9742"/>
            </w:tabs>
            <w:rPr>
              <w:rFonts w:asciiTheme="minorHAnsi" w:eastAsiaTheme="minorEastAsia" w:hAnsiTheme="minorHAnsi" w:cstheme="minorBidi"/>
              <w:noProof/>
              <w:kern w:val="2"/>
              <w:sz w:val="22"/>
              <w:szCs w:val="22"/>
              <w14:ligatures w14:val="standardContextual"/>
            </w:rPr>
          </w:pPr>
          <w:hyperlink w:anchor="_Toc158090982" w:history="1">
            <w:r w:rsidR="00AC285D" w:rsidRPr="00E23011">
              <w:rPr>
                <w:rStyle w:val="ac"/>
                <w:noProof/>
              </w:rPr>
              <w:t>5</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Построение моделей</w:t>
            </w:r>
            <w:r w:rsidR="00AC285D">
              <w:rPr>
                <w:noProof/>
                <w:webHidden/>
              </w:rPr>
              <w:tab/>
            </w:r>
            <w:r w:rsidR="00AC285D">
              <w:rPr>
                <w:noProof/>
                <w:webHidden/>
              </w:rPr>
              <w:fldChar w:fldCharType="begin"/>
            </w:r>
            <w:r w:rsidR="00AC285D">
              <w:rPr>
                <w:noProof/>
                <w:webHidden/>
              </w:rPr>
              <w:instrText xml:space="preserve"> PAGEREF _Toc158090982 \h </w:instrText>
            </w:r>
            <w:r w:rsidR="00AC285D">
              <w:rPr>
                <w:noProof/>
                <w:webHidden/>
              </w:rPr>
            </w:r>
            <w:r w:rsidR="00AC285D">
              <w:rPr>
                <w:noProof/>
                <w:webHidden/>
              </w:rPr>
              <w:fldChar w:fldCharType="separate"/>
            </w:r>
            <w:r w:rsidR="0011714A">
              <w:rPr>
                <w:noProof/>
                <w:webHidden/>
              </w:rPr>
              <w:t>23</w:t>
            </w:r>
            <w:r w:rsidR="00AC285D">
              <w:rPr>
                <w:noProof/>
                <w:webHidden/>
              </w:rPr>
              <w:fldChar w:fldCharType="end"/>
            </w:r>
          </w:hyperlink>
        </w:p>
        <w:p w14:paraId="130604E9" w14:textId="7EFACF3F"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83" w:history="1">
            <w:r w:rsidR="00AC285D" w:rsidRPr="00E23011">
              <w:rPr>
                <w:rStyle w:val="ac"/>
                <w:noProof/>
              </w:rPr>
              <w:t>5.1</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Рекуррентная модель</w:t>
            </w:r>
            <w:r w:rsidR="00AC285D">
              <w:rPr>
                <w:noProof/>
                <w:webHidden/>
              </w:rPr>
              <w:tab/>
            </w:r>
            <w:r w:rsidR="00AC285D">
              <w:rPr>
                <w:noProof/>
                <w:webHidden/>
              </w:rPr>
              <w:fldChar w:fldCharType="begin"/>
            </w:r>
            <w:r w:rsidR="00AC285D">
              <w:rPr>
                <w:noProof/>
                <w:webHidden/>
              </w:rPr>
              <w:instrText xml:space="preserve"> PAGEREF _Toc158090983 \h </w:instrText>
            </w:r>
            <w:r w:rsidR="00AC285D">
              <w:rPr>
                <w:noProof/>
                <w:webHidden/>
              </w:rPr>
            </w:r>
            <w:r w:rsidR="00AC285D">
              <w:rPr>
                <w:noProof/>
                <w:webHidden/>
              </w:rPr>
              <w:fldChar w:fldCharType="separate"/>
            </w:r>
            <w:r w:rsidR="0011714A">
              <w:rPr>
                <w:noProof/>
                <w:webHidden/>
              </w:rPr>
              <w:t>24</w:t>
            </w:r>
            <w:r w:rsidR="00AC285D">
              <w:rPr>
                <w:noProof/>
                <w:webHidden/>
              </w:rPr>
              <w:fldChar w:fldCharType="end"/>
            </w:r>
          </w:hyperlink>
        </w:p>
        <w:p w14:paraId="68F72B72" w14:textId="16F34A23"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84" w:history="1">
            <w:r w:rsidR="00AC285D" w:rsidRPr="00E23011">
              <w:rPr>
                <w:rStyle w:val="ac"/>
                <w:noProof/>
              </w:rPr>
              <w:t>5.2</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Базовая свёрточная модель</w:t>
            </w:r>
            <w:r w:rsidR="00AC285D">
              <w:rPr>
                <w:noProof/>
                <w:webHidden/>
              </w:rPr>
              <w:tab/>
            </w:r>
            <w:r w:rsidR="00AC285D">
              <w:rPr>
                <w:noProof/>
                <w:webHidden/>
              </w:rPr>
              <w:fldChar w:fldCharType="begin"/>
            </w:r>
            <w:r w:rsidR="00AC285D">
              <w:rPr>
                <w:noProof/>
                <w:webHidden/>
              </w:rPr>
              <w:instrText xml:space="preserve"> PAGEREF _Toc158090984 \h </w:instrText>
            </w:r>
            <w:r w:rsidR="00AC285D">
              <w:rPr>
                <w:noProof/>
                <w:webHidden/>
              </w:rPr>
            </w:r>
            <w:r w:rsidR="00AC285D">
              <w:rPr>
                <w:noProof/>
                <w:webHidden/>
              </w:rPr>
              <w:fldChar w:fldCharType="separate"/>
            </w:r>
            <w:r w:rsidR="0011714A">
              <w:rPr>
                <w:noProof/>
                <w:webHidden/>
              </w:rPr>
              <w:t>25</w:t>
            </w:r>
            <w:r w:rsidR="00AC285D">
              <w:rPr>
                <w:noProof/>
                <w:webHidden/>
              </w:rPr>
              <w:fldChar w:fldCharType="end"/>
            </w:r>
          </w:hyperlink>
        </w:p>
        <w:p w14:paraId="6D4A9538" w14:textId="767387B5"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85" w:history="1">
            <w:r w:rsidR="00AC285D" w:rsidRPr="00E23011">
              <w:rPr>
                <w:rStyle w:val="ac"/>
                <w:noProof/>
              </w:rPr>
              <w:t>5.3</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Улучшенная свёрточная модель</w:t>
            </w:r>
            <w:r w:rsidR="00AC285D">
              <w:rPr>
                <w:noProof/>
                <w:webHidden/>
              </w:rPr>
              <w:tab/>
            </w:r>
            <w:r w:rsidR="00AC285D">
              <w:rPr>
                <w:noProof/>
                <w:webHidden/>
              </w:rPr>
              <w:fldChar w:fldCharType="begin"/>
            </w:r>
            <w:r w:rsidR="00AC285D">
              <w:rPr>
                <w:noProof/>
                <w:webHidden/>
              </w:rPr>
              <w:instrText xml:space="preserve"> PAGEREF _Toc158090985 \h </w:instrText>
            </w:r>
            <w:r w:rsidR="00AC285D">
              <w:rPr>
                <w:noProof/>
                <w:webHidden/>
              </w:rPr>
            </w:r>
            <w:r w:rsidR="00AC285D">
              <w:rPr>
                <w:noProof/>
                <w:webHidden/>
              </w:rPr>
              <w:fldChar w:fldCharType="separate"/>
            </w:r>
            <w:r w:rsidR="0011714A">
              <w:rPr>
                <w:noProof/>
                <w:webHidden/>
              </w:rPr>
              <w:t>26</w:t>
            </w:r>
            <w:r w:rsidR="00AC285D">
              <w:rPr>
                <w:noProof/>
                <w:webHidden/>
              </w:rPr>
              <w:fldChar w:fldCharType="end"/>
            </w:r>
          </w:hyperlink>
        </w:p>
        <w:p w14:paraId="614B7942" w14:textId="6F9123D6" w:rsidR="00AC285D" w:rsidRDefault="00000000">
          <w:pPr>
            <w:pStyle w:val="10"/>
            <w:tabs>
              <w:tab w:val="left" w:pos="1100"/>
              <w:tab w:val="right" w:leader="dot" w:pos="9742"/>
            </w:tabs>
            <w:rPr>
              <w:rFonts w:asciiTheme="minorHAnsi" w:eastAsiaTheme="minorEastAsia" w:hAnsiTheme="minorHAnsi" w:cstheme="minorBidi"/>
              <w:noProof/>
              <w:kern w:val="2"/>
              <w:sz w:val="22"/>
              <w:szCs w:val="22"/>
              <w14:ligatures w14:val="standardContextual"/>
            </w:rPr>
          </w:pPr>
          <w:hyperlink w:anchor="_Toc158090986" w:history="1">
            <w:r w:rsidR="00AC285D" w:rsidRPr="00E23011">
              <w:rPr>
                <w:rStyle w:val="ac"/>
                <w:noProof/>
              </w:rPr>
              <w:t>6</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Результаты</w:t>
            </w:r>
            <w:r w:rsidR="00AC285D">
              <w:rPr>
                <w:noProof/>
                <w:webHidden/>
              </w:rPr>
              <w:tab/>
            </w:r>
            <w:r w:rsidR="00AC285D">
              <w:rPr>
                <w:noProof/>
                <w:webHidden/>
              </w:rPr>
              <w:fldChar w:fldCharType="begin"/>
            </w:r>
            <w:r w:rsidR="00AC285D">
              <w:rPr>
                <w:noProof/>
                <w:webHidden/>
              </w:rPr>
              <w:instrText xml:space="preserve"> PAGEREF _Toc158090986 \h </w:instrText>
            </w:r>
            <w:r w:rsidR="00AC285D">
              <w:rPr>
                <w:noProof/>
                <w:webHidden/>
              </w:rPr>
            </w:r>
            <w:r w:rsidR="00AC285D">
              <w:rPr>
                <w:noProof/>
                <w:webHidden/>
              </w:rPr>
              <w:fldChar w:fldCharType="separate"/>
            </w:r>
            <w:r w:rsidR="0011714A">
              <w:rPr>
                <w:noProof/>
                <w:webHidden/>
              </w:rPr>
              <w:t>28</w:t>
            </w:r>
            <w:r w:rsidR="00AC285D">
              <w:rPr>
                <w:noProof/>
                <w:webHidden/>
              </w:rPr>
              <w:fldChar w:fldCharType="end"/>
            </w:r>
          </w:hyperlink>
        </w:p>
        <w:p w14:paraId="2777B2D1" w14:textId="07F01CF1" w:rsidR="00AC285D" w:rsidRDefault="00000000">
          <w:pPr>
            <w:pStyle w:val="20"/>
            <w:tabs>
              <w:tab w:val="left" w:pos="1760"/>
              <w:tab w:val="right" w:leader="dot" w:pos="9742"/>
            </w:tabs>
            <w:rPr>
              <w:rFonts w:asciiTheme="minorHAnsi" w:eastAsiaTheme="minorEastAsia" w:hAnsiTheme="minorHAnsi" w:cstheme="minorBidi"/>
              <w:noProof/>
              <w:kern w:val="2"/>
              <w:sz w:val="22"/>
              <w:szCs w:val="22"/>
              <w14:ligatures w14:val="standardContextual"/>
            </w:rPr>
          </w:pPr>
          <w:hyperlink w:anchor="_Toc158090987" w:history="1">
            <w:r w:rsidR="00AC285D" w:rsidRPr="00E23011">
              <w:rPr>
                <w:rStyle w:val="ac"/>
                <w:noProof/>
              </w:rPr>
              <w:t>6.1</w:t>
            </w:r>
            <w:r w:rsidR="00AC285D">
              <w:rPr>
                <w:rFonts w:asciiTheme="minorHAnsi" w:eastAsiaTheme="minorEastAsia" w:hAnsiTheme="minorHAnsi" w:cstheme="minorBidi"/>
                <w:noProof/>
                <w:kern w:val="2"/>
                <w:sz w:val="22"/>
                <w:szCs w:val="22"/>
                <w14:ligatures w14:val="standardContextual"/>
              </w:rPr>
              <w:tab/>
            </w:r>
            <w:r w:rsidR="00AC285D" w:rsidRPr="00E23011">
              <w:rPr>
                <w:rStyle w:val="ac"/>
                <w:noProof/>
              </w:rPr>
              <w:t>Дальнейшие пути развития</w:t>
            </w:r>
            <w:r w:rsidR="00AC285D">
              <w:rPr>
                <w:noProof/>
                <w:webHidden/>
              </w:rPr>
              <w:tab/>
            </w:r>
            <w:r w:rsidR="00AC285D">
              <w:rPr>
                <w:noProof/>
                <w:webHidden/>
              </w:rPr>
              <w:fldChar w:fldCharType="begin"/>
            </w:r>
            <w:r w:rsidR="00AC285D">
              <w:rPr>
                <w:noProof/>
                <w:webHidden/>
              </w:rPr>
              <w:instrText xml:space="preserve"> PAGEREF _Toc158090987 \h </w:instrText>
            </w:r>
            <w:r w:rsidR="00AC285D">
              <w:rPr>
                <w:noProof/>
                <w:webHidden/>
              </w:rPr>
            </w:r>
            <w:r w:rsidR="00AC285D">
              <w:rPr>
                <w:noProof/>
                <w:webHidden/>
              </w:rPr>
              <w:fldChar w:fldCharType="separate"/>
            </w:r>
            <w:r w:rsidR="0011714A">
              <w:rPr>
                <w:noProof/>
                <w:webHidden/>
              </w:rPr>
              <w:t>29</w:t>
            </w:r>
            <w:r w:rsidR="00AC285D">
              <w:rPr>
                <w:noProof/>
                <w:webHidden/>
              </w:rPr>
              <w:fldChar w:fldCharType="end"/>
            </w:r>
          </w:hyperlink>
        </w:p>
        <w:p w14:paraId="3613CD99" w14:textId="2199C958" w:rsidR="00AC285D" w:rsidRDefault="00000000">
          <w:pPr>
            <w:pStyle w:val="10"/>
            <w:tabs>
              <w:tab w:val="right" w:leader="dot" w:pos="9742"/>
            </w:tabs>
            <w:rPr>
              <w:rFonts w:asciiTheme="minorHAnsi" w:eastAsiaTheme="minorEastAsia" w:hAnsiTheme="minorHAnsi" w:cstheme="minorBidi"/>
              <w:noProof/>
              <w:kern w:val="2"/>
              <w:sz w:val="22"/>
              <w:szCs w:val="22"/>
              <w14:ligatures w14:val="standardContextual"/>
            </w:rPr>
          </w:pPr>
          <w:hyperlink w:anchor="_Toc158090988" w:history="1">
            <w:r w:rsidR="00AC285D" w:rsidRPr="00E23011">
              <w:rPr>
                <w:rStyle w:val="ac"/>
                <w:noProof/>
              </w:rPr>
              <w:t>Список литературы</w:t>
            </w:r>
            <w:r w:rsidR="00AC285D">
              <w:rPr>
                <w:noProof/>
                <w:webHidden/>
              </w:rPr>
              <w:tab/>
            </w:r>
            <w:r w:rsidR="00AC285D">
              <w:rPr>
                <w:noProof/>
                <w:webHidden/>
              </w:rPr>
              <w:fldChar w:fldCharType="begin"/>
            </w:r>
            <w:r w:rsidR="00AC285D">
              <w:rPr>
                <w:noProof/>
                <w:webHidden/>
              </w:rPr>
              <w:instrText xml:space="preserve"> PAGEREF _Toc158090988 \h </w:instrText>
            </w:r>
            <w:r w:rsidR="00AC285D">
              <w:rPr>
                <w:noProof/>
                <w:webHidden/>
              </w:rPr>
            </w:r>
            <w:r w:rsidR="00AC285D">
              <w:rPr>
                <w:noProof/>
                <w:webHidden/>
              </w:rPr>
              <w:fldChar w:fldCharType="separate"/>
            </w:r>
            <w:r w:rsidR="0011714A">
              <w:rPr>
                <w:noProof/>
                <w:webHidden/>
              </w:rPr>
              <w:t>31</w:t>
            </w:r>
            <w:r w:rsidR="00AC285D">
              <w:rPr>
                <w:noProof/>
                <w:webHidden/>
              </w:rPr>
              <w:fldChar w:fldCharType="end"/>
            </w:r>
          </w:hyperlink>
        </w:p>
        <w:p w14:paraId="30C33FF9" w14:textId="2E5B0394" w:rsidR="00AC285D" w:rsidRDefault="00000000">
          <w:pPr>
            <w:pStyle w:val="10"/>
            <w:tabs>
              <w:tab w:val="right" w:leader="dot" w:pos="9742"/>
            </w:tabs>
            <w:rPr>
              <w:rFonts w:asciiTheme="minorHAnsi" w:eastAsiaTheme="minorEastAsia" w:hAnsiTheme="minorHAnsi" w:cstheme="minorBidi"/>
              <w:noProof/>
              <w:kern w:val="2"/>
              <w:sz w:val="22"/>
              <w:szCs w:val="22"/>
              <w14:ligatures w14:val="standardContextual"/>
            </w:rPr>
          </w:pPr>
          <w:hyperlink w:anchor="_Toc158090989" w:history="1">
            <w:r w:rsidR="00AC285D" w:rsidRPr="00E23011">
              <w:rPr>
                <w:rStyle w:val="ac"/>
                <w:noProof/>
              </w:rPr>
              <w:t>Приложение А. Сравнительная таблица рассмотренных моделей</w:t>
            </w:r>
            <w:r w:rsidR="00AC285D">
              <w:rPr>
                <w:noProof/>
                <w:webHidden/>
              </w:rPr>
              <w:tab/>
            </w:r>
            <w:r w:rsidR="00AC285D">
              <w:rPr>
                <w:noProof/>
                <w:webHidden/>
              </w:rPr>
              <w:fldChar w:fldCharType="begin"/>
            </w:r>
            <w:r w:rsidR="00AC285D">
              <w:rPr>
                <w:noProof/>
                <w:webHidden/>
              </w:rPr>
              <w:instrText xml:space="preserve"> PAGEREF _Toc158090989 \h </w:instrText>
            </w:r>
            <w:r w:rsidR="00AC285D">
              <w:rPr>
                <w:noProof/>
                <w:webHidden/>
              </w:rPr>
            </w:r>
            <w:r w:rsidR="00AC285D">
              <w:rPr>
                <w:noProof/>
                <w:webHidden/>
              </w:rPr>
              <w:fldChar w:fldCharType="separate"/>
            </w:r>
            <w:r w:rsidR="0011714A">
              <w:rPr>
                <w:noProof/>
                <w:webHidden/>
              </w:rPr>
              <w:t>33</w:t>
            </w:r>
            <w:r w:rsidR="00AC285D">
              <w:rPr>
                <w:noProof/>
                <w:webHidden/>
              </w:rPr>
              <w:fldChar w:fldCharType="end"/>
            </w:r>
          </w:hyperlink>
        </w:p>
        <w:p w14:paraId="491B3EAA" w14:textId="4D7A01AF" w:rsidR="00AC285D" w:rsidRDefault="00AC285D">
          <w:r>
            <w:rPr>
              <w:b/>
              <w:bCs/>
            </w:rPr>
            <w:fldChar w:fldCharType="end"/>
          </w:r>
        </w:p>
      </w:sdtContent>
    </w:sdt>
    <w:p w14:paraId="179DC3FE" w14:textId="17B1C88E" w:rsidR="00A057D3" w:rsidRDefault="00A057D3" w:rsidP="00A057D3">
      <w:r>
        <w:br w:type="page"/>
      </w:r>
    </w:p>
    <w:p w14:paraId="4CA52C50" w14:textId="77777777" w:rsidR="009A607C" w:rsidRPr="009A607C" w:rsidRDefault="009A607C" w:rsidP="009A607C">
      <w:pPr>
        <w:pStyle w:val="1"/>
      </w:pPr>
      <w:bookmarkStart w:id="2" w:name="_Toc158090969"/>
      <w:r w:rsidRPr="009A607C">
        <w:lastRenderedPageBreak/>
        <w:t>Введение в электрокардиографию</w:t>
      </w:r>
      <w:bookmarkEnd w:id="2"/>
    </w:p>
    <w:p w14:paraId="77A1E93A" w14:textId="77777777" w:rsidR="009A607C" w:rsidRDefault="009A607C" w:rsidP="009A607C">
      <w:r>
        <w:t xml:space="preserve">На сегодняшний день электрокардиография является ведущим методом диагностики сердечно-сосудистых заболеваний, которые, в свою очередь, являются ведущей причиной смерти в развитых странах. Аппарат измеряет разность потенциалов в 12 или 24 отведениях, производя таким образом график 12 или 24 величин, синхронизированных по времени </w:t>
      </w:r>
      <w:r w:rsidRPr="00201659">
        <w:t>[</w:t>
      </w:r>
      <w:r w:rsidRPr="00BA6AEC">
        <w:t>1</w:t>
      </w:r>
      <w:r w:rsidRPr="00201659">
        <w:t>]</w:t>
      </w:r>
      <w:r>
        <w:t>. Различные аппараты проводят измерения с различной частотой и точностью, поэтому на практике может потребоваться небольшая предобработка данных. Современные медицинские стандарты не предписывают учёта никаких дополнительных факторов (пол, возраст, вес и т.д.) при постановке диагноза. Отметим, что так как финальное решение всегда принимает лечащий врач, разрабатываемый алгоритм следует рассматривать как систему поддержки принятия решений, призванную автоматизировать работу врача функциональной диагностики, расшифровывающего ЭКГ.</w:t>
      </w:r>
    </w:p>
    <w:p w14:paraId="197D530E" w14:textId="77777777" w:rsidR="009A607C" w:rsidRDefault="009A607C" w:rsidP="009A607C">
      <w:r>
        <w:t>Процесс обработки ЭКГ врачом функциональной диагностики включает в себя:</w:t>
      </w:r>
    </w:p>
    <w:p w14:paraId="77E7F2A9" w14:textId="77777777" w:rsidR="009A607C" w:rsidRDefault="009A607C" w:rsidP="009A607C">
      <w:pPr>
        <w:pStyle w:val="a5"/>
        <w:numPr>
          <w:ilvl w:val="3"/>
          <w:numId w:val="1"/>
        </w:numPr>
        <w:ind w:left="1134"/>
      </w:pPr>
      <w:r>
        <w:t>Анализ размеров зубцов  и длин интервалов, анализ формы деформации, частоты сердечных сокращений и так далее;</w:t>
      </w:r>
    </w:p>
    <w:p w14:paraId="18552E8A" w14:textId="77777777" w:rsidR="009A607C" w:rsidRDefault="009A607C" w:rsidP="009A607C">
      <w:pPr>
        <w:pStyle w:val="a5"/>
        <w:numPr>
          <w:ilvl w:val="3"/>
          <w:numId w:val="1"/>
        </w:numPr>
        <w:ind w:left="1134"/>
      </w:pPr>
      <w:r>
        <w:t>По полученным данным определяются ЭКГ-признаки наличия некоторых заболеваний.</w:t>
      </w:r>
    </w:p>
    <w:p w14:paraId="3FFC6E1C" w14:textId="4CDBB8FF" w:rsidR="009A607C" w:rsidRDefault="009A607C">
      <w:pPr>
        <w:spacing w:line="240" w:lineRule="auto"/>
      </w:pPr>
      <w:r>
        <w:br w:type="page"/>
      </w:r>
    </w:p>
    <w:p w14:paraId="69392858" w14:textId="4CBC60B2" w:rsidR="00026894" w:rsidRPr="009A607C" w:rsidRDefault="00201659" w:rsidP="009A607C">
      <w:pPr>
        <w:pStyle w:val="1"/>
      </w:pPr>
      <w:bookmarkStart w:id="3" w:name="_Toc158090970"/>
      <w:r w:rsidRPr="009A607C">
        <w:lastRenderedPageBreak/>
        <w:t>Постановка задачи</w:t>
      </w:r>
      <w:bookmarkEnd w:id="3"/>
    </w:p>
    <w:p w14:paraId="13A4B012" w14:textId="175C7041" w:rsidR="0098784B" w:rsidRPr="009A607C" w:rsidRDefault="00586770" w:rsidP="009A607C">
      <w:pPr>
        <w:pStyle w:val="2"/>
      </w:pPr>
      <w:bookmarkStart w:id="4" w:name="_Toc158090971"/>
      <w:r w:rsidRPr="009A607C">
        <w:t>Определение рода исследуемых данных</w:t>
      </w:r>
      <w:bookmarkEnd w:id="4"/>
    </w:p>
    <w:p w14:paraId="35B8F6D1" w14:textId="44A0140B" w:rsidR="00BE689C" w:rsidRDefault="0098784B" w:rsidP="00BE689C">
      <w:r>
        <w:t>Для начала отметим, что</w:t>
      </w:r>
      <w:r w:rsidR="00BE689C">
        <w:t xml:space="preserve">, автоматизировать </w:t>
      </w:r>
      <w:r w:rsidR="00BE1E67">
        <w:t>ЭКГ</w:t>
      </w:r>
      <w:r w:rsidR="00BE689C">
        <w:t>-диагностику с применением машинного обучения возможно,</w:t>
      </w:r>
      <w:r>
        <w:t xml:space="preserve"> как</w:t>
      </w:r>
      <w:r w:rsidR="00BE689C">
        <w:t xml:space="preserve"> анализируя исходный временной ряд показаний прибора</w:t>
      </w:r>
      <w:r>
        <w:t xml:space="preserve">, так и </w:t>
      </w:r>
      <w:r w:rsidR="00BE689C">
        <w:t>анализируя измененные величины зубцов и интервалов.</w:t>
      </w:r>
      <w:r>
        <w:t xml:space="preserve"> </w:t>
      </w:r>
      <w:r w:rsidR="00BE689C">
        <w:t>Остановимся на первом методе, так как для решения второго лучше подойдут алгоритмы, основанные на деревьях решений и им подобные. Кроме того, потенциальный алгоритм анализа временного ряда позволит избавиться от необходимости установки модуля измерений зубцов и интервалов</w:t>
      </w:r>
      <w:r>
        <w:t>, а также лучше оценить деформацию ЭКГ-сигнала</w:t>
      </w:r>
      <w:r w:rsidR="00BE689C">
        <w:t>.</w:t>
      </w:r>
    </w:p>
    <w:p w14:paraId="48922FB4" w14:textId="1E927858" w:rsidR="00BE689C" w:rsidRDefault="00BE689C" w:rsidP="00BE689C">
      <w:r>
        <w:t xml:space="preserve">Отметим, что измеренные прибором данные могут быть </w:t>
      </w:r>
      <w:r w:rsidR="00BE1E67">
        <w:t>представлены</w:t>
      </w:r>
      <w:r>
        <w:t xml:space="preserve"> как в виде временного ряда, так и в виде фотографии плёнки ЭКГ.</w:t>
      </w:r>
      <w:r w:rsidR="00BE1E67">
        <w:t xml:space="preserve"> Для работы используем именно представление в виде временного ряда, что более приближенно к автоматической обработке показаний аппарата ЭКГ.</w:t>
      </w:r>
    </w:p>
    <w:p w14:paraId="79BBEA66" w14:textId="7C55604C" w:rsidR="00BE1E67" w:rsidRDefault="00BE1E67" w:rsidP="00BE689C">
      <w:r>
        <w:t xml:space="preserve">Также важной особенностью данного типа </w:t>
      </w:r>
      <w:r w:rsidR="00201659">
        <w:t>данных является связь один ко многим между исходными данными и диагнозами (</w:t>
      </w:r>
      <w:r w:rsidR="00201659">
        <w:rPr>
          <w:lang w:val="en-US"/>
        </w:rPr>
        <w:t>Multilabel</w:t>
      </w:r>
      <w:r w:rsidR="00201659" w:rsidRPr="00201659">
        <w:t>)</w:t>
      </w:r>
      <w:r w:rsidR="00201659">
        <w:t>, что затрудняет применение ряда базовых моделей.</w:t>
      </w:r>
    </w:p>
    <w:p w14:paraId="705A9D55" w14:textId="6CFF9F20" w:rsidR="00586770" w:rsidRPr="009A607C" w:rsidRDefault="00586770" w:rsidP="009A607C">
      <w:pPr>
        <w:pStyle w:val="2"/>
      </w:pPr>
      <w:bookmarkStart w:id="5" w:name="_Toc158090972"/>
      <w:r w:rsidRPr="009A607C">
        <w:t>Постановка задачи</w:t>
      </w:r>
      <w:bookmarkEnd w:id="5"/>
    </w:p>
    <w:p w14:paraId="7BE84C2A" w14:textId="77777777" w:rsidR="00CF5B76" w:rsidRDefault="00CF5B76" w:rsidP="00CF5B76">
      <w:r>
        <w:t>Поставим нашей целью максимально автоматизировать работу врача функциональной диагностики и создать систему поддержки принятия решений, фактически повторяющую его функции.</w:t>
      </w:r>
    </w:p>
    <w:p w14:paraId="0035CB4A" w14:textId="3701D330" w:rsidR="00586770" w:rsidRDefault="00CF5B76" w:rsidP="00586770">
      <w:r>
        <w:t xml:space="preserve">Иными словами, целью нашего алгоритма будет по имеющимся данным предсказывать конкретные диагнозы, то есть решать задачу </w:t>
      </w:r>
      <w:r>
        <w:rPr>
          <w:lang w:val="en-US"/>
        </w:rPr>
        <w:t>multilabel</w:t>
      </w:r>
      <w:r w:rsidRPr="00CF5B76">
        <w:t xml:space="preserve"> </w:t>
      </w:r>
      <w:r>
        <w:t xml:space="preserve">классификации временного ряда. </w:t>
      </w:r>
    </w:p>
    <w:p w14:paraId="6139FF55" w14:textId="4436926A" w:rsidR="00CF5B76" w:rsidRDefault="00CF5B76" w:rsidP="00586770">
      <w:r>
        <w:t xml:space="preserve">Входными данными алгоритма являются примеры, представляющие собой временные ряды из 12 признаков, что соответствует измерению в 12 отведениях. Каждому примеру соответствует набор диагнозов (количество классов </w:t>
      </w:r>
      <m:oMath>
        <m:r>
          <w:rPr>
            <w:rFonts w:ascii="Cambria Math" w:hAnsi="Cambria Math"/>
          </w:rPr>
          <m:t>≥1</m:t>
        </m:r>
      </m:oMath>
      <w:r w:rsidRPr="005A65E1">
        <w:t>)</w:t>
      </w:r>
      <w:r>
        <w:t>.</w:t>
      </w:r>
    </w:p>
    <w:p w14:paraId="0187B9D1" w14:textId="205ED85E" w:rsidR="00CF5B76" w:rsidRDefault="00CF5B76" w:rsidP="00586770">
      <w:r>
        <w:lastRenderedPageBreak/>
        <w:t xml:space="preserve">В качестве метрик качества примем </w:t>
      </w:r>
      <w:r>
        <w:rPr>
          <w:lang w:val="en-US"/>
        </w:rPr>
        <w:t>Accuracy</w:t>
      </w:r>
      <w:r w:rsidRPr="00CF5B76">
        <w:t xml:space="preserve">, </w:t>
      </w:r>
      <w:r>
        <w:rPr>
          <w:lang w:val="en-US"/>
        </w:rPr>
        <w:t>Precision</w:t>
      </w:r>
      <w:r>
        <w:t xml:space="preserve"> и </w:t>
      </w:r>
      <w:r>
        <w:rPr>
          <w:lang w:val="en-US"/>
        </w:rPr>
        <w:t>F</w:t>
      </w:r>
      <w:r w:rsidRPr="00CF5B76">
        <w:t>1</w:t>
      </w:r>
      <w:r>
        <w:t>-метрику</w:t>
      </w:r>
      <w:r w:rsidR="00DD5F53">
        <w:t>, за неимением лучшего решения, будем рассматривать их относительно каждого диагноза в отдельности</w:t>
      </w:r>
      <w:r>
        <w:t>. Так как из-за специфик</w:t>
      </w:r>
      <w:r w:rsidR="00DD5F53">
        <w:t>и</w:t>
      </w:r>
      <w:r>
        <w:t xml:space="preserve"> данных большая часть примеров </w:t>
      </w:r>
      <w:r w:rsidR="00DD5F53">
        <w:t xml:space="preserve">будут отрицательными примерами для конкретного класса, </w:t>
      </w:r>
      <w:r w:rsidR="00DD5F53">
        <w:rPr>
          <w:lang w:val="en-US"/>
        </w:rPr>
        <w:t>accuracy</w:t>
      </w:r>
      <w:r w:rsidR="00DD5F53" w:rsidRPr="00DD5F53">
        <w:t xml:space="preserve"> </w:t>
      </w:r>
      <w:r w:rsidR="00DD5F53">
        <w:t xml:space="preserve">интересует нас в меньшей степени, больший интерес представляет </w:t>
      </w:r>
      <w:r w:rsidR="00DD5F53">
        <w:rPr>
          <w:lang w:val="en-US"/>
        </w:rPr>
        <w:t>precision</w:t>
      </w:r>
      <w:r w:rsidR="00DD5F53">
        <w:t xml:space="preserve">, отражающую точность классификации на положительных примерах и </w:t>
      </w:r>
      <w:r w:rsidR="00DD5F53">
        <w:rPr>
          <w:lang w:val="en-US"/>
        </w:rPr>
        <w:t>F</w:t>
      </w:r>
      <w:r w:rsidR="00DD5F53" w:rsidRPr="00DD5F53">
        <w:t>1</w:t>
      </w:r>
      <w:r w:rsidR="00DD5F53">
        <w:t xml:space="preserve">-метрика, соединяющая в себе как </w:t>
      </w:r>
      <w:r w:rsidR="00DD5F53">
        <w:rPr>
          <w:lang w:val="en-US"/>
        </w:rPr>
        <w:t>Precision</w:t>
      </w:r>
      <w:r w:rsidR="00DD5F53">
        <w:t xml:space="preserve">, так и </w:t>
      </w:r>
      <w:r w:rsidR="00DD5F53">
        <w:rPr>
          <w:lang w:val="en-US"/>
        </w:rPr>
        <w:t>Recall</w:t>
      </w:r>
      <w:r w:rsidR="00DD5F53">
        <w:t>, не рассматриваемый в данной работе.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8"/>
        <w:gridCol w:w="774"/>
      </w:tblGrid>
      <w:tr w:rsidR="00DD5F53" w14:paraId="75088806" w14:textId="77777777" w:rsidTr="00F40C5B">
        <w:tc>
          <w:tcPr>
            <w:tcW w:w="8968" w:type="dxa"/>
          </w:tcPr>
          <w:p w14:paraId="66812177" w14:textId="1E7CAB12" w:rsidR="00DD5F53" w:rsidRPr="00DD5F53" w:rsidRDefault="00DD5F53" w:rsidP="00DD5F53">
            <w:pPr>
              <w:ind w:firstLine="0"/>
              <w:jc w:val="center"/>
              <w:rPr>
                <w:i/>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774" w:type="dxa"/>
          </w:tcPr>
          <w:p w14:paraId="02EDBA16" w14:textId="3CCB9997" w:rsidR="00DD5F53" w:rsidRDefault="00F40C5B" w:rsidP="00F40C5B">
            <w:pPr>
              <w:pStyle w:val="aa"/>
            </w:pPr>
            <w:r>
              <w:t>(</w:t>
            </w:r>
            <w:r w:rsidRPr="00F40C5B">
              <w:fldChar w:fldCharType="begin"/>
            </w:r>
            <w:r w:rsidRPr="00F40C5B">
              <w:instrText xml:space="preserve"> SEQ Формула \* ARABIC </w:instrText>
            </w:r>
            <w:r w:rsidRPr="00F40C5B">
              <w:fldChar w:fldCharType="separate"/>
            </w:r>
            <w:r w:rsidR="0011714A">
              <w:rPr>
                <w:noProof/>
              </w:rPr>
              <w:t>1</w:t>
            </w:r>
            <w:r w:rsidRPr="00F40C5B">
              <w:fldChar w:fldCharType="end"/>
            </w:r>
            <w:r>
              <w:t>)</w:t>
            </w:r>
          </w:p>
        </w:tc>
      </w:tr>
      <w:tr w:rsidR="00F40C5B" w14:paraId="10E37331" w14:textId="77777777" w:rsidTr="00F40C5B">
        <w:tc>
          <w:tcPr>
            <w:tcW w:w="8968" w:type="dxa"/>
          </w:tcPr>
          <w:p w14:paraId="4A17C5E0" w14:textId="003D7572" w:rsidR="00F40C5B" w:rsidRPr="00DD5F53" w:rsidRDefault="00F40C5B" w:rsidP="00F40C5B">
            <w:pPr>
              <w:ind w:firstLine="0"/>
              <w:jc w:val="center"/>
              <w:rPr>
                <w:i/>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774" w:type="dxa"/>
          </w:tcPr>
          <w:p w14:paraId="0D0EEE95" w14:textId="6A2E6D7C" w:rsidR="00F40C5B" w:rsidRDefault="00F40C5B" w:rsidP="00F40C5B">
            <w:pPr>
              <w:pStyle w:val="aa"/>
            </w:pPr>
            <w:r>
              <w:t>(</w:t>
            </w:r>
            <w:r w:rsidRPr="00F40C5B">
              <w:fldChar w:fldCharType="begin"/>
            </w:r>
            <w:r w:rsidRPr="00F40C5B">
              <w:instrText xml:space="preserve"> SEQ Формула \* ARABIC </w:instrText>
            </w:r>
            <w:r w:rsidRPr="00F40C5B">
              <w:fldChar w:fldCharType="separate"/>
            </w:r>
            <w:r w:rsidR="0011714A">
              <w:rPr>
                <w:noProof/>
              </w:rPr>
              <w:t>2</w:t>
            </w:r>
            <w:r w:rsidRPr="00F40C5B">
              <w:fldChar w:fldCharType="end"/>
            </w:r>
            <w:r>
              <w:t>)</w:t>
            </w:r>
          </w:p>
        </w:tc>
      </w:tr>
      <w:tr w:rsidR="00F40C5B" w14:paraId="1AC30BC2" w14:textId="77777777" w:rsidTr="00F40C5B">
        <w:tc>
          <w:tcPr>
            <w:tcW w:w="8968" w:type="dxa"/>
          </w:tcPr>
          <w:p w14:paraId="50CF3D3A" w14:textId="314D4641" w:rsidR="00F40C5B" w:rsidRPr="00DD5F53" w:rsidRDefault="00F40C5B" w:rsidP="00F40C5B">
            <w:pPr>
              <w:ind w:firstLine="0"/>
              <w:jc w:val="center"/>
              <w:rPr>
                <w:i/>
              </w:rPr>
            </w:pPr>
            <m:oMathPara>
              <m:oMath>
                <m:r>
                  <w:rPr>
                    <w:rFonts w:ascii="Cambria Math" w:hAnsi="Cambria Math"/>
                  </w:rPr>
                  <m:t>F1-score=</m:t>
                </m:r>
                <m:f>
                  <m:fPr>
                    <m:ctrlPr>
                      <w:rPr>
                        <w:rFonts w:ascii="Cambria Math" w:hAnsi="Cambria Math"/>
                        <w:i/>
                      </w:rPr>
                    </m:ctrlPr>
                  </m:fPr>
                  <m:num>
                    <m:r>
                      <w:rPr>
                        <w:rFonts w:ascii="Cambria Math" w:hAnsi="Cambria Math"/>
                      </w:rPr>
                      <m:t>2TP</m:t>
                    </m:r>
                  </m:num>
                  <m:den>
                    <m:r>
                      <w:rPr>
                        <w:rFonts w:ascii="Cambria Math" w:hAnsi="Cambria Math"/>
                      </w:rPr>
                      <m:t>2TP+FP+FN</m:t>
                    </m:r>
                  </m:den>
                </m:f>
              </m:oMath>
            </m:oMathPara>
          </w:p>
        </w:tc>
        <w:tc>
          <w:tcPr>
            <w:tcW w:w="774" w:type="dxa"/>
          </w:tcPr>
          <w:p w14:paraId="396CB75C" w14:textId="4383770D" w:rsidR="00F40C5B" w:rsidRDefault="00F40C5B" w:rsidP="00F40C5B">
            <w:pPr>
              <w:pStyle w:val="aa"/>
            </w:pPr>
            <w:r>
              <w:t>(</w:t>
            </w:r>
            <w:r w:rsidRPr="00F40C5B">
              <w:fldChar w:fldCharType="begin"/>
            </w:r>
            <w:r w:rsidRPr="00F40C5B">
              <w:instrText xml:space="preserve"> SEQ Формула \* ARABIC </w:instrText>
            </w:r>
            <w:r w:rsidRPr="00F40C5B">
              <w:fldChar w:fldCharType="separate"/>
            </w:r>
            <w:r w:rsidR="0011714A">
              <w:rPr>
                <w:noProof/>
              </w:rPr>
              <w:t>3</w:t>
            </w:r>
            <w:r w:rsidRPr="00F40C5B">
              <w:fldChar w:fldCharType="end"/>
            </w:r>
            <w:r>
              <w:t>)</w:t>
            </w:r>
          </w:p>
        </w:tc>
      </w:tr>
    </w:tbl>
    <w:p w14:paraId="31874256" w14:textId="77777777" w:rsidR="00201659" w:rsidRDefault="00201659" w:rsidP="00BE689C"/>
    <w:p w14:paraId="72E50E76" w14:textId="2610598F" w:rsidR="00DD5F53" w:rsidRDefault="00DD5F53">
      <w:pPr>
        <w:spacing w:line="240" w:lineRule="auto"/>
      </w:pPr>
      <w:r>
        <w:br w:type="page"/>
      </w:r>
    </w:p>
    <w:p w14:paraId="5C488662" w14:textId="004CC9ED" w:rsidR="00DD5F53" w:rsidRPr="009A607C" w:rsidRDefault="00F40C5B" w:rsidP="009A607C">
      <w:pPr>
        <w:pStyle w:val="1"/>
      </w:pPr>
      <w:bookmarkStart w:id="6" w:name="_Toc158090973"/>
      <w:r w:rsidRPr="009A607C">
        <w:lastRenderedPageBreak/>
        <w:t>Литературный обзор</w:t>
      </w:r>
      <w:bookmarkEnd w:id="6"/>
    </w:p>
    <w:p w14:paraId="619BEB12" w14:textId="77777777" w:rsidR="00F40C5B" w:rsidRDefault="00F40C5B" w:rsidP="00F40C5B">
      <w:r>
        <w:t>Идея использования различных алгоритмов и методов машинного обучения для работы с ЭКГ не нова. Каждый исследователь, занимающийся данным вопросом, работает в пределах собственных допущений, особенностей данных и целей для моделей. Таким образом, особенностью данного направления является широкая доступность машинного представления показаний аппаратов ЭКГ, что отражается в наличии крупных датасетов, имеющих разнородные данные.</w:t>
      </w:r>
    </w:p>
    <w:p w14:paraId="55F1DD33" w14:textId="36CE9141" w:rsidR="00F40C5B" w:rsidRDefault="00F40C5B" w:rsidP="00F40C5B">
      <w:r>
        <w:t>Как было сказано ранее, существует достаточное количество различных попыток построить нейросетевую модель для классификации сигнала ЭКГ, но к сожалению, многие из них представляют недостаточно убедительные результаты.</w:t>
      </w:r>
    </w:p>
    <w:p w14:paraId="02258868" w14:textId="5CED5EBF" w:rsidR="00F40C5B" w:rsidRDefault="002705BC" w:rsidP="00F40C5B">
      <w:r>
        <w:t>Структуру большинства моделей можно представить в виде следующей последовательности:</w:t>
      </w:r>
    </w:p>
    <w:p w14:paraId="23916465" w14:textId="0C0F1C61" w:rsidR="002705BC" w:rsidRDefault="002705BC" w:rsidP="002705BC">
      <w:pPr>
        <w:pStyle w:val="a5"/>
        <w:numPr>
          <w:ilvl w:val="6"/>
          <w:numId w:val="1"/>
        </w:numPr>
        <w:ind w:left="284"/>
      </w:pPr>
      <w:r>
        <w:t>Предобработка данных в виде фильтрации высокочастотных шумов</w:t>
      </w:r>
    </w:p>
    <w:p w14:paraId="046C6FEA" w14:textId="4AD27DE4" w:rsidR="002705BC" w:rsidRDefault="002705BC" w:rsidP="002705BC">
      <w:pPr>
        <w:pStyle w:val="a5"/>
        <w:numPr>
          <w:ilvl w:val="6"/>
          <w:numId w:val="1"/>
        </w:numPr>
        <w:ind w:left="284"/>
      </w:pPr>
      <w:r>
        <w:t>Опциональное преобразование типов данных</w:t>
      </w:r>
    </w:p>
    <w:p w14:paraId="3241EBBA" w14:textId="2844CEF5" w:rsidR="002705BC" w:rsidRPr="002705BC" w:rsidRDefault="002705BC" w:rsidP="002705BC">
      <w:pPr>
        <w:pStyle w:val="a5"/>
        <w:numPr>
          <w:ilvl w:val="6"/>
          <w:numId w:val="1"/>
        </w:numPr>
        <w:ind w:left="284"/>
      </w:pPr>
      <w:r>
        <w:t>Классификация</w:t>
      </w:r>
    </w:p>
    <w:p w14:paraId="597002BB" w14:textId="5CCAB622" w:rsidR="00DD5F53" w:rsidRDefault="002705BC" w:rsidP="00BE689C">
      <w:r>
        <w:t xml:space="preserve">Предобработка осуществляется такими методами как вейвлет преобразование, </w:t>
      </w:r>
      <w:r w:rsidR="0062517F">
        <w:t>п</w:t>
      </w:r>
      <w:r w:rsidRPr="002705BC">
        <w:t xml:space="preserve">реобразование Гильберта </w:t>
      </w:r>
      <w:r>
        <w:t>–</w:t>
      </w:r>
      <w:r w:rsidRPr="002705BC">
        <w:t xml:space="preserve"> Хуанга</w:t>
      </w:r>
      <w:r>
        <w:t>, фильтр высоких частот и т</w:t>
      </w:r>
      <w:r w:rsidR="00D94164">
        <w:t>.</w:t>
      </w:r>
      <w:r>
        <w:t xml:space="preserve"> д.</w:t>
      </w:r>
      <w:r w:rsidR="00D94164">
        <w:t>.</w:t>
      </w:r>
      <w:r>
        <w:t xml:space="preserve"> </w:t>
      </w:r>
      <w:r w:rsidR="0062517F">
        <w:t>Теоретически, такое решение должно повысить качество классификации, но необходимость их применения сильно зависит от особенностей конкретного датасета. Также следует понимать опасность данного метода, мы не сможем провести честную валидацию на неизменённых данных, и в то же время, мы заменяем анализ исходных данных анализом фильтрованных данных. В некоторых случаях это может быть полезно модели, но при неудачном выборе параметров фильтрации мы можем потерять значащие признаки исходных данных. К сожалению, исследования на данную тему почти не касаются вопроса оптимизации фильтров и оценки их применимости, поэтому исключим данный этап из нашей собственной модели.</w:t>
      </w:r>
    </w:p>
    <w:p w14:paraId="16B58ACE" w14:textId="1DBF14F1" w:rsidR="0062517F" w:rsidRDefault="0062517F" w:rsidP="00BE689C">
      <w:r>
        <w:lastRenderedPageBreak/>
        <w:t xml:space="preserve">Преобразование типа данных может быть использовано для перехода от анализа одномерных данных к анализу двумерного представления в пространстве времени и частоты </w:t>
      </w:r>
      <w:r w:rsidRPr="0062517F">
        <w:t>(</w:t>
      </w:r>
      <w:r>
        <w:rPr>
          <w:lang w:val="en-US"/>
        </w:rPr>
        <w:t>time</w:t>
      </w:r>
      <w:r w:rsidRPr="0062517F">
        <w:t>-</w:t>
      </w:r>
      <w:r>
        <w:rPr>
          <w:lang w:val="en-US"/>
        </w:rPr>
        <w:t>frequency</w:t>
      </w:r>
      <w:r w:rsidRPr="0062517F">
        <w:t xml:space="preserve"> </w:t>
      </w:r>
      <w:r>
        <w:rPr>
          <w:lang w:val="en-US"/>
        </w:rPr>
        <w:t>domain</w:t>
      </w:r>
      <w:r>
        <w:t>), что может быть осуществлено вейвлет</w:t>
      </w:r>
      <w:r w:rsidRPr="0062517F">
        <w:t xml:space="preserve"> </w:t>
      </w:r>
      <w:r>
        <w:t>преобразованием и п</w:t>
      </w:r>
      <w:r w:rsidRPr="002705BC">
        <w:t xml:space="preserve">реобразование Гильберта </w:t>
      </w:r>
      <w:r>
        <w:t>–</w:t>
      </w:r>
      <w:r w:rsidRPr="002705BC">
        <w:t xml:space="preserve"> Хуанга</w:t>
      </w:r>
      <w:r>
        <w:t>. Подобное решение имеет потенциал и может привести к повышению качества модели, так как упростит извлечение признаков из исходного временного ряда и позволит применять устоявшиеся архитектуры двумерных свёрточных нейросетей.</w:t>
      </w:r>
    </w:p>
    <w:p w14:paraId="1643C091" w14:textId="4984ED3E" w:rsidR="0062517F" w:rsidRDefault="0062517F" w:rsidP="00BE689C">
      <w:r>
        <w:t>Перейдём к слою непосредственно обработки данных.</w:t>
      </w:r>
      <w:r w:rsidR="00D94164">
        <w:t xml:space="preserve"> Удивительно, но большинство разработанных моделей имеют достаточно простую архитектуру, представляющую собой полносвязный персептрон или простую 1</w:t>
      </w:r>
      <w:r w:rsidR="00D94164">
        <w:rPr>
          <w:lang w:val="en-US"/>
        </w:rPr>
        <w:t>D</w:t>
      </w:r>
      <w:r w:rsidR="00D94164">
        <w:t xml:space="preserve"> или </w:t>
      </w:r>
      <w:r w:rsidR="00D94164" w:rsidRPr="00D94164">
        <w:t>2</w:t>
      </w:r>
      <w:r w:rsidR="00D94164">
        <w:rPr>
          <w:lang w:val="en-US"/>
        </w:rPr>
        <w:t>D</w:t>
      </w:r>
      <w:r w:rsidR="00D94164" w:rsidRPr="00D94164">
        <w:t xml:space="preserve"> </w:t>
      </w:r>
      <w:r w:rsidR="00D94164">
        <w:t>свёрточную нейросеть.</w:t>
      </w:r>
    </w:p>
    <w:p w14:paraId="6AC3AB3B" w14:textId="350169D3" w:rsidR="00D94164" w:rsidRDefault="00D94164" w:rsidP="00BE689C">
      <w:r>
        <w:t>Рассмотрим несколько работ более подробно:</w:t>
      </w:r>
    </w:p>
    <w:p w14:paraId="13811EE8" w14:textId="2A127677" w:rsidR="00D94164" w:rsidRDefault="00D94164" w:rsidP="00BE689C">
      <w:r>
        <w:t xml:space="preserve">Интересным решением, использованном в работе </w:t>
      </w:r>
      <w:r w:rsidRPr="00D94164">
        <w:t>[2]</w:t>
      </w:r>
      <w:r>
        <w:t xml:space="preserve"> является применение </w:t>
      </w:r>
      <w:r>
        <w:rPr>
          <w:lang w:val="en-US"/>
        </w:rPr>
        <w:t>GASF</w:t>
      </w:r>
      <w:r w:rsidRPr="00D94164">
        <w:t xml:space="preserve"> </w:t>
      </w:r>
      <w:r>
        <w:rPr>
          <w:lang w:val="en-US"/>
        </w:rPr>
        <w:t>transformation</w:t>
      </w:r>
      <w:r>
        <w:t xml:space="preserve"> для преобразования временного ряда в изображение. В остальном в данной работе </w:t>
      </w:r>
      <w:r w:rsidR="00B90C38">
        <w:t xml:space="preserve">сравнивается сеть на основе </w:t>
      </w:r>
      <w:r>
        <w:rPr>
          <w:lang w:val="en-US"/>
        </w:rPr>
        <w:t>feed</w:t>
      </w:r>
      <w:r>
        <w:t>-</w:t>
      </w:r>
      <w:r>
        <w:rPr>
          <w:lang w:val="en-US"/>
        </w:rPr>
        <w:t>forward</w:t>
      </w:r>
      <w:r w:rsidRPr="00D94164">
        <w:t xml:space="preserve"> </w:t>
      </w:r>
      <w:r>
        <w:t xml:space="preserve">и свёрточных слоёв. </w:t>
      </w:r>
      <w:r w:rsidR="00B90C38">
        <w:t xml:space="preserve">Результаты показывают увеличение точности при применении свёрточных сетей. </w:t>
      </w:r>
      <w:r>
        <w:t xml:space="preserve">Авторы используют классификацию на 4 суперкласса заболеваний и ,к сожалению, не предоставляют </w:t>
      </w:r>
      <w:r w:rsidR="00B90C38">
        <w:t xml:space="preserve">никаких других метрик кроме </w:t>
      </w:r>
      <w:r w:rsidR="00B90C38">
        <w:rPr>
          <w:lang w:val="en-US"/>
        </w:rPr>
        <w:t>accuracy</w:t>
      </w:r>
      <w:r w:rsidR="00B90C38" w:rsidRPr="00B90C38">
        <w:t xml:space="preserve"> </w:t>
      </w:r>
      <w:r w:rsidR="00B90C38">
        <w:t xml:space="preserve">и функции потерь на обучающем датасете. Далее, на примере собственной модели мы покажем, что метрика </w:t>
      </w:r>
      <w:r w:rsidR="00B90C38">
        <w:rPr>
          <w:lang w:val="en-US"/>
        </w:rPr>
        <w:t>accuracy</w:t>
      </w:r>
      <w:r w:rsidR="00B90C38" w:rsidRPr="00B90C38">
        <w:t xml:space="preserve"> </w:t>
      </w:r>
      <w:r w:rsidR="00B90C38">
        <w:t>не всегда является информативной при большом дисбалансе классов.</w:t>
      </w:r>
    </w:p>
    <w:p w14:paraId="35253039" w14:textId="49CE2675" w:rsidR="00B90C38" w:rsidRDefault="00B90C38" w:rsidP="00BE689C">
      <w:r>
        <w:t xml:space="preserve">Похожее решение было принято в работе </w:t>
      </w:r>
      <w:r w:rsidRPr="00B90C38">
        <w:t>[3]</w:t>
      </w:r>
      <w:r>
        <w:t>. В данном случае использовано п</w:t>
      </w:r>
      <w:r w:rsidRPr="002705BC">
        <w:t xml:space="preserve">реобразование Гильберта </w:t>
      </w:r>
      <w:r>
        <w:t>–</w:t>
      </w:r>
      <w:r w:rsidRPr="002705BC">
        <w:t xml:space="preserve"> Хуанга</w:t>
      </w:r>
      <w:r>
        <w:t xml:space="preserve">, </w:t>
      </w:r>
      <w:r w:rsidR="00D51032">
        <w:t>результат</w:t>
      </w:r>
      <w:r>
        <w:t xml:space="preserve"> которого </w:t>
      </w:r>
      <w:r w:rsidR="00D51032">
        <w:t xml:space="preserve">обработан нейросетью </w:t>
      </w:r>
      <w:r w:rsidR="00D51032">
        <w:rPr>
          <w:lang w:val="en-US"/>
        </w:rPr>
        <w:t>VGG</w:t>
      </w:r>
      <w:r w:rsidR="00D51032" w:rsidRPr="00D51032">
        <w:t>-16</w:t>
      </w:r>
      <w:r w:rsidR="00D51032">
        <w:t>. Хотя совмещают нейросетевую модель со значительным объёмом пред- и постобработки</w:t>
      </w:r>
      <w:r w:rsidR="00277DC6">
        <w:t xml:space="preserve"> (рис. 1)</w:t>
      </w:r>
      <w:r w:rsidR="00D51032">
        <w:t xml:space="preserve">, полученные ими значения точности, фактически равной 100% вызывают некоторые сомнения. </w:t>
      </w:r>
    </w:p>
    <w:p w14:paraId="54CBCF1F" w14:textId="137428F5" w:rsidR="00563F04" w:rsidRDefault="00563F04" w:rsidP="00563F04">
      <w:pPr>
        <w:pStyle w:val="ae"/>
      </w:pPr>
      <w:r w:rsidRPr="00563F04">
        <w:rPr>
          <w:noProof/>
        </w:rPr>
        <w:lastRenderedPageBreak/>
        <w:drawing>
          <wp:inline distT="0" distB="0" distL="0" distR="0" wp14:anchorId="6A5406EF" wp14:editId="65971368">
            <wp:extent cx="2951152" cy="5257800"/>
            <wp:effectExtent l="0" t="0" r="1905" b="0"/>
            <wp:docPr id="113864944"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944" name="Рисунок 1" descr="Изображение выглядит как текст, снимок экрана, диаграмма, дизайн&#10;&#10;Автоматически созданное описание"/>
                    <pic:cNvPicPr/>
                  </pic:nvPicPr>
                  <pic:blipFill>
                    <a:blip r:embed="rId9"/>
                    <a:stretch>
                      <a:fillRect/>
                    </a:stretch>
                  </pic:blipFill>
                  <pic:spPr>
                    <a:xfrm>
                      <a:off x="0" y="0"/>
                      <a:ext cx="2952266" cy="5259785"/>
                    </a:xfrm>
                    <a:prstGeom prst="rect">
                      <a:avLst/>
                    </a:prstGeom>
                  </pic:spPr>
                </pic:pic>
              </a:graphicData>
            </a:graphic>
          </wp:inline>
        </w:drawing>
      </w:r>
    </w:p>
    <w:p w14:paraId="75E55436" w14:textId="77777777" w:rsidR="00563F04" w:rsidRDefault="00563F04" w:rsidP="00563F04">
      <w:pPr>
        <w:pStyle w:val="ae"/>
      </w:pPr>
      <w:r w:rsidRPr="00563F04">
        <w:rPr>
          <w:noProof/>
        </w:rPr>
        <w:drawing>
          <wp:inline distT="0" distB="0" distL="0" distR="0" wp14:anchorId="42B60828" wp14:editId="28DCEF65">
            <wp:extent cx="6192520" cy="2062480"/>
            <wp:effectExtent l="0" t="0" r="0" b="0"/>
            <wp:docPr id="442611542" name="Рисунок 1" descr="Изображение выглядит как текст, снимок экрана,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11542" name="Рисунок 1" descr="Изображение выглядит как текст, снимок экрана, Красочность&#10;&#10;Автоматически созданное описание"/>
                    <pic:cNvPicPr/>
                  </pic:nvPicPr>
                  <pic:blipFill>
                    <a:blip r:embed="rId10"/>
                    <a:stretch>
                      <a:fillRect/>
                    </a:stretch>
                  </pic:blipFill>
                  <pic:spPr>
                    <a:xfrm>
                      <a:off x="0" y="0"/>
                      <a:ext cx="6192520" cy="2062480"/>
                    </a:xfrm>
                    <a:prstGeom prst="rect">
                      <a:avLst/>
                    </a:prstGeom>
                  </pic:spPr>
                </pic:pic>
              </a:graphicData>
            </a:graphic>
          </wp:inline>
        </w:drawing>
      </w:r>
    </w:p>
    <w:p w14:paraId="32CD1E56" w14:textId="3586D157" w:rsidR="00563F04" w:rsidRPr="00563F04" w:rsidRDefault="00563F04" w:rsidP="00563F04">
      <w:pPr>
        <w:pStyle w:val="ae"/>
      </w:pPr>
      <w:r w:rsidRPr="00563F04">
        <w:t xml:space="preserve">Рисунок </w:t>
      </w:r>
      <w:r w:rsidRPr="00563F04">
        <w:fldChar w:fldCharType="begin"/>
      </w:r>
      <w:r w:rsidRPr="00563F04">
        <w:instrText xml:space="preserve"> SEQ Рисунок \* ARABIC </w:instrText>
      </w:r>
      <w:r w:rsidRPr="00563F04">
        <w:fldChar w:fldCharType="separate"/>
      </w:r>
      <w:r w:rsidR="0011714A">
        <w:rPr>
          <w:noProof/>
        </w:rPr>
        <w:t>1</w:t>
      </w:r>
      <w:r w:rsidRPr="00563F04">
        <w:fldChar w:fldCharType="end"/>
      </w:r>
      <w:r w:rsidRPr="00563F04">
        <w:t xml:space="preserve"> – Модель обработки данных </w:t>
      </w:r>
      <w:r w:rsidRPr="005A65E1">
        <w:t>[3]</w:t>
      </w:r>
    </w:p>
    <w:p w14:paraId="3AD5F457" w14:textId="61FC134E" w:rsidR="00D51032" w:rsidRDefault="00D51032" w:rsidP="00BE689C">
      <w:r>
        <w:t xml:space="preserve">Интересен подход работ, основанных на одномерных свёрточных сетях </w:t>
      </w:r>
      <w:r w:rsidRPr="00D51032">
        <w:t>[4]</w:t>
      </w:r>
      <w:r>
        <w:t xml:space="preserve">. В данной работе </w:t>
      </w:r>
      <w:r w:rsidR="00563F04">
        <w:t>также рассмотрено всего 5 классов, но для сравнения использо</w:t>
      </w:r>
      <w:r w:rsidR="00563F04">
        <w:lastRenderedPageBreak/>
        <w:t xml:space="preserve">вано больше метрик. Предложенная авторами свёрточная сеть хоть и является достаточно базовой и содержит только свёрточные слои, </w:t>
      </w:r>
      <w:r w:rsidR="00563F04">
        <w:rPr>
          <w:lang w:val="en-US"/>
        </w:rPr>
        <w:t>pooling</w:t>
      </w:r>
      <w:r w:rsidR="00563F04">
        <w:t xml:space="preserve"> слои и один слой </w:t>
      </w:r>
      <w:r w:rsidR="00563F04">
        <w:rPr>
          <w:lang w:val="en-US"/>
        </w:rPr>
        <w:t>dropout</w:t>
      </w:r>
      <w:r w:rsidR="00277DC6" w:rsidRPr="00277DC6">
        <w:t xml:space="preserve"> </w:t>
      </w:r>
      <w:r w:rsidR="00277DC6">
        <w:t>(рис. 2)</w:t>
      </w:r>
      <w:r w:rsidR="00563F04">
        <w:t xml:space="preserve">, но всё же показала лучшие результаты чем другие методы машинного обучения, что </w:t>
      </w:r>
      <w:r w:rsidR="00277DC6">
        <w:t>свидетельствет о необходимости применения нейросетевых алгоритмов при анализе ЭКГ.</w:t>
      </w:r>
    </w:p>
    <w:p w14:paraId="2656621A" w14:textId="77777777" w:rsidR="00277DC6" w:rsidRDefault="00277DC6" w:rsidP="00277DC6">
      <w:pPr>
        <w:pStyle w:val="ae"/>
      </w:pPr>
      <w:r>
        <w:rPr>
          <w:noProof/>
        </w:rPr>
        <w:drawing>
          <wp:inline distT="0" distB="0" distL="0" distR="0" wp14:anchorId="2CF89A4F" wp14:editId="17D18FDE">
            <wp:extent cx="6192520" cy="1518920"/>
            <wp:effectExtent l="0" t="0" r="0" b="5080"/>
            <wp:docPr id="1785679206" name="Рисунок 1" descr="Изображение выглядит как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79206" name="Рисунок 1" descr="Изображение выглядит как текст, Шриф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2520" cy="1518920"/>
                    </a:xfrm>
                    <a:prstGeom prst="rect">
                      <a:avLst/>
                    </a:prstGeom>
                    <a:noFill/>
                    <a:ln>
                      <a:noFill/>
                    </a:ln>
                  </pic:spPr>
                </pic:pic>
              </a:graphicData>
            </a:graphic>
          </wp:inline>
        </w:drawing>
      </w:r>
    </w:p>
    <w:p w14:paraId="38E3937D" w14:textId="75717D70" w:rsidR="00277DC6" w:rsidRPr="00563F04" w:rsidRDefault="00277DC6" w:rsidP="00277DC6">
      <w:pPr>
        <w:pStyle w:val="ae"/>
      </w:pPr>
      <w:r>
        <w:t xml:space="preserve">Рисунок </w:t>
      </w:r>
      <w:r>
        <w:fldChar w:fldCharType="begin"/>
      </w:r>
      <w:r>
        <w:instrText xml:space="preserve"> SEQ Рисунок \* ARABIC </w:instrText>
      </w:r>
      <w:r>
        <w:fldChar w:fldCharType="separate"/>
      </w:r>
      <w:r w:rsidR="0011714A">
        <w:rPr>
          <w:noProof/>
        </w:rPr>
        <w:t>2</w:t>
      </w:r>
      <w:r>
        <w:fldChar w:fldCharType="end"/>
      </w:r>
      <w:r>
        <w:t xml:space="preserve"> – Архитектура сети </w:t>
      </w:r>
      <w:r w:rsidRPr="00277DC6">
        <w:t>[4]</w:t>
      </w:r>
    </w:p>
    <w:p w14:paraId="3F313729" w14:textId="19436372" w:rsidR="00201659" w:rsidRDefault="00277DC6" w:rsidP="00BE689C">
      <w:r>
        <w:t xml:space="preserve">К сожалению, не все работы вызывают достаточное доверие к результатам </w:t>
      </w:r>
      <w:r w:rsidRPr="00277DC6">
        <w:t>[5]</w:t>
      </w:r>
      <w:r>
        <w:t>. Так, например, автор данной работы демонстрирует не просто подозрительное поведение графика зависимости функции потерь от эпохи, но и показывает на этом же графике видимое увеличение функции потерь на тестовой выборке, что свидетельствует о переобучении (рис. 3).</w:t>
      </w:r>
      <w:r w:rsidRPr="00277DC6">
        <w:t xml:space="preserve"> </w:t>
      </w:r>
      <w:r>
        <w:t xml:space="preserve">Что не удивительно, так как предложенная автором модель имеет очень большую размерность (рис. 4). </w:t>
      </w:r>
    </w:p>
    <w:p w14:paraId="579B925D" w14:textId="2DF270FB" w:rsidR="00277DC6" w:rsidRPr="003B701D" w:rsidRDefault="003B701D" w:rsidP="00BE689C">
      <w:r>
        <w:t xml:space="preserve">Интересное решение, совмещающее свёрточные и рекуррентные сети можно найти в работе </w:t>
      </w:r>
      <w:r w:rsidRPr="003B701D">
        <w:t>[6]</w:t>
      </w:r>
      <w:r>
        <w:t>. Отличительной частью данной работы является то, что авторы отмечают важность аугментации данных и балансировки изначального датасета, мы ещё увидим важность данных действий при рассмотрении собственной модели. К сожалению, авторы не предоставили метрик за исключением оценки конкретного соревнования.</w:t>
      </w:r>
    </w:p>
    <w:p w14:paraId="3A662C8E" w14:textId="77777777" w:rsidR="00277DC6" w:rsidRDefault="00277DC6" w:rsidP="00277DC6">
      <w:pPr>
        <w:pStyle w:val="ae"/>
      </w:pPr>
      <w:r w:rsidRPr="00277DC6">
        <w:rPr>
          <w:noProof/>
          <w:lang w:val="en-US"/>
        </w:rPr>
        <w:lastRenderedPageBreak/>
        <w:drawing>
          <wp:inline distT="0" distB="0" distL="0" distR="0" wp14:anchorId="6096DD12" wp14:editId="35D7ADBA">
            <wp:extent cx="3215640" cy="2922797"/>
            <wp:effectExtent l="0" t="0" r="3810" b="0"/>
            <wp:docPr id="2016693189" name="Рисунок 1"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93189" name="Рисунок 1" descr="Изображение выглядит как текст, линия, График, диаграмма&#10;&#10;Автоматически созданное описание"/>
                    <pic:cNvPicPr/>
                  </pic:nvPicPr>
                  <pic:blipFill>
                    <a:blip r:embed="rId12"/>
                    <a:stretch>
                      <a:fillRect/>
                    </a:stretch>
                  </pic:blipFill>
                  <pic:spPr>
                    <a:xfrm>
                      <a:off x="0" y="0"/>
                      <a:ext cx="3218735" cy="2925611"/>
                    </a:xfrm>
                    <a:prstGeom prst="rect">
                      <a:avLst/>
                    </a:prstGeom>
                  </pic:spPr>
                </pic:pic>
              </a:graphicData>
            </a:graphic>
          </wp:inline>
        </w:drawing>
      </w:r>
    </w:p>
    <w:p w14:paraId="09C4D6A7" w14:textId="23AB31EF" w:rsidR="00277DC6" w:rsidRPr="00277DC6" w:rsidRDefault="00277DC6" w:rsidP="00277DC6">
      <w:pPr>
        <w:pStyle w:val="ae"/>
        <w:rPr>
          <w:lang w:val="en-US"/>
        </w:rPr>
      </w:pPr>
      <w:r>
        <w:t xml:space="preserve">Рисунок </w:t>
      </w:r>
      <w:r>
        <w:fldChar w:fldCharType="begin"/>
      </w:r>
      <w:r>
        <w:instrText xml:space="preserve"> SEQ Рисунок \* ARABIC </w:instrText>
      </w:r>
      <w:r>
        <w:fldChar w:fldCharType="separate"/>
      </w:r>
      <w:r w:rsidR="0011714A">
        <w:rPr>
          <w:noProof/>
        </w:rPr>
        <w:t>3</w:t>
      </w:r>
      <w:r>
        <w:fldChar w:fldCharType="end"/>
      </w:r>
      <w:r>
        <w:t xml:space="preserve"> – Процесс обучения модели </w:t>
      </w:r>
      <w:r>
        <w:rPr>
          <w:lang w:val="en-US"/>
        </w:rPr>
        <w:t>[5]</w:t>
      </w:r>
    </w:p>
    <w:p w14:paraId="7928E4EB" w14:textId="77777777" w:rsidR="00277DC6" w:rsidRDefault="00277DC6" w:rsidP="00277DC6">
      <w:pPr>
        <w:pStyle w:val="ae"/>
      </w:pPr>
      <w:r w:rsidRPr="00277DC6">
        <w:rPr>
          <w:noProof/>
          <w:lang w:val="en-US"/>
        </w:rPr>
        <w:drawing>
          <wp:inline distT="0" distB="0" distL="0" distR="0" wp14:anchorId="07217C1E" wp14:editId="0549DDB4">
            <wp:extent cx="3431332" cy="4564380"/>
            <wp:effectExtent l="0" t="0" r="0" b="7620"/>
            <wp:docPr id="871748851"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8851" name="Рисунок 1" descr="Изображение выглядит как текст, снимок экрана, дизайн&#10;&#10;Автоматически созданное описание"/>
                    <pic:cNvPicPr/>
                  </pic:nvPicPr>
                  <pic:blipFill>
                    <a:blip r:embed="rId13"/>
                    <a:stretch>
                      <a:fillRect/>
                    </a:stretch>
                  </pic:blipFill>
                  <pic:spPr>
                    <a:xfrm>
                      <a:off x="0" y="0"/>
                      <a:ext cx="3440420" cy="4576469"/>
                    </a:xfrm>
                    <a:prstGeom prst="rect">
                      <a:avLst/>
                    </a:prstGeom>
                  </pic:spPr>
                </pic:pic>
              </a:graphicData>
            </a:graphic>
          </wp:inline>
        </w:drawing>
      </w:r>
    </w:p>
    <w:p w14:paraId="39694F64" w14:textId="30B74C35" w:rsidR="00277DC6" w:rsidRPr="00277DC6" w:rsidRDefault="00277DC6" w:rsidP="00277DC6">
      <w:pPr>
        <w:pStyle w:val="ae"/>
        <w:rPr>
          <w:lang w:val="en-US"/>
        </w:rPr>
      </w:pPr>
      <w:r>
        <w:t xml:space="preserve">Рисунок </w:t>
      </w:r>
      <w:r>
        <w:fldChar w:fldCharType="begin"/>
      </w:r>
      <w:r>
        <w:instrText xml:space="preserve"> SEQ Рисунок \* ARABIC </w:instrText>
      </w:r>
      <w:r>
        <w:fldChar w:fldCharType="separate"/>
      </w:r>
      <w:r w:rsidR="0011714A">
        <w:rPr>
          <w:noProof/>
        </w:rPr>
        <w:t>4</w:t>
      </w:r>
      <w:r>
        <w:fldChar w:fldCharType="end"/>
      </w:r>
      <w:r>
        <w:t xml:space="preserve"> – Архитектура модели </w:t>
      </w:r>
      <w:r>
        <w:rPr>
          <w:lang w:val="en-US"/>
        </w:rPr>
        <w:t>[5]</w:t>
      </w:r>
    </w:p>
    <w:p w14:paraId="14CCC883" w14:textId="77777777" w:rsidR="003B701D" w:rsidRDefault="003B701D" w:rsidP="003B701D">
      <w:pPr>
        <w:pStyle w:val="ae"/>
      </w:pPr>
      <w:r w:rsidRPr="003B701D">
        <w:rPr>
          <w:noProof/>
          <w:lang w:val="en-US"/>
        </w:rPr>
        <w:lastRenderedPageBreak/>
        <w:drawing>
          <wp:inline distT="0" distB="0" distL="0" distR="0" wp14:anchorId="73C2512F" wp14:editId="2D083BDD">
            <wp:extent cx="6192520" cy="2905760"/>
            <wp:effectExtent l="0" t="0" r="0" b="8890"/>
            <wp:docPr id="704638696"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38696" name="Рисунок 1" descr="Изображение выглядит как текст, снимок экрана, диаграмма, дизайн&#10;&#10;Автоматически созданное описание"/>
                    <pic:cNvPicPr/>
                  </pic:nvPicPr>
                  <pic:blipFill>
                    <a:blip r:embed="rId14"/>
                    <a:stretch>
                      <a:fillRect/>
                    </a:stretch>
                  </pic:blipFill>
                  <pic:spPr>
                    <a:xfrm>
                      <a:off x="0" y="0"/>
                      <a:ext cx="6192520" cy="2905760"/>
                    </a:xfrm>
                    <a:prstGeom prst="rect">
                      <a:avLst/>
                    </a:prstGeom>
                  </pic:spPr>
                </pic:pic>
              </a:graphicData>
            </a:graphic>
          </wp:inline>
        </w:drawing>
      </w:r>
    </w:p>
    <w:p w14:paraId="5655A911" w14:textId="745363C8" w:rsidR="00277DC6" w:rsidRPr="003B701D" w:rsidRDefault="003B701D" w:rsidP="003B701D">
      <w:pPr>
        <w:pStyle w:val="ae"/>
      </w:pPr>
      <w:r w:rsidRPr="003B701D">
        <w:t xml:space="preserve">Рисунок </w:t>
      </w:r>
      <w:r w:rsidRPr="003B701D">
        <w:fldChar w:fldCharType="begin"/>
      </w:r>
      <w:r w:rsidRPr="003B701D">
        <w:instrText xml:space="preserve"> SEQ Рисунок \* ARABIC </w:instrText>
      </w:r>
      <w:r w:rsidRPr="003B701D">
        <w:fldChar w:fldCharType="separate"/>
      </w:r>
      <w:r w:rsidR="0011714A">
        <w:rPr>
          <w:noProof/>
        </w:rPr>
        <w:t>5</w:t>
      </w:r>
      <w:r w:rsidRPr="003B701D">
        <w:fldChar w:fldCharType="end"/>
      </w:r>
      <w:r w:rsidRPr="003B701D">
        <w:t xml:space="preserve"> – Архитектура модели [6]</w:t>
      </w:r>
    </w:p>
    <w:p w14:paraId="59654C61" w14:textId="0E1A5E3C" w:rsidR="00277DC6" w:rsidRPr="00443F77" w:rsidRDefault="00443F77" w:rsidP="00BE689C">
      <w:r>
        <w:t xml:space="preserve">Наиболее близка к нашей задаче работа </w:t>
      </w:r>
      <w:r w:rsidRPr="00443F77">
        <w:t>[7]</w:t>
      </w:r>
      <w:r>
        <w:t xml:space="preserve">. В данном случае авторы рассматривают задачу </w:t>
      </w:r>
      <w:r>
        <w:rPr>
          <w:lang w:val="en-US"/>
        </w:rPr>
        <w:t>multilabel</w:t>
      </w:r>
      <w:r w:rsidRPr="00443F77">
        <w:t xml:space="preserve"> </w:t>
      </w:r>
      <w:r>
        <w:t xml:space="preserve">классификации конкретных диагнозов, используя свёрточную нейросеть (рис. 6). Полученные авторами значения метрики </w:t>
      </w:r>
      <w:r>
        <w:rPr>
          <w:lang w:val="en-US"/>
        </w:rPr>
        <w:t>F</w:t>
      </w:r>
      <w:r w:rsidRPr="00443F77">
        <w:t xml:space="preserve">1 </w:t>
      </w:r>
      <w:r>
        <w:t xml:space="preserve">представлены на рисунке 7. Будем ориентироваться на них </w:t>
      </w:r>
      <w:r w:rsidRPr="00443F77">
        <w:t>(</w:t>
      </w:r>
      <m:oMath>
        <m:r>
          <w:rPr>
            <w:rFonts w:ascii="Cambria Math" w:hAnsi="Cambria Math"/>
            <w:lang w:val="en-US"/>
          </w:rPr>
          <m:t>F</m:t>
        </m:r>
        <m:r>
          <w:rPr>
            <w:rFonts w:ascii="Cambria Math" w:hAnsi="Cambria Math"/>
          </w:rPr>
          <m:t>1≈0.7…0.95</m:t>
        </m:r>
      </m:oMath>
      <w:r w:rsidRPr="00443F77">
        <w:t xml:space="preserve">) </w:t>
      </w:r>
      <w:r>
        <w:t>для оценки собственной модели, так как данная работа по своей сути является наиболее близкой к тому, что мы хотим получить.</w:t>
      </w:r>
    </w:p>
    <w:p w14:paraId="5DBCE452" w14:textId="77777777" w:rsidR="00443F77" w:rsidRDefault="00443F77" w:rsidP="00443F77">
      <w:pPr>
        <w:pStyle w:val="ae"/>
      </w:pPr>
      <w:r w:rsidRPr="00443F77">
        <w:rPr>
          <w:noProof/>
        </w:rPr>
        <w:lastRenderedPageBreak/>
        <w:drawing>
          <wp:inline distT="0" distB="0" distL="0" distR="0" wp14:anchorId="3BFF4AD5" wp14:editId="0DB59A5C">
            <wp:extent cx="5493301" cy="7688580"/>
            <wp:effectExtent l="0" t="0" r="0" b="7620"/>
            <wp:docPr id="1534184572" name="Рисунок 1"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4572" name="Рисунок 1" descr="Изображение выглядит как текст, диаграмма, снимок экрана, План&#10;&#10;Автоматически созданное описание"/>
                    <pic:cNvPicPr/>
                  </pic:nvPicPr>
                  <pic:blipFill>
                    <a:blip r:embed="rId15"/>
                    <a:stretch>
                      <a:fillRect/>
                    </a:stretch>
                  </pic:blipFill>
                  <pic:spPr>
                    <a:xfrm>
                      <a:off x="0" y="0"/>
                      <a:ext cx="5510554" cy="7712727"/>
                    </a:xfrm>
                    <a:prstGeom prst="rect">
                      <a:avLst/>
                    </a:prstGeom>
                  </pic:spPr>
                </pic:pic>
              </a:graphicData>
            </a:graphic>
          </wp:inline>
        </w:drawing>
      </w:r>
    </w:p>
    <w:p w14:paraId="0EC7B893" w14:textId="30F79F82" w:rsidR="00443F77" w:rsidRPr="00443F77" w:rsidRDefault="00443F77" w:rsidP="00443F77">
      <w:pPr>
        <w:pStyle w:val="ae"/>
      </w:pPr>
      <w:r>
        <w:t xml:space="preserve">Рисунок </w:t>
      </w:r>
      <w:r>
        <w:fldChar w:fldCharType="begin"/>
      </w:r>
      <w:r>
        <w:instrText xml:space="preserve"> SEQ Рисунок \* ARABIC </w:instrText>
      </w:r>
      <w:r>
        <w:fldChar w:fldCharType="separate"/>
      </w:r>
      <w:r w:rsidR="0011714A">
        <w:rPr>
          <w:noProof/>
        </w:rPr>
        <w:t>6</w:t>
      </w:r>
      <w:r>
        <w:fldChar w:fldCharType="end"/>
      </w:r>
      <w:r>
        <w:t xml:space="preserve"> – Архитектура модели </w:t>
      </w:r>
      <w:r>
        <w:rPr>
          <w:lang w:val="en-US"/>
        </w:rPr>
        <w:t>[6]</w:t>
      </w:r>
    </w:p>
    <w:p w14:paraId="7A66CFAB" w14:textId="77777777" w:rsidR="00D15192" w:rsidRDefault="00D15192" w:rsidP="00D15192">
      <w:pPr>
        <w:pStyle w:val="ae"/>
      </w:pPr>
      <w:r w:rsidRPr="00D15192">
        <w:rPr>
          <w:noProof/>
        </w:rPr>
        <w:lastRenderedPageBreak/>
        <w:drawing>
          <wp:inline distT="0" distB="0" distL="0" distR="0" wp14:anchorId="7217A1FD" wp14:editId="47C077B1">
            <wp:extent cx="5876717" cy="7239000"/>
            <wp:effectExtent l="0" t="0" r="0" b="0"/>
            <wp:docPr id="1470148196" name="Рисунок 1" descr="Изображение выглядит как текст, число, меню,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48196" name="Рисунок 1" descr="Изображение выглядит как текст, число, меню, документ&#10;&#10;Автоматически созданное описание"/>
                    <pic:cNvPicPr/>
                  </pic:nvPicPr>
                  <pic:blipFill>
                    <a:blip r:embed="rId16"/>
                    <a:stretch>
                      <a:fillRect/>
                    </a:stretch>
                  </pic:blipFill>
                  <pic:spPr>
                    <a:xfrm>
                      <a:off x="0" y="0"/>
                      <a:ext cx="5890714" cy="7256242"/>
                    </a:xfrm>
                    <a:prstGeom prst="rect">
                      <a:avLst/>
                    </a:prstGeom>
                  </pic:spPr>
                </pic:pic>
              </a:graphicData>
            </a:graphic>
          </wp:inline>
        </w:drawing>
      </w:r>
    </w:p>
    <w:p w14:paraId="6DE16C98" w14:textId="3C7A4F61" w:rsidR="003B701D" w:rsidRPr="00443F77" w:rsidRDefault="00D15192" w:rsidP="00D15192">
      <w:pPr>
        <w:pStyle w:val="ae"/>
      </w:pPr>
      <w:r>
        <w:t xml:space="preserve">Рисунок </w:t>
      </w:r>
      <w:r>
        <w:fldChar w:fldCharType="begin"/>
      </w:r>
      <w:r>
        <w:instrText xml:space="preserve"> SEQ Рисунок \* ARABIC </w:instrText>
      </w:r>
      <w:r>
        <w:fldChar w:fldCharType="separate"/>
      </w:r>
      <w:r w:rsidR="0011714A">
        <w:rPr>
          <w:noProof/>
        </w:rPr>
        <w:t>7</w:t>
      </w:r>
      <w:r>
        <w:fldChar w:fldCharType="end"/>
      </w:r>
      <w:r>
        <w:t xml:space="preserve"> – Результаты работы модели </w:t>
      </w:r>
      <w:r w:rsidRPr="00D15192">
        <w:t>[7]</w:t>
      </w:r>
    </w:p>
    <w:p w14:paraId="0D297A5E" w14:textId="3DBCA1F5" w:rsidR="00D15192" w:rsidRDefault="00D15192">
      <w:pPr>
        <w:spacing w:line="240" w:lineRule="auto"/>
      </w:pPr>
      <w:r>
        <w:br w:type="page"/>
      </w:r>
    </w:p>
    <w:p w14:paraId="53411D9F" w14:textId="1729F676" w:rsidR="005A65E1" w:rsidRPr="009A607C" w:rsidRDefault="005A65E1" w:rsidP="009A607C">
      <w:pPr>
        <w:pStyle w:val="1"/>
      </w:pPr>
      <w:bookmarkStart w:id="7" w:name="_Toc158090974"/>
      <w:r w:rsidRPr="009A607C">
        <w:lastRenderedPageBreak/>
        <w:t>Работа с данными</w:t>
      </w:r>
      <w:bookmarkEnd w:id="7"/>
    </w:p>
    <w:p w14:paraId="089E19FC" w14:textId="51DE2BBF" w:rsidR="003B701D" w:rsidRPr="009A607C" w:rsidRDefault="00D15192" w:rsidP="009A607C">
      <w:pPr>
        <w:pStyle w:val="2"/>
      </w:pPr>
      <w:bookmarkStart w:id="8" w:name="_Toc158090975"/>
      <w:r w:rsidRPr="009A607C">
        <w:t>Выбранный датасет</w:t>
      </w:r>
      <w:bookmarkEnd w:id="8"/>
    </w:p>
    <w:p w14:paraId="1B75C501" w14:textId="7DBA96EB" w:rsidR="00D15192" w:rsidRDefault="005A65E1" w:rsidP="00D15192">
      <w:r>
        <w:t xml:space="preserve">Исходя из решений, принятых в главе 1.2, выберем датасет, предназначенный для </w:t>
      </w:r>
      <w:r>
        <w:rPr>
          <w:lang w:val="en-US"/>
        </w:rPr>
        <w:t>multilabel</w:t>
      </w:r>
      <w:r w:rsidRPr="005A65E1">
        <w:t xml:space="preserve"> </w:t>
      </w:r>
      <w:r>
        <w:t>классификации заболевания по временному ряду ЭКГ. Отметим, что для дальнейшей работы предпочтительно выбрать датасет большего размера, чтобы уменьшить вероятность переобучения.</w:t>
      </w:r>
    </w:p>
    <w:p w14:paraId="07508BAB" w14:textId="59BA1023" w:rsidR="005A65E1" w:rsidRDefault="005A65E1" w:rsidP="00D15192">
      <w:r>
        <w:t xml:space="preserve">Наиболее подходящим для нашей задачи будет </w:t>
      </w:r>
      <w:r w:rsidRPr="005A65E1">
        <w:rPr>
          <w:lang w:val="en-US"/>
        </w:rPr>
        <w:t>PTB</w:t>
      </w:r>
      <w:r w:rsidRPr="005A65E1">
        <w:t>-</w:t>
      </w:r>
      <w:r w:rsidRPr="005A65E1">
        <w:rPr>
          <w:lang w:val="en-US"/>
        </w:rPr>
        <w:t>XL</w:t>
      </w:r>
      <w:r w:rsidRPr="005A65E1">
        <w:t xml:space="preserve"> </w:t>
      </w:r>
      <w:r w:rsidRPr="005A65E1">
        <w:rPr>
          <w:lang w:val="en-US"/>
        </w:rPr>
        <w:t>ECG</w:t>
      </w:r>
      <w:r w:rsidRPr="005A65E1">
        <w:t xml:space="preserve"> </w:t>
      </w:r>
      <w:r w:rsidRPr="005A65E1">
        <w:rPr>
          <w:lang w:val="en-US"/>
        </w:rPr>
        <w:t>dataset</w:t>
      </w:r>
      <w:r w:rsidRPr="005A65E1">
        <w:t xml:space="preserve"> [8]</w:t>
      </w:r>
      <w:r>
        <w:t xml:space="preserve">. Данный датасет содержит </w:t>
      </w:r>
      <w:r w:rsidRPr="005A65E1">
        <w:t>21837</w:t>
      </w:r>
      <w:r>
        <w:t xml:space="preserve"> размеченных примера ЭКГ, каждому из которых соответствует не менее одного класса</w:t>
      </w:r>
      <w:r w:rsidR="002A0FD0">
        <w:t>, каждому классу соответствует степень уверенности в диагнозе</w:t>
      </w:r>
      <w:r>
        <w:t>. Кроме того, датасет содержит дополнительную информацию о пациентах, временной ряд в высоком (500 Гц) и низком (100 Гц) разрешении, стандартный набор измеряемых величин зубцов и интервалов</w:t>
      </w:r>
      <w:r w:rsidR="002A0FD0">
        <w:t xml:space="preserve"> и т.д. (рис. 8)</w:t>
      </w:r>
    </w:p>
    <w:p w14:paraId="7899A4C7" w14:textId="77777777" w:rsidR="002A0FD0" w:rsidRDefault="002A0FD0" w:rsidP="002A0FD0">
      <w:pPr>
        <w:pStyle w:val="ae"/>
      </w:pPr>
      <w:r w:rsidRPr="002A0FD0">
        <w:rPr>
          <w:noProof/>
        </w:rPr>
        <w:drawing>
          <wp:inline distT="0" distB="0" distL="0" distR="0" wp14:anchorId="2F38081C" wp14:editId="4C363E85">
            <wp:extent cx="6192520" cy="2519045"/>
            <wp:effectExtent l="0" t="0" r="0" b="0"/>
            <wp:docPr id="1582466938" name="Рисунок 1" descr="Изображение выглядит как текст, число,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66938" name="Рисунок 1" descr="Изображение выглядит как текст, число, линия, Шрифт&#10;&#10;Автоматически созданное описание"/>
                    <pic:cNvPicPr/>
                  </pic:nvPicPr>
                  <pic:blipFill>
                    <a:blip r:embed="rId17"/>
                    <a:stretch>
                      <a:fillRect/>
                    </a:stretch>
                  </pic:blipFill>
                  <pic:spPr>
                    <a:xfrm>
                      <a:off x="0" y="0"/>
                      <a:ext cx="6192520" cy="2519045"/>
                    </a:xfrm>
                    <a:prstGeom prst="rect">
                      <a:avLst/>
                    </a:prstGeom>
                  </pic:spPr>
                </pic:pic>
              </a:graphicData>
            </a:graphic>
          </wp:inline>
        </w:drawing>
      </w:r>
    </w:p>
    <w:p w14:paraId="6C94077C" w14:textId="4C44E17E" w:rsidR="002A0FD0" w:rsidRDefault="002A0FD0" w:rsidP="002A0FD0">
      <w:pPr>
        <w:pStyle w:val="ae"/>
      </w:pPr>
      <w:r>
        <w:t xml:space="preserve">Рисунок </w:t>
      </w:r>
      <w:r>
        <w:fldChar w:fldCharType="begin"/>
      </w:r>
      <w:r>
        <w:instrText xml:space="preserve"> SEQ Рисунок \* ARABIC </w:instrText>
      </w:r>
      <w:r>
        <w:fldChar w:fldCharType="separate"/>
      </w:r>
      <w:r w:rsidR="0011714A">
        <w:rPr>
          <w:noProof/>
        </w:rPr>
        <w:t>8</w:t>
      </w:r>
      <w:r>
        <w:fldChar w:fldCharType="end"/>
      </w:r>
      <w:r>
        <w:t xml:space="preserve"> – Исходный датасет</w:t>
      </w:r>
    </w:p>
    <w:p w14:paraId="679C39C3" w14:textId="5F30A048" w:rsidR="002A0FD0" w:rsidRDefault="002A0FD0" w:rsidP="00D15192">
      <w:r>
        <w:t>Для дальнейшей работы возьмём временные ряды с частотой 100 Гц, также оставим данные о диагнозе для классификации и номере дециля для дальнейшего разделения на обучающую и тестовую выборки. На рисунке 9 представлен отфильтрованный датасет. На рисунке 10 представлен пример временных рядов, являющихся входными данными для разрабатываемой модели.</w:t>
      </w:r>
    </w:p>
    <w:p w14:paraId="4F03EFB9" w14:textId="77777777" w:rsidR="002A0FD0" w:rsidRDefault="002A0FD0" w:rsidP="002A0FD0">
      <w:pPr>
        <w:pStyle w:val="ae"/>
      </w:pPr>
      <w:r w:rsidRPr="002A0FD0">
        <w:rPr>
          <w:noProof/>
        </w:rPr>
        <w:lastRenderedPageBreak/>
        <w:drawing>
          <wp:inline distT="0" distB="0" distL="0" distR="0" wp14:anchorId="01DE797E" wp14:editId="4EE7877A">
            <wp:extent cx="4389500" cy="3299746"/>
            <wp:effectExtent l="0" t="0" r="0" b="0"/>
            <wp:docPr id="180227988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9884" name="Рисунок 1" descr="Изображение выглядит как текст, снимок экрана, Шрифт, число&#10;&#10;Автоматически созданное описание"/>
                    <pic:cNvPicPr/>
                  </pic:nvPicPr>
                  <pic:blipFill>
                    <a:blip r:embed="rId18"/>
                    <a:stretch>
                      <a:fillRect/>
                    </a:stretch>
                  </pic:blipFill>
                  <pic:spPr>
                    <a:xfrm>
                      <a:off x="0" y="0"/>
                      <a:ext cx="4389500" cy="3299746"/>
                    </a:xfrm>
                    <a:prstGeom prst="rect">
                      <a:avLst/>
                    </a:prstGeom>
                  </pic:spPr>
                </pic:pic>
              </a:graphicData>
            </a:graphic>
          </wp:inline>
        </w:drawing>
      </w:r>
    </w:p>
    <w:p w14:paraId="24ED0E9D" w14:textId="53E67767" w:rsidR="002A0FD0" w:rsidRDefault="002A0FD0" w:rsidP="002A0FD0">
      <w:pPr>
        <w:pStyle w:val="ae"/>
      </w:pPr>
      <w:r>
        <w:t xml:space="preserve">Рисунок </w:t>
      </w:r>
      <w:r>
        <w:fldChar w:fldCharType="begin"/>
      </w:r>
      <w:r>
        <w:instrText xml:space="preserve"> SEQ Рисунок \* ARABIC </w:instrText>
      </w:r>
      <w:r>
        <w:fldChar w:fldCharType="separate"/>
      </w:r>
      <w:r w:rsidR="0011714A">
        <w:rPr>
          <w:noProof/>
        </w:rPr>
        <w:t>9</w:t>
      </w:r>
      <w:r>
        <w:fldChar w:fldCharType="end"/>
      </w:r>
      <w:r>
        <w:t xml:space="preserve"> – Необходимые для дальнейшей работы колонки датасета</w:t>
      </w:r>
    </w:p>
    <w:p w14:paraId="7E197E82" w14:textId="77777777" w:rsidR="002A0FD0" w:rsidRDefault="002A0FD0" w:rsidP="002A0FD0">
      <w:pPr>
        <w:pStyle w:val="ae"/>
      </w:pPr>
      <w:r w:rsidRPr="002A0FD0">
        <w:rPr>
          <w:noProof/>
        </w:rPr>
        <w:drawing>
          <wp:inline distT="0" distB="0" distL="0" distR="0" wp14:anchorId="4DDE8138" wp14:editId="4A5AC1AB">
            <wp:extent cx="6192520" cy="3136265"/>
            <wp:effectExtent l="0" t="0" r="0" b="6985"/>
            <wp:docPr id="1310581780" name="Рисунок 1" descr="Изображение выглядит как текст,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1780" name="Рисунок 1" descr="Изображение выглядит как текст, рукописный текст, документ&#10;&#10;Автоматически созданное описание"/>
                    <pic:cNvPicPr/>
                  </pic:nvPicPr>
                  <pic:blipFill>
                    <a:blip r:embed="rId19"/>
                    <a:stretch>
                      <a:fillRect/>
                    </a:stretch>
                  </pic:blipFill>
                  <pic:spPr>
                    <a:xfrm>
                      <a:off x="0" y="0"/>
                      <a:ext cx="6192520" cy="3136265"/>
                    </a:xfrm>
                    <a:prstGeom prst="rect">
                      <a:avLst/>
                    </a:prstGeom>
                  </pic:spPr>
                </pic:pic>
              </a:graphicData>
            </a:graphic>
          </wp:inline>
        </w:drawing>
      </w:r>
    </w:p>
    <w:p w14:paraId="4E8EBE67" w14:textId="6591EDFA" w:rsidR="002A0FD0" w:rsidRDefault="002A0FD0" w:rsidP="002A0FD0">
      <w:pPr>
        <w:pStyle w:val="ae"/>
      </w:pPr>
      <w:r>
        <w:t xml:space="preserve">Рисунок </w:t>
      </w:r>
      <w:r>
        <w:fldChar w:fldCharType="begin"/>
      </w:r>
      <w:r>
        <w:instrText xml:space="preserve"> SEQ Рисунок \* ARABIC </w:instrText>
      </w:r>
      <w:r>
        <w:fldChar w:fldCharType="separate"/>
      </w:r>
      <w:r w:rsidR="0011714A">
        <w:rPr>
          <w:noProof/>
        </w:rPr>
        <w:t>10</w:t>
      </w:r>
      <w:r>
        <w:fldChar w:fldCharType="end"/>
      </w:r>
      <w:r>
        <w:t xml:space="preserve"> – Пример плёнки ЭКГ, используемой моделью</w:t>
      </w:r>
    </w:p>
    <w:p w14:paraId="3DD8824F" w14:textId="360BE691" w:rsidR="009A607C" w:rsidRDefault="009A607C">
      <w:pPr>
        <w:spacing w:line="240" w:lineRule="auto"/>
      </w:pPr>
      <w:r>
        <w:br w:type="page"/>
      </w:r>
    </w:p>
    <w:p w14:paraId="7BB16FF2" w14:textId="2287B6FD" w:rsidR="002A0FD0" w:rsidRPr="009A607C" w:rsidRDefault="0051546C" w:rsidP="009A607C">
      <w:pPr>
        <w:pStyle w:val="2"/>
      </w:pPr>
      <w:bookmarkStart w:id="9" w:name="_Toc158090976"/>
      <w:r w:rsidRPr="009A607C">
        <w:lastRenderedPageBreak/>
        <w:t>Разметка и разбиение данных</w:t>
      </w:r>
      <w:bookmarkEnd w:id="9"/>
    </w:p>
    <w:p w14:paraId="37472E9E" w14:textId="238D6C68" w:rsidR="002A0FD0" w:rsidRDefault="0051546C" w:rsidP="00D15192">
      <w:r>
        <w:t xml:space="preserve">Изначальный датасет содержит в себе метки о 71 классе, но не все они являются диагностическими. Некоторые классы свидетельствуют о нарушении формы или ритма сердечных сокращений, но не относятся ни к одному диагнозу. </w:t>
      </w:r>
    </w:p>
    <w:p w14:paraId="030A07B7" w14:textId="7D396E75" w:rsidR="00E37DB1" w:rsidRDefault="00E37DB1" w:rsidP="00D15192">
      <w:r>
        <w:t>Данное решение приводит к формированию небольшой группы примеров, для которых нет диагностического класса с ненулевой степенью уверенности, исключим такие примеры из дальнейшего рассмотрения.</w:t>
      </w:r>
    </w:p>
    <w:p w14:paraId="10E18528" w14:textId="5DD67D7C" w:rsidR="0051546C" w:rsidRDefault="0051546C" w:rsidP="00D15192">
      <w:r>
        <w:t>На данном этапе примем решение рассматривать исключительно диагностические классы. Кроме того, использование степени уверенности в диагнозе в качестве целевой величины плохо отразится на выбранных нами метриках, так как потребуется адекватный учёт примеров с низкой уверенностью. Примем решение не учитывать степень уверенности и конвертировать любую ненулевую вероятность диагноза в исходных данных в метку наличия класса.</w:t>
      </w:r>
    </w:p>
    <w:p w14:paraId="0F940132" w14:textId="249CCCC6" w:rsidR="0051546C" w:rsidRDefault="00E37DB1" w:rsidP="00D15192">
      <w:r>
        <w:t>Разделим данные согласно примеру, приложенному авторами датасета: дециль 10 соответствует тестовой выборке, все остальные – обучающей.</w:t>
      </w:r>
    </w:p>
    <w:p w14:paraId="7A1C4D66" w14:textId="5A85E57D" w:rsidR="00E37DB1" w:rsidRDefault="00E37DB1" w:rsidP="00D15192">
      <w:r>
        <w:t>Итого мы получим следующие наборы:</w:t>
      </w:r>
    </w:p>
    <w:p w14:paraId="6E411286" w14:textId="13191DB3" w:rsidR="00E37DB1" w:rsidRDefault="00E37DB1" w:rsidP="00E37DB1">
      <w:pPr>
        <w:pStyle w:val="a5"/>
        <w:numPr>
          <w:ilvl w:val="0"/>
          <w:numId w:val="3"/>
        </w:numPr>
      </w:pPr>
      <w:r>
        <w:t>Тестовая выборка</w:t>
      </w:r>
      <w:r w:rsidRPr="00E37DB1">
        <w:t>:</w:t>
      </w:r>
      <w:r>
        <w:t xml:space="preserve"> 2162 примера на 44 класса</w:t>
      </w:r>
      <w:r w:rsidRPr="00E37DB1">
        <w:t>,</w:t>
      </w:r>
    </w:p>
    <w:p w14:paraId="3A7BB032" w14:textId="45952981" w:rsidR="00E37DB1" w:rsidRPr="00E37DB1" w:rsidRDefault="00E37DB1" w:rsidP="00E37DB1">
      <w:pPr>
        <w:pStyle w:val="a5"/>
        <w:numPr>
          <w:ilvl w:val="0"/>
          <w:numId w:val="3"/>
        </w:numPr>
      </w:pPr>
      <w:r>
        <w:t>Обучающая выборка</w:t>
      </w:r>
      <w:r w:rsidRPr="00E37DB1">
        <w:t xml:space="preserve">: 19255 </w:t>
      </w:r>
      <w:r>
        <w:t>примера на 44 класса</w:t>
      </w:r>
      <w:r w:rsidRPr="00E37DB1">
        <w:t>.</w:t>
      </w:r>
    </w:p>
    <w:p w14:paraId="632547B5" w14:textId="77777777" w:rsidR="002A0FD0" w:rsidRDefault="002A0FD0" w:rsidP="00D15192"/>
    <w:p w14:paraId="14007E39" w14:textId="71F7077A" w:rsidR="00E37DB1" w:rsidRDefault="00E37DB1">
      <w:pPr>
        <w:spacing w:line="240" w:lineRule="auto"/>
      </w:pPr>
      <w:r>
        <w:br w:type="page"/>
      </w:r>
    </w:p>
    <w:p w14:paraId="2CE6CB0F" w14:textId="1B2C6065" w:rsidR="00E37DB1" w:rsidRPr="009A607C" w:rsidRDefault="00E37DB1" w:rsidP="009A607C">
      <w:pPr>
        <w:pStyle w:val="2"/>
      </w:pPr>
      <w:bookmarkStart w:id="10" w:name="_Toc158090977"/>
      <w:r w:rsidRPr="009A607C">
        <w:lastRenderedPageBreak/>
        <w:t>Анализ данных</w:t>
      </w:r>
      <w:bookmarkEnd w:id="10"/>
    </w:p>
    <w:p w14:paraId="5126A4B6" w14:textId="79B35E0B" w:rsidR="00E37DB1" w:rsidRPr="009A607C" w:rsidRDefault="00E37DB1" w:rsidP="009A607C">
      <w:pPr>
        <w:pStyle w:val="3"/>
      </w:pPr>
      <w:bookmarkStart w:id="11" w:name="_Toc158090978"/>
      <w:r w:rsidRPr="009A607C">
        <w:t>Распределение количества меток по примерам</w:t>
      </w:r>
      <w:bookmarkEnd w:id="11"/>
    </w:p>
    <w:p w14:paraId="34B39254" w14:textId="750B58C3" w:rsidR="00E37DB1" w:rsidRDefault="00E37DB1" w:rsidP="00E37DB1">
      <w:r>
        <w:t xml:space="preserve">Так как каждому примеру может соответствовать более одного диагноза, построим распределение количества меток на диагнозе для обучающей (рис. </w:t>
      </w:r>
      <w:r w:rsidR="00BB790C">
        <w:t>11) и тестовой (рис. 12) выборках.</w:t>
      </w:r>
    </w:p>
    <w:p w14:paraId="12488B3A" w14:textId="77777777" w:rsidR="00E37DB1" w:rsidRDefault="00E37DB1" w:rsidP="00E37DB1">
      <w:pPr>
        <w:pStyle w:val="ae"/>
      </w:pPr>
      <w:r w:rsidRPr="00E37DB1">
        <w:rPr>
          <w:noProof/>
        </w:rPr>
        <w:drawing>
          <wp:inline distT="0" distB="0" distL="0" distR="0" wp14:anchorId="16B8CC1B" wp14:editId="7C858CBD">
            <wp:extent cx="5979160" cy="2093810"/>
            <wp:effectExtent l="0" t="0" r="2540" b="1905"/>
            <wp:docPr id="1642878832" name="Рисунок 1" descr="Изображение выглядит как текст, График,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8832" name="Рисунок 1" descr="Изображение выглядит как текст, График, линия, снимок экрана&#10;&#10;Автоматически созданное описание"/>
                    <pic:cNvPicPr/>
                  </pic:nvPicPr>
                  <pic:blipFill>
                    <a:blip r:embed="rId20"/>
                    <a:stretch>
                      <a:fillRect/>
                    </a:stretch>
                  </pic:blipFill>
                  <pic:spPr>
                    <a:xfrm>
                      <a:off x="0" y="0"/>
                      <a:ext cx="5987893" cy="2096868"/>
                    </a:xfrm>
                    <a:prstGeom prst="rect">
                      <a:avLst/>
                    </a:prstGeom>
                  </pic:spPr>
                </pic:pic>
              </a:graphicData>
            </a:graphic>
          </wp:inline>
        </w:drawing>
      </w:r>
    </w:p>
    <w:p w14:paraId="47F4E525" w14:textId="366F311E" w:rsidR="00E37DB1" w:rsidRDefault="00E37DB1" w:rsidP="00E37DB1">
      <w:pPr>
        <w:pStyle w:val="ae"/>
      </w:pPr>
      <w:r>
        <w:t xml:space="preserve">Рисунок </w:t>
      </w:r>
      <w:r>
        <w:fldChar w:fldCharType="begin"/>
      </w:r>
      <w:r>
        <w:instrText xml:space="preserve"> SEQ Рисунок \* ARABIC </w:instrText>
      </w:r>
      <w:r>
        <w:fldChar w:fldCharType="separate"/>
      </w:r>
      <w:r w:rsidR="0011714A">
        <w:rPr>
          <w:noProof/>
        </w:rPr>
        <w:t>11</w:t>
      </w:r>
      <w:r>
        <w:fldChar w:fldCharType="end"/>
      </w:r>
      <w:r>
        <w:t xml:space="preserve"> – Распределение количества меток на обучающих примерах</w:t>
      </w:r>
    </w:p>
    <w:p w14:paraId="296EB417" w14:textId="77777777" w:rsidR="00BB790C" w:rsidRDefault="00BB790C" w:rsidP="00BB790C">
      <w:pPr>
        <w:pStyle w:val="ae"/>
      </w:pPr>
      <w:r w:rsidRPr="00BB790C">
        <w:rPr>
          <w:noProof/>
        </w:rPr>
        <w:drawing>
          <wp:inline distT="0" distB="0" distL="0" distR="0" wp14:anchorId="42726EF0" wp14:editId="33DA61E3">
            <wp:extent cx="6017260" cy="2102215"/>
            <wp:effectExtent l="0" t="0" r="2540" b="0"/>
            <wp:docPr id="1502966008" name="Рисунок 1" descr="Изображение выглядит как текст, График,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6008" name="Рисунок 1" descr="Изображение выглядит как текст, График, линия, снимок экрана&#10;&#10;Автоматически созданное описание"/>
                    <pic:cNvPicPr/>
                  </pic:nvPicPr>
                  <pic:blipFill>
                    <a:blip r:embed="rId21"/>
                    <a:stretch>
                      <a:fillRect/>
                    </a:stretch>
                  </pic:blipFill>
                  <pic:spPr>
                    <a:xfrm>
                      <a:off x="0" y="0"/>
                      <a:ext cx="6025087" cy="2104949"/>
                    </a:xfrm>
                    <a:prstGeom prst="rect">
                      <a:avLst/>
                    </a:prstGeom>
                  </pic:spPr>
                </pic:pic>
              </a:graphicData>
            </a:graphic>
          </wp:inline>
        </w:drawing>
      </w:r>
    </w:p>
    <w:p w14:paraId="50CA1499" w14:textId="49DAA11F" w:rsidR="00E37DB1" w:rsidRDefault="00BB790C" w:rsidP="00BB790C">
      <w:pPr>
        <w:pStyle w:val="ae"/>
      </w:pPr>
      <w:r>
        <w:t xml:space="preserve">Рисунок </w:t>
      </w:r>
      <w:r>
        <w:fldChar w:fldCharType="begin"/>
      </w:r>
      <w:r>
        <w:instrText xml:space="preserve"> SEQ Рисунок \* ARABIC </w:instrText>
      </w:r>
      <w:r>
        <w:fldChar w:fldCharType="separate"/>
      </w:r>
      <w:r w:rsidR="0011714A">
        <w:rPr>
          <w:noProof/>
        </w:rPr>
        <w:t>12</w:t>
      </w:r>
      <w:r>
        <w:fldChar w:fldCharType="end"/>
      </w:r>
      <w:r>
        <w:t xml:space="preserve"> – </w:t>
      </w:r>
      <w:r w:rsidRPr="00AB170A">
        <w:t xml:space="preserve">Распределение количества меток на </w:t>
      </w:r>
      <w:r>
        <w:t xml:space="preserve">тестовых </w:t>
      </w:r>
      <w:r w:rsidRPr="00AB170A">
        <w:t xml:space="preserve"> примерах</w:t>
      </w:r>
    </w:p>
    <w:p w14:paraId="535E9108" w14:textId="7D5CC18A" w:rsidR="00E37DB1" w:rsidRDefault="00BB790C" w:rsidP="00E37DB1">
      <w:r>
        <w:t xml:space="preserve">Как мы видим, задача действительно является </w:t>
      </w:r>
      <w:r>
        <w:rPr>
          <w:lang w:val="en-US"/>
        </w:rPr>
        <w:t>multilabel</w:t>
      </w:r>
      <w:r w:rsidRPr="00BB790C">
        <w:t xml:space="preserve"> </w:t>
      </w:r>
      <w:r>
        <w:t>классификацией: каждому примеру соответствует от одной до пяти метой. На данных гистограммах мы можем убедиться, что мы верно отфильтровали лишние примеры – не существует примеров без меток. Отметим, что распределение на обучающей и тестовой выборках  идентичны, на этом этапе вмешательство не требуется.</w:t>
      </w:r>
    </w:p>
    <w:p w14:paraId="69634AC2" w14:textId="77777777" w:rsidR="00BB790C" w:rsidRDefault="00BB790C" w:rsidP="00E37DB1"/>
    <w:p w14:paraId="78D83E38" w14:textId="79D8EF35" w:rsidR="00BB790C" w:rsidRPr="009A607C" w:rsidRDefault="00BB790C" w:rsidP="009A607C">
      <w:pPr>
        <w:pStyle w:val="3"/>
      </w:pPr>
      <w:bookmarkStart w:id="12" w:name="_Toc158090979"/>
      <w:r w:rsidRPr="009A607C">
        <w:lastRenderedPageBreak/>
        <w:t>Распределение частоты встречаемости классов</w:t>
      </w:r>
      <w:bookmarkEnd w:id="12"/>
    </w:p>
    <w:p w14:paraId="66A7418A" w14:textId="53FC9E26" w:rsidR="00BB790C" w:rsidRDefault="00BB790C" w:rsidP="00E37DB1">
      <w:r>
        <w:t>Соберём информацию о частоте встречаемости каждой из меток на обучающем (рис. 13) и тестовом (рис. 14) выборках.</w:t>
      </w:r>
    </w:p>
    <w:p w14:paraId="72547D67" w14:textId="77777777" w:rsidR="00BB790C" w:rsidRDefault="00BB790C" w:rsidP="00BB790C">
      <w:pPr>
        <w:pStyle w:val="ae"/>
      </w:pPr>
      <w:r w:rsidRPr="00BB790C">
        <w:rPr>
          <w:noProof/>
        </w:rPr>
        <w:drawing>
          <wp:inline distT="0" distB="0" distL="0" distR="0" wp14:anchorId="55E6000A" wp14:editId="34CD53F6">
            <wp:extent cx="6192520" cy="2098675"/>
            <wp:effectExtent l="0" t="0" r="0" b="0"/>
            <wp:docPr id="930617278" name="Рисунок 1" descr="Изображение выглядит как Граф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7278" name="Рисунок 1" descr="Изображение выглядит как График, снимок экрана, линия, диаграмма&#10;&#10;Автоматически созданное описание"/>
                    <pic:cNvPicPr/>
                  </pic:nvPicPr>
                  <pic:blipFill>
                    <a:blip r:embed="rId22"/>
                    <a:stretch>
                      <a:fillRect/>
                    </a:stretch>
                  </pic:blipFill>
                  <pic:spPr>
                    <a:xfrm>
                      <a:off x="0" y="0"/>
                      <a:ext cx="6192520" cy="2098675"/>
                    </a:xfrm>
                    <a:prstGeom prst="rect">
                      <a:avLst/>
                    </a:prstGeom>
                  </pic:spPr>
                </pic:pic>
              </a:graphicData>
            </a:graphic>
          </wp:inline>
        </w:drawing>
      </w:r>
    </w:p>
    <w:p w14:paraId="508E0BC2" w14:textId="7C99A986" w:rsidR="00BB790C" w:rsidRPr="00BB790C" w:rsidRDefault="00BB790C" w:rsidP="00BB790C">
      <w:pPr>
        <w:pStyle w:val="ae"/>
      </w:pPr>
      <w:r>
        <w:t xml:space="preserve">Рисунок </w:t>
      </w:r>
      <w:r>
        <w:fldChar w:fldCharType="begin"/>
      </w:r>
      <w:r>
        <w:instrText xml:space="preserve"> SEQ Рисунок \* ARABIC </w:instrText>
      </w:r>
      <w:r>
        <w:fldChar w:fldCharType="separate"/>
      </w:r>
      <w:r w:rsidR="0011714A">
        <w:rPr>
          <w:noProof/>
        </w:rPr>
        <w:t>13</w:t>
      </w:r>
      <w:r>
        <w:fldChar w:fldCharType="end"/>
      </w:r>
      <w:r>
        <w:t xml:space="preserve"> – Распределение частоты встречаемости диагнозов в обучающей выборке</w:t>
      </w:r>
    </w:p>
    <w:p w14:paraId="328028DC" w14:textId="77777777" w:rsidR="00BB790C" w:rsidRDefault="00BB790C" w:rsidP="00BB790C">
      <w:pPr>
        <w:pStyle w:val="ae"/>
      </w:pPr>
      <w:r w:rsidRPr="00BB790C">
        <w:rPr>
          <w:noProof/>
        </w:rPr>
        <w:drawing>
          <wp:inline distT="0" distB="0" distL="0" distR="0" wp14:anchorId="424EE304" wp14:editId="6CA6E307">
            <wp:extent cx="6192520" cy="2155825"/>
            <wp:effectExtent l="0" t="0" r="0" b="0"/>
            <wp:docPr id="306183718" name="Рисунок 1" descr="Изображение выглядит как снимок экрана, График,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3718" name="Рисунок 1" descr="Изображение выглядит как снимок экрана, График, линия, диаграмма&#10;&#10;Автоматически созданное описание"/>
                    <pic:cNvPicPr/>
                  </pic:nvPicPr>
                  <pic:blipFill>
                    <a:blip r:embed="rId23"/>
                    <a:stretch>
                      <a:fillRect/>
                    </a:stretch>
                  </pic:blipFill>
                  <pic:spPr>
                    <a:xfrm>
                      <a:off x="0" y="0"/>
                      <a:ext cx="6192520" cy="2155825"/>
                    </a:xfrm>
                    <a:prstGeom prst="rect">
                      <a:avLst/>
                    </a:prstGeom>
                  </pic:spPr>
                </pic:pic>
              </a:graphicData>
            </a:graphic>
          </wp:inline>
        </w:drawing>
      </w:r>
    </w:p>
    <w:p w14:paraId="7E01BBE5" w14:textId="7CEA6FC7" w:rsidR="00E37DB1" w:rsidRDefault="00BB790C" w:rsidP="00BB790C">
      <w:pPr>
        <w:pStyle w:val="ae"/>
      </w:pPr>
      <w:r>
        <w:t xml:space="preserve">Рисунок </w:t>
      </w:r>
      <w:r>
        <w:fldChar w:fldCharType="begin"/>
      </w:r>
      <w:r>
        <w:instrText xml:space="preserve"> SEQ Рисунок \* ARABIC </w:instrText>
      </w:r>
      <w:r>
        <w:fldChar w:fldCharType="separate"/>
      </w:r>
      <w:r w:rsidR="0011714A">
        <w:rPr>
          <w:noProof/>
        </w:rPr>
        <w:t>14</w:t>
      </w:r>
      <w:r>
        <w:fldChar w:fldCharType="end"/>
      </w:r>
      <w:r>
        <w:t xml:space="preserve"> – </w:t>
      </w:r>
      <w:r w:rsidRPr="00D96786">
        <w:t xml:space="preserve">Распределение частоты встречаемости диагнозов в </w:t>
      </w:r>
      <w:r>
        <w:t>тестовой</w:t>
      </w:r>
      <w:r w:rsidRPr="00D96786">
        <w:t xml:space="preserve"> выборке</w:t>
      </w:r>
    </w:p>
    <w:p w14:paraId="08D5E456" w14:textId="4416F95C" w:rsidR="00BB790C" w:rsidRDefault="00415BF7" w:rsidP="00E37DB1">
      <w:r>
        <w:t>Как мы видим, форма распределения совпадает для обеих выборок, это обеспечит более честную оценку по тестовой выборке.</w:t>
      </w:r>
    </w:p>
    <w:p w14:paraId="7D45F54D" w14:textId="5CD11514" w:rsidR="00415BF7" w:rsidRDefault="00415BF7" w:rsidP="00E37DB1">
      <w:r>
        <w:t xml:space="preserve">В то же время отметим, что наблюдается очень серьёзный дисбаланс в репрезентации классов. В то время, как нормальные ЭКГ представлены очень широко, отдельные диагнозы встречаются от четырёх до нескольких сотен раз реже. </w:t>
      </w:r>
    </w:p>
    <w:p w14:paraId="3517486D" w14:textId="70456A33" w:rsidR="00415BF7" w:rsidRDefault="00415BF7" w:rsidP="00E37DB1">
      <w:r>
        <w:lastRenderedPageBreak/>
        <w:t>Данная проблема может очень плачевно сказаться на обучении нейросетевой модели по следующим причинам:</w:t>
      </w:r>
    </w:p>
    <w:p w14:paraId="1564331F" w14:textId="6293FBF4" w:rsidR="00415BF7" w:rsidRDefault="00415BF7" w:rsidP="00415BF7">
      <w:pPr>
        <w:pStyle w:val="a5"/>
        <w:numPr>
          <w:ilvl w:val="0"/>
          <w:numId w:val="4"/>
        </w:numPr>
      </w:pPr>
      <w:r>
        <w:t>Модель может начать игнорировать диагнозы и отмечать все примеры как нормальные, всё равно добиваясь хороших показателей;</w:t>
      </w:r>
    </w:p>
    <w:p w14:paraId="4B1B30D6" w14:textId="6235A23F" w:rsidR="00415BF7" w:rsidRDefault="00415BF7" w:rsidP="00415BF7">
      <w:pPr>
        <w:pStyle w:val="a5"/>
        <w:numPr>
          <w:ilvl w:val="0"/>
          <w:numId w:val="4"/>
        </w:numPr>
      </w:pPr>
      <w:r>
        <w:t>Модель может переобучиться на редких диагнозах из-за малого количества примеров;</w:t>
      </w:r>
    </w:p>
    <w:p w14:paraId="11ABF4CF" w14:textId="3E9E263A" w:rsidR="00415BF7" w:rsidRDefault="00415BF7" w:rsidP="00415BF7">
      <w:pPr>
        <w:pStyle w:val="a5"/>
        <w:numPr>
          <w:ilvl w:val="0"/>
          <w:numId w:val="4"/>
        </w:numPr>
      </w:pPr>
      <w:r>
        <w:t>Модель может не успеть научиться на редких диагнозах из-за редкого попадания в обучающие батчи.</w:t>
      </w:r>
    </w:p>
    <w:p w14:paraId="13300609" w14:textId="77777777" w:rsidR="00415BF7" w:rsidRDefault="00415BF7" w:rsidP="00E37DB1">
      <w:r>
        <w:t>Чтобы сгладить возможные проблемы, вызванные дисбалансом классов, применим методики балансировки к обучающей выборке. Тестовую выборку оставим неизменной, чтобы сохранить информативность метрик</w:t>
      </w:r>
    </w:p>
    <w:p w14:paraId="36FE6F5E" w14:textId="0BCFCBFD" w:rsidR="00BB790C" w:rsidRDefault="00415BF7" w:rsidP="00E37DB1">
      <w:r>
        <w:t>Так как данные методы могут достаточно сильно трансформировать обучающую выборку, а вместе с ней и качество работы модели, дальнейшие эксперименты будем проводить как на сбалансированных данных, так и на исходных.</w:t>
      </w:r>
    </w:p>
    <w:p w14:paraId="48CC257D" w14:textId="060551C2" w:rsidR="00BB790C" w:rsidRPr="009A607C" w:rsidRDefault="00415BF7" w:rsidP="009A607C">
      <w:pPr>
        <w:pStyle w:val="3"/>
      </w:pPr>
      <w:bookmarkStart w:id="13" w:name="_Toc158090980"/>
      <w:r w:rsidRPr="009A607C">
        <w:t>Метод балансировки обучающей выборки</w:t>
      </w:r>
      <w:bookmarkEnd w:id="13"/>
    </w:p>
    <w:p w14:paraId="451C6635" w14:textId="143C71E5" w:rsidR="00415BF7" w:rsidRPr="00942BF1" w:rsidRDefault="00942BF1" w:rsidP="00415BF7">
      <w:r>
        <w:t xml:space="preserve">Проблема работы с несбалансированными выборками не нова, существует несколько устоявшихся методов работы с подобными типами данных: присвоение весов, </w:t>
      </w:r>
      <w:r>
        <w:rPr>
          <w:lang w:val="en-US"/>
        </w:rPr>
        <w:t>downsampling</w:t>
      </w:r>
      <w:r w:rsidRPr="00942BF1">
        <w:t xml:space="preserve">, </w:t>
      </w:r>
      <w:r>
        <w:rPr>
          <w:lang w:val="en-US"/>
        </w:rPr>
        <w:t>upsampling</w:t>
      </w:r>
      <w:r w:rsidRPr="00942BF1">
        <w:t xml:space="preserve"> </w:t>
      </w:r>
      <w:r>
        <w:t xml:space="preserve">и т.д. Ситуация также осложняется тем, что большое количество устоявшихся методов не адаптированы для работы с </w:t>
      </w:r>
      <w:r>
        <w:rPr>
          <w:lang w:val="en-US"/>
        </w:rPr>
        <w:t>multilabel</w:t>
      </w:r>
      <w:r w:rsidRPr="00942BF1">
        <w:t xml:space="preserve"> </w:t>
      </w:r>
      <w:r>
        <w:t>данными.</w:t>
      </w:r>
    </w:p>
    <w:p w14:paraId="4EB4786F" w14:textId="65AA568E" w:rsidR="00942BF1" w:rsidRDefault="00942BF1" w:rsidP="00415BF7">
      <w:r>
        <w:t>Сразу отбросим взвешенную функцию потерь, так как дисбаланс классов слишком большой, данный метод не решит проблемы редкости примеров некоторых классов в обучающих батчах.</w:t>
      </w:r>
    </w:p>
    <w:p w14:paraId="46A48A39" w14:textId="20E9D89A" w:rsidR="00942BF1" w:rsidRDefault="00942BF1" w:rsidP="00415BF7">
      <w:r>
        <w:t xml:space="preserve">Также отбросим метод </w:t>
      </w:r>
      <w:r>
        <w:rPr>
          <w:lang w:val="en-US"/>
        </w:rPr>
        <w:t>downsampling</w:t>
      </w:r>
      <w:r w:rsidRPr="00942BF1">
        <w:t>, т</w:t>
      </w:r>
      <w:r>
        <w:t>ак как из-за того, что некоторые классы встречаются в сотни раз чаще других, придётся отбросить слишком большое количество примеров, что значительно снизит качество обучения.</w:t>
      </w:r>
    </w:p>
    <w:p w14:paraId="6FD1E931" w14:textId="7A1226E2" w:rsidR="00942BF1" w:rsidRDefault="00942BF1" w:rsidP="00415BF7">
      <w:r>
        <w:lastRenderedPageBreak/>
        <w:t xml:space="preserve">Одним из возможных решений может быть </w:t>
      </w:r>
      <w:r>
        <w:rPr>
          <w:lang w:val="en-US"/>
        </w:rPr>
        <w:t>upsampling</w:t>
      </w:r>
      <w:r w:rsidRPr="00942BF1">
        <w:t xml:space="preserve"> </w:t>
      </w:r>
      <w:r>
        <w:t xml:space="preserve">обучающей выборки. Для реализации данного метода напишем собственный алгоритм. Его суть будет состоять в том, чтобы присвоить каждому примеру оценку его </w:t>
      </w:r>
      <w:r w:rsidR="00B350C7">
        <w:t>информативности</w:t>
      </w:r>
      <w:r>
        <w:t xml:space="preserve"> в зависимости от </w:t>
      </w:r>
      <w:r w:rsidR="00B350C7">
        <w:t>редкости встреченных классов относительно их распределения в датасете: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8"/>
        <w:gridCol w:w="774"/>
      </w:tblGrid>
      <w:tr w:rsidR="00B350C7" w14:paraId="4033F81F" w14:textId="77777777" w:rsidTr="00B86CB1">
        <w:tc>
          <w:tcPr>
            <w:tcW w:w="8968" w:type="dxa"/>
          </w:tcPr>
          <w:p w14:paraId="01CFFC6D" w14:textId="04FA3928" w:rsidR="00B350C7" w:rsidRPr="00B350C7" w:rsidRDefault="00000000" w:rsidP="00B86CB1">
            <w:pPr>
              <w:ind w:firstLine="0"/>
              <w:jc w:val="center"/>
              <w:rPr>
                <w:i/>
              </w:rPr>
            </w:pPr>
            <m:oMathPara>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sampl</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-dist</m:t>
                                    </m:r>
                                    <m:sSub>
                                      <m:sSubPr>
                                        <m:ctrlPr>
                                          <w:rPr>
                                            <w:rFonts w:ascii="Cambria Math" w:hAnsi="Cambria Math"/>
                                            <w:i/>
                                          </w:rPr>
                                        </m:ctrlPr>
                                      </m:sSubPr>
                                      <m:e>
                                        <m:r>
                                          <w:rPr>
                                            <w:rFonts w:ascii="Cambria Math" w:hAnsi="Cambria Math"/>
                                          </w:rPr>
                                          <m:t>r</m:t>
                                        </m:r>
                                      </m:e>
                                      <m:sub>
                                        <m:r>
                                          <w:rPr>
                                            <w:rFonts w:ascii="Cambria Math" w:hAnsi="Cambria Math"/>
                                          </w:rPr>
                                          <m:t>j</m:t>
                                        </m:r>
                                      </m:sub>
                                    </m:sSub>
                                  </m:e>
                                </m:d>
                              </m:e>
                            </m:d>
                          </m:e>
                        </m:func>
                      </m:e>
                      <m:sup>
                        <m:r>
                          <w:rPr>
                            <w:rFonts w:ascii="Cambria Math" w:hAnsi="Cambria Math"/>
                          </w:rPr>
                          <m:t>2</m:t>
                        </m:r>
                      </m:sup>
                    </m:sSup>
                  </m:e>
                </m:nary>
              </m:oMath>
            </m:oMathPara>
          </w:p>
        </w:tc>
        <w:tc>
          <w:tcPr>
            <w:tcW w:w="774" w:type="dxa"/>
          </w:tcPr>
          <w:p w14:paraId="23138DCF" w14:textId="2F2F0AA4" w:rsidR="00B350C7" w:rsidRDefault="00B350C7" w:rsidP="00B86CB1">
            <w:pPr>
              <w:pStyle w:val="aa"/>
            </w:pPr>
            <w:r>
              <w:t>(</w:t>
            </w:r>
            <w:r w:rsidRPr="00F40C5B">
              <w:fldChar w:fldCharType="begin"/>
            </w:r>
            <w:r w:rsidRPr="00F40C5B">
              <w:instrText xml:space="preserve"> SEQ Формула \* ARABIC </w:instrText>
            </w:r>
            <w:r w:rsidRPr="00F40C5B">
              <w:fldChar w:fldCharType="separate"/>
            </w:r>
            <w:r w:rsidR="0011714A">
              <w:rPr>
                <w:noProof/>
              </w:rPr>
              <w:t>4</w:t>
            </w:r>
            <w:r w:rsidRPr="00F40C5B">
              <w:fldChar w:fldCharType="end"/>
            </w:r>
            <w:r>
              <w:t>)</w:t>
            </w:r>
          </w:p>
        </w:tc>
      </w:tr>
    </w:tbl>
    <w:p w14:paraId="0946F3BE" w14:textId="406C77D9" w:rsidR="00B350C7" w:rsidRPr="00A04870" w:rsidRDefault="00A04870" w:rsidP="00A04870">
      <w:pPr>
        <w:ind w:firstLine="0"/>
      </w:pPr>
      <w:r w:rsidRPr="00A04870">
        <w:t xml:space="preserve">, </w:t>
      </w:r>
      <w:r>
        <w:t xml:space="preserve">где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t xml:space="preserve"> – информативность </w:t>
      </w:r>
      <w:r>
        <w:rPr>
          <w:lang w:val="en-US"/>
        </w:rPr>
        <w:t>i</w:t>
      </w:r>
      <w:r w:rsidRPr="00A04870">
        <w:t>-</w:t>
      </w:r>
      <w:r>
        <w:t xml:space="preserve">го примера; </w:t>
      </w:r>
      <m:oMath>
        <m:r>
          <w:rPr>
            <w:rFonts w:ascii="Cambria Math" w:hAnsi="Cambria Math"/>
          </w:rPr>
          <m:t>sampl</m:t>
        </m:r>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 значение </w:t>
      </w:r>
      <w:r w:rsidRPr="00A04870">
        <w:t xml:space="preserve">{0, 1} </w:t>
      </w:r>
      <w:r>
        <w:t xml:space="preserve">о наличии метки </w:t>
      </w:r>
      <w:r>
        <w:rPr>
          <w:lang w:val="en-US"/>
        </w:rPr>
        <w:t>j</w:t>
      </w:r>
      <w:r>
        <w:t xml:space="preserve"> класса</w:t>
      </w:r>
      <w:r w:rsidRPr="00A04870">
        <w:t xml:space="preserve"> </w:t>
      </w:r>
      <w:r>
        <w:rPr>
          <w:lang w:val="en-US"/>
        </w:rPr>
        <w:t>i</w:t>
      </w:r>
      <w:r w:rsidRPr="00A04870">
        <w:t xml:space="preserve"> </w:t>
      </w:r>
      <w:r>
        <w:t xml:space="preserve">примера; </w:t>
      </w:r>
      <m:oMath>
        <m:r>
          <w:rPr>
            <w:rFonts w:ascii="Cambria Math" w:hAnsi="Cambria Math"/>
          </w:rPr>
          <m:t>dist</m:t>
        </m:r>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 математическое ожидание встретить класс </w:t>
      </w:r>
      <w:r>
        <w:rPr>
          <w:lang w:val="en-US"/>
        </w:rPr>
        <w:t>j</w:t>
      </w:r>
      <w:r w:rsidRPr="00A04870">
        <w:t xml:space="preserve"> </w:t>
      </w:r>
      <w:r>
        <w:t>во всей выборке.</w:t>
      </w:r>
    </w:p>
    <w:p w14:paraId="0A49033D" w14:textId="2F4D40B3" w:rsidR="00B350C7" w:rsidRDefault="00A04870" w:rsidP="00415BF7">
      <w:r>
        <w:t xml:space="preserve">Данная формула была получена по аналогии с вычислением объёма информации, данные по нескольким классам агрегируются через среднеквадратичное, чтобы большее внимание обращать на редкие классы. </w:t>
      </w:r>
    </w:p>
    <w:p w14:paraId="4552117D" w14:textId="31D11755" w:rsidR="00A04870" w:rsidRDefault="00A04870" w:rsidP="00415BF7">
      <w:r>
        <w:t xml:space="preserve">Затем величину информативности </w:t>
      </w:r>
      <m:oMath>
        <m:r>
          <w:rPr>
            <w:rFonts w:ascii="Cambria Math" w:hAnsi="Cambria Math"/>
          </w:rPr>
          <m:t>[0, +∞)</m:t>
        </m:r>
      </m:oMath>
      <w:r>
        <w:t xml:space="preserve"> преобразуем в вероятность копирования</w:t>
      </w:r>
      <w:r w:rsidRPr="00A04870">
        <w:t xml:space="preserve"> </w:t>
      </w:r>
      <m:oMath>
        <m:r>
          <w:rPr>
            <w:rFonts w:ascii="Cambria Math" w:hAnsi="Cambria Math"/>
          </w:rPr>
          <m:t>[0, 1]</m:t>
        </m:r>
      </m:oMath>
      <w:r>
        <w:t>. Дополнительно введём настроечный параметр минимально</w:t>
      </w:r>
      <w:r w:rsidR="00C40E59">
        <w:t>й</w:t>
      </w:r>
      <w:r>
        <w:t xml:space="preserve"> допустимо</w:t>
      </w:r>
      <w:r w:rsidR="00C40E59">
        <w:t>й</w:t>
      </w:r>
      <w:r>
        <w:t xml:space="preserve"> </w:t>
      </w:r>
      <w:r w:rsidR="00C40E59">
        <w:t>вероятности копирования, чтобы избежать ненужного увеличения уже достаточно распространённых классов. Получим следующую зависимость вероятности копирования от оценки информативности примера: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8"/>
        <w:gridCol w:w="774"/>
      </w:tblGrid>
      <w:tr w:rsidR="00C40E59" w14:paraId="6576DD30" w14:textId="77777777" w:rsidTr="00B86CB1">
        <w:tc>
          <w:tcPr>
            <w:tcW w:w="8968" w:type="dxa"/>
          </w:tcPr>
          <w:p w14:paraId="49D1DE87" w14:textId="0C02EF94" w:rsidR="00C40E59" w:rsidRPr="00C40E59" w:rsidRDefault="00000000" w:rsidP="00B86CB1">
            <w:pPr>
              <w:ind w:firstLine="0"/>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+1</m:t>
                            </m:r>
                          </m:den>
                        </m:f>
                        <m:r>
                          <w:rPr>
                            <w:rFonts w:ascii="Cambria Math" w:hAnsi="Cambria Math"/>
                            <w:lang w:val="en-US"/>
                          </w:rPr>
                          <m:t xml:space="preserve">,  </m:t>
                        </m:r>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+1</m:t>
                            </m:r>
                          </m:den>
                        </m:f>
                        <m:r>
                          <w:rPr>
                            <w:rFonts w:ascii="Cambria Math" w:hAnsi="Cambria Math"/>
                            <w:lang w:val="en-US"/>
                          </w:rPr>
                          <m:t>&gt;</m:t>
                        </m:r>
                        <m:r>
                          <w:rPr>
                            <w:rFonts w:ascii="Cambria Math" w:hAnsi="Cambria Math"/>
                          </w:rPr>
                          <m:t>threshold</m:t>
                        </m:r>
                        <m:r>
                          <w:rPr>
                            <w:rFonts w:ascii="Cambria Math" w:hAnsi="Cambria Math"/>
                            <w:lang w:val="en-US"/>
                          </w:rPr>
                          <m:t xml:space="preserve">  </m:t>
                        </m:r>
                      </m:e>
                      <m:e>
                        <m:r>
                          <w:rPr>
                            <w:rFonts w:ascii="Cambria Math" w:hAnsi="Cambria Math"/>
                          </w:rPr>
                          <m:t>0,</m:t>
                        </m:r>
                        <m:r>
                          <w:rPr>
                            <w:rFonts w:ascii="Cambria Math" w:hAnsi="Cambria Math"/>
                            <w:lang w:val="en-US"/>
                          </w:rPr>
                          <m:t xml:space="preserve">  </m:t>
                        </m:r>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+1</m:t>
                            </m:r>
                          </m:den>
                        </m:f>
                        <m:r>
                          <w:rPr>
                            <w:rFonts w:ascii="Cambria Math" w:hAnsi="Cambria Math"/>
                            <w:lang w:val="en-US"/>
                          </w:rPr>
                          <m:t>≤</m:t>
                        </m:r>
                        <m:r>
                          <w:rPr>
                            <w:rFonts w:ascii="Cambria Math" w:hAnsi="Cambria Math"/>
                          </w:rPr>
                          <m:t xml:space="preserve">threshold </m:t>
                        </m:r>
                      </m:e>
                    </m:eqArr>
                  </m:e>
                </m:d>
              </m:oMath>
            </m:oMathPara>
          </w:p>
        </w:tc>
        <w:tc>
          <w:tcPr>
            <w:tcW w:w="774" w:type="dxa"/>
          </w:tcPr>
          <w:p w14:paraId="1352AB00" w14:textId="0FCA42A6" w:rsidR="00C40E59" w:rsidRDefault="00C40E59" w:rsidP="00B86CB1">
            <w:pPr>
              <w:pStyle w:val="aa"/>
            </w:pPr>
            <w:r>
              <w:t>(</w:t>
            </w:r>
            <w:r w:rsidRPr="00F40C5B">
              <w:fldChar w:fldCharType="begin"/>
            </w:r>
            <w:r w:rsidRPr="00F40C5B">
              <w:instrText xml:space="preserve"> SEQ Формула \* ARABIC </w:instrText>
            </w:r>
            <w:r w:rsidRPr="00F40C5B">
              <w:fldChar w:fldCharType="separate"/>
            </w:r>
            <w:r w:rsidR="0011714A">
              <w:rPr>
                <w:noProof/>
              </w:rPr>
              <w:t>5</w:t>
            </w:r>
            <w:r w:rsidRPr="00F40C5B">
              <w:fldChar w:fldCharType="end"/>
            </w:r>
            <w:r>
              <w:t>)</w:t>
            </w:r>
          </w:p>
        </w:tc>
      </w:tr>
    </w:tbl>
    <w:p w14:paraId="318D9B29" w14:textId="3F68AEB2" w:rsidR="00C40E59" w:rsidRPr="00C40E59" w:rsidRDefault="00C40E59" w:rsidP="00C40E59">
      <w:pPr>
        <w:ind w:firstLine="0"/>
        <w:rPr>
          <w:iCs/>
        </w:rPr>
      </w:pPr>
      <w:r>
        <w:rPr>
          <w:iCs/>
        </w:rPr>
        <w:t xml:space="preserve">, где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вероятность копирования</w:t>
      </w:r>
      <w:r w:rsidR="003B7488">
        <w:t xml:space="preserve"> </w:t>
      </w:r>
      <w:r w:rsidR="003B7488">
        <w:rPr>
          <w:lang w:val="en-US"/>
        </w:rPr>
        <w:t>i</w:t>
      </w:r>
      <w:r>
        <w:t xml:space="preserve"> примера, </w:t>
      </w:r>
      <m:oMath>
        <m:r>
          <w:rPr>
            <w:rFonts w:ascii="Cambria Math" w:hAnsi="Cambria Math"/>
          </w:rPr>
          <m:t>threshold</m:t>
        </m:r>
      </m:oMath>
      <w:r>
        <w:t xml:space="preserve"> – минимальн</w:t>
      </w:r>
      <w:r w:rsidR="003B7488">
        <w:t>ая вероятность копирования.</w:t>
      </w:r>
    </w:p>
    <w:p w14:paraId="69409817" w14:textId="00CE7D76" w:rsidR="00B350C7" w:rsidRDefault="003B7488" w:rsidP="00415BF7">
      <w:r>
        <w:t xml:space="preserve">Данный алгоритм выполняется итерационно, на каждой итерации пересчитывая распределение классов, таким образом алгоритм самостоятельно адаптируется, значительно увеличивая число редких классов, постепенно приводя выборку </w:t>
      </w:r>
      <w:r>
        <w:lastRenderedPageBreak/>
        <w:t>к ровному распределению. Недостатком данного алгоритма является сам факт копирования примеров, что может привести к запоминанию редких классов и переобучении при работе с ними.</w:t>
      </w:r>
    </w:p>
    <w:p w14:paraId="4FB9B966" w14:textId="0B3521BD" w:rsidR="003B7488" w:rsidRDefault="003B7488" w:rsidP="00415BF7">
      <w:r>
        <w:t xml:space="preserve">Алгоритмом, решающим проблему копирования, является </w:t>
      </w:r>
      <w:r>
        <w:rPr>
          <w:lang w:val="en-US"/>
        </w:rPr>
        <w:t>SMOTE</w:t>
      </w:r>
      <w:r>
        <w:t xml:space="preserve">, для сравнения возьмём его адаптацию для работы с </w:t>
      </w:r>
      <w:r>
        <w:rPr>
          <w:lang w:val="en-US"/>
        </w:rPr>
        <w:t>Multilabel</w:t>
      </w:r>
      <w:r w:rsidRPr="003B7488">
        <w:t xml:space="preserve"> </w:t>
      </w:r>
      <w:r>
        <w:t xml:space="preserve">данными </w:t>
      </w:r>
      <w:r>
        <w:rPr>
          <w:lang w:val="en-US"/>
        </w:rPr>
        <w:t>MLSMOTE</w:t>
      </w:r>
      <w:r w:rsidRPr="003B7488">
        <w:t xml:space="preserve"> [9</w:t>
      </w:r>
      <w:r>
        <w:t>, 10</w:t>
      </w:r>
      <w:r w:rsidRPr="003B7488">
        <w:t>]</w:t>
      </w:r>
      <w:r>
        <w:t>.</w:t>
      </w:r>
    </w:p>
    <w:p w14:paraId="677CD1D9" w14:textId="7AAD62A6" w:rsidR="003B7488" w:rsidRPr="009A607C" w:rsidRDefault="003B7488" w:rsidP="009A607C">
      <w:pPr>
        <w:pStyle w:val="3"/>
      </w:pPr>
      <w:bookmarkStart w:id="14" w:name="_Toc158090981"/>
      <w:r w:rsidRPr="009A607C">
        <w:t>Результаты балансировки</w:t>
      </w:r>
      <w:bookmarkEnd w:id="14"/>
    </w:p>
    <w:p w14:paraId="05B3409A" w14:textId="5F2A2E5F" w:rsidR="003B7488" w:rsidRDefault="003B7488" w:rsidP="003B7488">
      <w:r>
        <w:t xml:space="preserve">Представим распределение частоты встречаемости классов в обучающей выборке до балансировки (рис. 15), после балансировки авторским методом (рис. 16) и после балансировки </w:t>
      </w:r>
      <w:r>
        <w:rPr>
          <w:lang w:val="en-US"/>
        </w:rPr>
        <w:t>MLSMOTE</w:t>
      </w:r>
      <w:r w:rsidRPr="003B7488">
        <w:t xml:space="preserve"> </w:t>
      </w:r>
      <w:r>
        <w:t>(рис. 17).</w:t>
      </w:r>
    </w:p>
    <w:p w14:paraId="4A5DFA2D" w14:textId="68C892B5" w:rsidR="0031410D" w:rsidRDefault="0031410D" w:rsidP="00273005">
      <w:r>
        <w:t xml:space="preserve">Также отметим, что алгоритм </w:t>
      </w:r>
      <w:r>
        <w:rPr>
          <w:lang w:val="en-US"/>
        </w:rPr>
        <w:t>MLSMOTE</w:t>
      </w:r>
      <w:r w:rsidRPr="0031410D">
        <w:t xml:space="preserve"> </w:t>
      </w:r>
      <w:r>
        <w:t>может сгенерировать примеры с отличным распределением количества меток по примерам, покажем это на рисунке 18.</w:t>
      </w:r>
    </w:p>
    <w:p w14:paraId="5AB17AFB" w14:textId="414C7E13" w:rsidR="0031410D" w:rsidRDefault="0031410D" w:rsidP="00273005">
      <w:r>
        <w:t>Как мы видим, оба алгоритма значительно снижают дисбаланс выборки. К сожалению, доведение до полного баланса не представляется возможным, так как слишком мало примеров редких диагнозов.</w:t>
      </w:r>
    </w:p>
    <w:p w14:paraId="70AF1F08" w14:textId="3E250DEC" w:rsidR="0031410D" w:rsidRPr="0031410D" w:rsidRDefault="0031410D" w:rsidP="0031410D">
      <w:r>
        <w:t xml:space="preserve">Заметим, что в целом визуально алгоритм </w:t>
      </w:r>
      <w:r>
        <w:rPr>
          <w:lang w:val="en-US"/>
        </w:rPr>
        <w:t>MLSMOTE</w:t>
      </w:r>
      <w:r w:rsidRPr="0031410D">
        <w:t xml:space="preserve"> </w:t>
      </w:r>
      <w:r>
        <w:t>создал немного менее гладкую выборку и сгенерировал больше примеров с диагнозами чем было нормальных ЭКГ. В дальнейшем мы увидим, какая из выборок лучше себя покажет.</w:t>
      </w:r>
    </w:p>
    <w:p w14:paraId="7CC729E6" w14:textId="77777777" w:rsidR="0031410D" w:rsidRDefault="0031410D" w:rsidP="0031410D">
      <w:pPr>
        <w:pStyle w:val="ae"/>
      </w:pPr>
      <w:r w:rsidRPr="0031410D">
        <w:rPr>
          <w:noProof/>
        </w:rPr>
        <w:drawing>
          <wp:inline distT="0" distB="0" distL="0" distR="0" wp14:anchorId="7E7FB0D9" wp14:editId="17354608">
            <wp:extent cx="5704840" cy="2058586"/>
            <wp:effectExtent l="0" t="0" r="0" b="0"/>
            <wp:docPr id="1421874779" name="Рисунок 1" descr="Изображение выглядит как снимок экрана, График,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4779" name="Рисунок 1" descr="Изображение выглядит как снимок экрана, График, линия, диаграмма&#10;&#10;Автоматически созданное описание"/>
                    <pic:cNvPicPr/>
                  </pic:nvPicPr>
                  <pic:blipFill>
                    <a:blip r:embed="rId24"/>
                    <a:stretch>
                      <a:fillRect/>
                    </a:stretch>
                  </pic:blipFill>
                  <pic:spPr>
                    <a:xfrm>
                      <a:off x="0" y="0"/>
                      <a:ext cx="5744388" cy="2072857"/>
                    </a:xfrm>
                    <a:prstGeom prst="rect">
                      <a:avLst/>
                    </a:prstGeom>
                  </pic:spPr>
                </pic:pic>
              </a:graphicData>
            </a:graphic>
          </wp:inline>
        </w:drawing>
      </w:r>
    </w:p>
    <w:p w14:paraId="27354B46" w14:textId="178EC3B8" w:rsidR="003B7488" w:rsidRDefault="0031410D" w:rsidP="0031410D">
      <w:pPr>
        <w:pStyle w:val="ae"/>
      </w:pPr>
      <w:r>
        <w:t xml:space="preserve">Рисунок </w:t>
      </w:r>
      <w:r>
        <w:fldChar w:fldCharType="begin"/>
      </w:r>
      <w:r>
        <w:instrText xml:space="preserve"> SEQ Рисунок \* ARABIC </w:instrText>
      </w:r>
      <w:r>
        <w:fldChar w:fldCharType="separate"/>
      </w:r>
      <w:r w:rsidR="0011714A">
        <w:rPr>
          <w:noProof/>
        </w:rPr>
        <w:t>15</w:t>
      </w:r>
      <w:r>
        <w:fldChar w:fldCharType="end"/>
      </w:r>
      <w:r>
        <w:t xml:space="preserve"> – Распределение классов в исходной выборке</w:t>
      </w:r>
    </w:p>
    <w:p w14:paraId="5F8A7C5B" w14:textId="77777777" w:rsidR="0031410D" w:rsidRDefault="0031410D" w:rsidP="0031410D">
      <w:pPr>
        <w:pStyle w:val="ae"/>
      </w:pPr>
      <w:r w:rsidRPr="0031410D">
        <w:rPr>
          <w:noProof/>
        </w:rPr>
        <w:lastRenderedPageBreak/>
        <w:drawing>
          <wp:inline distT="0" distB="0" distL="0" distR="0" wp14:anchorId="314EA545" wp14:editId="414EEECF">
            <wp:extent cx="6192520" cy="2177415"/>
            <wp:effectExtent l="0" t="0" r="0" b="0"/>
            <wp:docPr id="1077496359" name="Рисунок 1" descr="Изображение выглядит как Граф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96359" name="Рисунок 1" descr="Изображение выглядит как График, снимок экрана, линия, диаграмма&#10;&#10;Автоматически созданное описание"/>
                    <pic:cNvPicPr/>
                  </pic:nvPicPr>
                  <pic:blipFill>
                    <a:blip r:embed="rId25"/>
                    <a:stretch>
                      <a:fillRect/>
                    </a:stretch>
                  </pic:blipFill>
                  <pic:spPr>
                    <a:xfrm>
                      <a:off x="0" y="0"/>
                      <a:ext cx="6192520" cy="2177415"/>
                    </a:xfrm>
                    <a:prstGeom prst="rect">
                      <a:avLst/>
                    </a:prstGeom>
                  </pic:spPr>
                </pic:pic>
              </a:graphicData>
            </a:graphic>
          </wp:inline>
        </w:drawing>
      </w:r>
    </w:p>
    <w:p w14:paraId="1C7FB6F4" w14:textId="381242EC" w:rsidR="00B350C7" w:rsidRPr="00942BF1" w:rsidRDefault="0031410D" w:rsidP="0031410D">
      <w:pPr>
        <w:pStyle w:val="ae"/>
      </w:pPr>
      <w:r>
        <w:t xml:space="preserve">Рисунок </w:t>
      </w:r>
      <w:r>
        <w:fldChar w:fldCharType="begin"/>
      </w:r>
      <w:r>
        <w:instrText xml:space="preserve"> SEQ Рисунок \* ARABIC </w:instrText>
      </w:r>
      <w:r>
        <w:fldChar w:fldCharType="separate"/>
      </w:r>
      <w:r w:rsidR="0011714A">
        <w:rPr>
          <w:noProof/>
        </w:rPr>
        <w:t>16</w:t>
      </w:r>
      <w:r>
        <w:fldChar w:fldCharType="end"/>
      </w:r>
      <w:r w:rsidRPr="0031410D">
        <w:t xml:space="preserve"> – Распределение классов в </w:t>
      </w:r>
      <w:r>
        <w:t xml:space="preserve">сбалансированной </w:t>
      </w:r>
      <w:r>
        <w:rPr>
          <w:lang w:val="en-US"/>
        </w:rPr>
        <w:t>upsampling</w:t>
      </w:r>
      <w:r w:rsidRPr="0031410D">
        <w:t xml:space="preserve"> выборке</w:t>
      </w:r>
    </w:p>
    <w:p w14:paraId="52D7BFE8" w14:textId="77777777" w:rsidR="0031410D" w:rsidRDefault="0031410D" w:rsidP="0031410D">
      <w:pPr>
        <w:pStyle w:val="ae"/>
      </w:pPr>
      <w:r w:rsidRPr="0031410D">
        <w:rPr>
          <w:noProof/>
        </w:rPr>
        <w:drawing>
          <wp:inline distT="0" distB="0" distL="0" distR="0" wp14:anchorId="065EB1FD" wp14:editId="554809E5">
            <wp:extent cx="6192520" cy="2185035"/>
            <wp:effectExtent l="0" t="0" r="0" b="5715"/>
            <wp:docPr id="1941836287" name="Рисунок 1" descr="Изображение выглядит как снимок экрана, График,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36287" name="Рисунок 1" descr="Изображение выглядит как снимок экрана, График, линия, диаграмма&#10;&#10;Автоматически созданное описание"/>
                    <pic:cNvPicPr/>
                  </pic:nvPicPr>
                  <pic:blipFill>
                    <a:blip r:embed="rId26"/>
                    <a:stretch>
                      <a:fillRect/>
                    </a:stretch>
                  </pic:blipFill>
                  <pic:spPr>
                    <a:xfrm>
                      <a:off x="0" y="0"/>
                      <a:ext cx="6192520" cy="2185035"/>
                    </a:xfrm>
                    <a:prstGeom prst="rect">
                      <a:avLst/>
                    </a:prstGeom>
                  </pic:spPr>
                </pic:pic>
              </a:graphicData>
            </a:graphic>
          </wp:inline>
        </w:drawing>
      </w:r>
    </w:p>
    <w:p w14:paraId="216FA99A" w14:textId="228C1C73" w:rsidR="00BB790C" w:rsidRPr="00E37DB1" w:rsidRDefault="0031410D" w:rsidP="0031410D">
      <w:pPr>
        <w:pStyle w:val="ae"/>
      </w:pPr>
      <w:r>
        <w:t xml:space="preserve">Рисунок </w:t>
      </w:r>
      <w:r>
        <w:fldChar w:fldCharType="begin"/>
      </w:r>
      <w:r>
        <w:instrText xml:space="preserve"> SEQ Рисунок \* ARABIC </w:instrText>
      </w:r>
      <w:r>
        <w:fldChar w:fldCharType="separate"/>
      </w:r>
      <w:r w:rsidR="0011714A">
        <w:rPr>
          <w:noProof/>
        </w:rPr>
        <w:t>17</w:t>
      </w:r>
      <w:r>
        <w:fldChar w:fldCharType="end"/>
      </w:r>
      <w:r w:rsidRPr="0031410D">
        <w:t xml:space="preserve"> – Распределение классов в сбалансированной MLSMOTE выборке</w:t>
      </w:r>
    </w:p>
    <w:p w14:paraId="51E7E4E0" w14:textId="77777777" w:rsidR="0031410D" w:rsidRDefault="0031410D" w:rsidP="0031410D">
      <w:pPr>
        <w:pStyle w:val="ae"/>
      </w:pPr>
      <w:r w:rsidRPr="0031410D">
        <w:rPr>
          <w:noProof/>
        </w:rPr>
        <w:drawing>
          <wp:inline distT="0" distB="0" distL="0" distR="0" wp14:anchorId="6DABBBDF" wp14:editId="7EE9EBE4">
            <wp:extent cx="6192520" cy="2256790"/>
            <wp:effectExtent l="0" t="0" r="0" b="0"/>
            <wp:docPr id="246357363" name="Рисунок 1" descr="Изображение выглядит как текст, График,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57363" name="Рисунок 1" descr="Изображение выглядит как текст, График, линия, снимок экрана&#10;&#10;Автоматически созданное описание"/>
                    <pic:cNvPicPr/>
                  </pic:nvPicPr>
                  <pic:blipFill>
                    <a:blip r:embed="rId27"/>
                    <a:stretch>
                      <a:fillRect/>
                    </a:stretch>
                  </pic:blipFill>
                  <pic:spPr>
                    <a:xfrm>
                      <a:off x="0" y="0"/>
                      <a:ext cx="6192520" cy="2256790"/>
                    </a:xfrm>
                    <a:prstGeom prst="rect">
                      <a:avLst/>
                    </a:prstGeom>
                  </pic:spPr>
                </pic:pic>
              </a:graphicData>
            </a:graphic>
          </wp:inline>
        </w:drawing>
      </w:r>
    </w:p>
    <w:p w14:paraId="1B9367B6" w14:textId="0EAA522D" w:rsidR="0031410D" w:rsidRDefault="0031410D" w:rsidP="0031410D">
      <w:pPr>
        <w:pStyle w:val="ae"/>
      </w:pPr>
      <w:r>
        <w:t xml:space="preserve">Рисунок </w:t>
      </w:r>
      <w:r>
        <w:fldChar w:fldCharType="begin"/>
      </w:r>
      <w:r>
        <w:instrText xml:space="preserve"> SEQ Рисунок \* ARABIC </w:instrText>
      </w:r>
      <w:r>
        <w:fldChar w:fldCharType="separate"/>
      </w:r>
      <w:r w:rsidR="0011714A">
        <w:rPr>
          <w:noProof/>
        </w:rPr>
        <w:t>18</w:t>
      </w:r>
      <w:r>
        <w:fldChar w:fldCharType="end"/>
      </w:r>
      <w:r w:rsidRPr="0031410D">
        <w:t xml:space="preserve"> – Распределение количества меток на сбалансированных </w:t>
      </w:r>
      <w:r>
        <w:rPr>
          <w:lang w:val="en-US"/>
        </w:rPr>
        <w:t>MLSMOTE</w:t>
      </w:r>
      <w:r w:rsidRPr="0031410D">
        <w:t xml:space="preserve"> примерах</w:t>
      </w:r>
    </w:p>
    <w:p w14:paraId="3A9C8A6F" w14:textId="71CC5D4C" w:rsidR="0031410D" w:rsidRDefault="0031410D">
      <w:pPr>
        <w:spacing w:line="240" w:lineRule="auto"/>
      </w:pPr>
      <w:r>
        <w:br w:type="page"/>
      </w:r>
    </w:p>
    <w:p w14:paraId="482415E2" w14:textId="5FE4B055" w:rsidR="0031410D" w:rsidRPr="009A607C" w:rsidRDefault="00734C40" w:rsidP="009A607C">
      <w:pPr>
        <w:pStyle w:val="1"/>
      </w:pPr>
      <w:bookmarkStart w:id="15" w:name="_Toc158090982"/>
      <w:r w:rsidRPr="009A607C">
        <w:lastRenderedPageBreak/>
        <w:t>Построение моделей</w:t>
      </w:r>
      <w:bookmarkEnd w:id="15"/>
    </w:p>
    <w:p w14:paraId="4C80FA24" w14:textId="6AC94B8D" w:rsidR="00273005" w:rsidRDefault="00273005" w:rsidP="00273005">
      <w:r>
        <w:t>Как уже было сказано ранее, дальнейшее обучение проведено на трёх вариантах обучающей выборки. Среди основных методов обработки, используемых для обработки ЭКГ можно выделить рекуррентные и свёрточные нейросети. Рассмотрим три варианта архитектуры моделей.</w:t>
      </w:r>
    </w:p>
    <w:p w14:paraId="08B4B4CD" w14:textId="0FAB2BEF" w:rsidR="00273005" w:rsidRDefault="00273005" w:rsidP="00273005">
      <w:r>
        <w:t xml:space="preserve">На вход каждой модели подаётся батч </w:t>
      </w:r>
      <w:r w:rsidR="005053C3">
        <w:t>ЭКГ, представляющих собой временной ряд из 12 признаков. На выходе каждой модели ожидается вектор из 44 значений, отвечающих за степень уверенности в наличии каждого из 44 возможных диагнозов.</w:t>
      </w:r>
    </w:p>
    <w:p w14:paraId="73BE4CC0" w14:textId="1748ECE6" w:rsidR="005053C3" w:rsidRDefault="005053C3" w:rsidP="00273005">
      <w:r>
        <w:t>Для подсчёта метрик качества необходимо привести выход модели к бинарному состоянию. Осуществим это с помощью применения сигмоидной функции к выходу и пороговой активации: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8"/>
        <w:gridCol w:w="774"/>
      </w:tblGrid>
      <w:tr w:rsidR="005053C3" w14:paraId="285FEAF0" w14:textId="77777777" w:rsidTr="00997054">
        <w:tc>
          <w:tcPr>
            <w:tcW w:w="8968" w:type="dxa"/>
          </w:tcPr>
          <w:p w14:paraId="7CE320FD" w14:textId="143601CA" w:rsidR="005053C3" w:rsidRPr="00C40E59" w:rsidRDefault="005053C3" w:rsidP="00997054">
            <w:pPr>
              <w:ind w:firstLine="0"/>
              <w:jc w:val="center"/>
              <w:rPr>
                <w:i/>
              </w:rPr>
            </w:pPr>
            <m:oMathPara>
              <m:oMath>
                <m:r>
                  <w:rPr>
                    <w:rFonts w:ascii="Cambria Math" w:hAnsi="Cambria Math"/>
                    <w:lang w:val="en-US"/>
                  </w:rPr>
                  <m:t>out`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lang w:val="en-US"/>
                          </w:rPr>
                          <m:t xml:space="preserve">,  </m:t>
                        </m:r>
                        <m:r>
                          <w:rPr>
                            <w:rFonts w:ascii="Cambria Math" w:hAnsi="Cambria Math"/>
                          </w:rPr>
                          <m:t>sigmoid</m:t>
                        </m:r>
                        <m:d>
                          <m:dPr>
                            <m:ctrlPr>
                              <w:rPr>
                                <w:rFonts w:ascii="Cambria Math" w:hAnsi="Cambria Math"/>
                                <w:i/>
                              </w:rPr>
                            </m:ctrlPr>
                          </m:dPr>
                          <m:e>
                            <m:r>
                              <w:rPr>
                                <w:rFonts w:ascii="Cambria Math" w:hAnsi="Cambria Math"/>
                              </w:rPr>
                              <m:t>out</m:t>
                            </m:r>
                          </m:e>
                        </m:d>
                        <m:r>
                          <w:rPr>
                            <w:rFonts w:ascii="Cambria Math" w:hAnsi="Cambria Math"/>
                            <w:lang w:val="en-US"/>
                          </w:rPr>
                          <m:t>≥</m:t>
                        </m:r>
                        <m:r>
                          <w:rPr>
                            <w:rFonts w:ascii="Cambria Math" w:hAnsi="Cambria Math"/>
                          </w:rPr>
                          <m:t>threshold</m:t>
                        </m:r>
                        <m:r>
                          <w:rPr>
                            <w:rFonts w:ascii="Cambria Math" w:hAnsi="Cambria Math"/>
                            <w:lang w:val="en-US"/>
                          </w:rPr>
                          <m:t xml:space="preserve">  </m:t>
                        </m:r>
                      </m:e>
                      <m:e>
                        <m:r>
                          <w:rPr>
                            <w:rFonts w:ascii="Cambria Math" w:hAnsi="Cambria Math"/>
                          </w:rPr>
                          <m:t>0,</m:t>
                        </m:r>
                        <m:r>
                          <w:rPr>
                            <w:rFonts w:ascii="Cambria Math" w:hAnsi="Cambria Math"/>
                            <w:lang w:val="en-US"/>
                          </w:rPr>
                          <m:t xml:space="preserve">  </m:t>
                        </m:r>
                        <m:r>
                          <w:rPr>
                            <w:rFonts w:ascii="Cambria Math" w:hAnsi="Cambria Math"/>
                          </w:rPr>
                          <m:t>sigmoid</m:t>
                        </m:r>
                        <m:d>
                          <m:dPr>
                            <m:ctrlPr>
                              <w:rPr>
                                <w:rFonts w:ascii="Cambria Math" w:hAnsi="Cambria Math"/>
                                <w:i/>
                              </w:rPr>
                            </m:ctrlPr>
                          </m:dPr>
                          <m:e>
                            <m:r>
                              <w:rPr>
                                <w:rFonts w:ascii="Cambria Math" w:hAnsi="Cambria Math"/>
                              </w:rPr>
                              <m:t>out</m:t>
                            </m:r>
                          </m:e>
                        </m:d>
                        <m:r>
                          <w:rPr>
                            <w:rFonts w:ascii="Cambria Math" w:hAnsi="Cambria Math"/>
                          </w:rPr>
                          <m:t xml:space="preserve">&lt;threshold </m:t>
                        </m:r>
                      </m:e>
                    </m:eqArr>
                  </m:e>
                </m:d>
              </m:oMath>
            </m:oMathPara>
          </w:p>
        </w:tc>
        <w:tc>
          <w:tcPr>
            <w:tcW w:w="774" w:type="dxa"/>
          </w:tcPr>
          <w:p w14:paraId="30758AF0" w14:textId="21930FCB" w:rsidR="005053C3" w:rsidRDefault="005053C3" w:rsidP="00997054">
            <w:pPr>
              <w:pStyle w:val="aa"/>
            </w:pPr>
            <w:r>
              <w:t>(</w:t>
            </w:r>
            <w:r w:rsidRPr="00F40C5B">
              <w:fldChar w:fldCharType="begin"/>
            </w:r>
            <w:r w:rsidRPr="00F40C5B">
              <w:instrText xml:space="preserve"> SEQ Формула \* ARABIC </w:instrText>
            </w:r>
            <w:r w:rsidRPr="00F40C5B">
              <w:fldChar w:fldCharType="separate"/>
            </w:r>
            <w:r w:rsidR="0011714A">
              <w:rPr>
                <w:noProof/>
              </w:rPr>
              <w:t>6</w:t>
            </w:r>
            <w:r w:rsidRPr="00F40C5B">
              <w:fldChar w:fldCharType="end"/>
            </w:r>
            <w:r>
              <w:t>)</w:t>
            </w:r>
          </w:p>
        </w:tc>
      </w:tr>
    </w:tbl>
    <w:p w14:paraId="37A7D100" w14:textId="13DCF62D" w:rsidR="005053C3" w:rsidRPr="005053C3" w:rsidRDefault="005053C3" w:rsidP="005053C3">
      <w:pPr>
        <w:ind w:firstLine="0"/>
        <w:rPr>
          <w:i/>
        </w:rPr>
      </w:pPr>
      <w:r>
        <w:t xml:space="preserve">,где </w:t>
      </w:r>
      <m:oMath>
        <m:r>
          <w:rPr>
            <w:rFonts w:ascii="Cambria Math" w:hAnsi="Cambria Math"/>
            <w:lang w:val="en-US"/>
          </w:rPr>
          <m:t>out</m:t>
        </m:r>
        <m:r>
          <w:rPr>
            <w:rFonts w:ascii="Cambria Math" w:hAnsi="Cambria Math"/>
          </w:rPr>
          <m:t>`</m:t>
        </m:r>
      </m:oMath>
      <w:r w:rsidRPr="005053C3">
        <w:t xml:space="preserve"> – обработанный выход м</w:t>
      </w:r>
      <w:r>
        <w:t xml:space="preserve">одели </w:t>
      </w:r>
      <w:r w:rsidRPr="005053C3">
        <w:t>{0, 1}</w:t>
      </w:r>
      <w:r>
        <w:t xml:space="preserve">; </w:t>
      </w:r>
      <m:oMath>
        <m:r>
          <w:rPr>
            <w:rFonts w:ascii="Cambria Math" w:hAnsi="Cambria Math"/>
          </w:rPr>
          <m:t>out</m:t>
        </m:r>
      </m:oMath>
      <w:r>
        <w:t xml:space="preserve"> – необработанный выход модели </w:t>
      </w:r>
      <m:oMath>
        <m:r>
          <w:rPr>
            <w:rFonts w:ascii="Cambria Math" w:hAnsi="Cambria Math"/>
          </w:rPr>
          <m:t>(-∞,+∞)</m:t>
        </m:r>
      </m:oMath>
      <w:r>
        <w:t xml:space="preserve">; </w:t>
      </w:r>
      <m:oMath>
        <m:r>
          <w:rPr>
            <w:rFonts w:ascii="Cambria Math" w:hAnsi="Cambria Math"/>
          </w:rPr>
          <m:t>threshold</m:t>
        </m:r>
      </m:oMath>
      <w:r>
        <w:t xml:space="preserve"> – пороговое значение для отметки принадлежности к классу.</w:t>
      </w:r>
    </w:p>
    <w:p w14:paraId="476EB358" w14:textId="43EE2C1D" w:rsidR="005053C3" w:rsidRDefault="005053C3" w:rsidP="00273005">
      <w:r>
        <w:t>На практике в качестве порогового значения используем 0,5, эксперименты показали, что значения метрик слабо чувствительны к изменению данного значения.</w:t>
      </w:r>
    </w:p>
    <w:p w14:paraId="7D2F5D13" w14:textId="7BC22B00" w:rsidR="00B128FF" w:rsidRDefault="00B128FF" w:rsidP="00273005">
      <w:r>
        <w:t>В качестве функции поте</w:t>
      </w:r>
      <w:r w:rsidR="002026EC">
        <w:t>р</w:t>
      </w:r>
      <w:r>
        <w:t xml:space="preserve">ь для каждой модели будем использовать </w:t>
      </w:r>
      <w:r w:rsidR="002026EC" w:rsidRPr="002026EC">
        <w:t>BCEWithLogitsLoss</w:t>
      </w:r>
      <w:r w:rsidR="002026EC">
        <w:t xml:space="preserve">, так как данная функция потерь адаптирована под задачи </w:t>
      </w:r>
      <w:r w:rsidR="002026EC">
        <w:rPr>
          <w:lang w:val="en-US"/>
        </w:rPr>
        <w:t>multilabel</w:t>
      </w:r>
      <w:r w:rsidR="002026EC" w:rsidRPr="002026EC">
        <w:t xml:space="preserve"> </w:t>
      </w:r>
      <w:r w:rsidR="002026EC">
        <w:t xml:space="preserve">классификации </w:t>
      </w:r>
      <w:r w:rsidR="002026EC" w:rsidRPr="002026EC">
        <w:t>[11]</w:t>
      </w:r>
      <w:r w:rsidR="002026EC">
        <w:t xml:space="preserve">. Во всех случая будем использовать градиентный спуск модификации </w:t>
      </w:r>
      <w:r w:rsidR="002026EC">
        <w:rPr>
          <w:lang w:val="en-US"/>
        </w:rPr>
        <w:t>ADAM</w:t>
      </w:r>
      <w:r w:rsidR="002026EC">
        <w:t>.</w:t>
      </w:r>
    </w:p>
    <w:p w14:paraId="32AD3CC0" w14:textId="77777777" w:rsidR="00734C40" w:rsidRDefault="00734C40" w:rsidP="00273005"/>
    <w:p w14:paraId="61F8FBB2" w14:textId="77777777" w:rsidR="009A607C" w:rsidRDefault="009A607C" w:rsidP="00273005"/>
    <w:p w14:paraId="5E0B6F68" w14:textId="77777777" w:rsidR="009A607C" w:rsidRDefault="009A607C" w:rsidP="00273005"/>
    <w:p w14:paraId="05EDC975" w14:textId="0A5A0D1E" w:rsidR="00273005" w:rsidRPr="009A607C" w:rsidRDefault="00273005" w:rsidP="009A607C">
      <w:pPr>
        <w:pStyle w:val="2"/>
      </w:pPr>
      <w:bookmarkStart w:id="16" w:name="_Toc158090983"/>
      <w:r w:rsidRPr="009A607C">
        <w:lastRenderedPageBreak/>
        <w:t>Рекуррентная модель</w:t>
      </w:r>
      <w:bookmarkEnd w:id="16"/>
    </w:p>
    <w:p w14:paraId="61ADF1E2" w14:textId="1A76FF1B" w:rsidR="0031410D" w:rsidRDefault="00273005" w:rsidP="00273005">
      <w:r>
        <w:t xml:space="preserve">Одним из способов обработки последовательности и учёта контекста является использование рекуррентных ячеек. Практика показывает, что использование ячеек </w:t>
      </w:r>
      <w:r>
        <w:rPr>
          <w:lang w:val="en-US"/>
        </w:rPr>
        <w:t>GRU</w:t>
      </w:r>
      <w:r w:rsidRPr="00273005">
        <w:t xml:space="preserve"> </w:t>
      </w:r>
      <w:r>
        <w:t>позволяет добиться наилучших результатов. К этому же выводу мы пришли, эмпирическим путём, проверяя различные варианты архитектуры.</w:t>
      </w:r>
    </w:p>
    <w:p w14:paraId="52A234E0" w14:textId="6EB3B3A4" w:rsidR="00273005" w:rsidRDefault="00273005" w:rsidP="00273005">
      <w:r>
        <w:t xml:space="preserve">В соответствии со спецификой данных, у нас нет нужды обрабатывать временной ряд в реальном времени, благодаря чему у нас есть возможность </w:t>
      </w:r>
      <w:r w:rsidR="0085728C">
        <w:t xml:space="preserve">использовать двунаправленные ячейки. Также отметим, что для усложнения модели и улучшения обработки данных применены многослойные </w:t>
      </w:r>
      <w:r w:rsidR="0085728C">
        <w:rPr>
          <w:lang w:val="en-US"/>
        </w:rPr>
        <w:t>GRU</w:t>
      </w:r>
      <w:r w:rsidR="0085728C" w:rsidRPr="0085728C">
        <w:t xml:space="preserve"> </w:t>
      </w:r>
      <w:r w:rsidR="0085728C">
        <w:t xml:space="preserve">ячейки, между которыми расположены </w:t>
      </w:r>
      <w:r w:rsidR="0085728C">
        <w:rPr>
          <w:lang w:val="en-US"/>
        </w:rPr>
        <w:t>dropout</w:t>
      </w:r>
      <w:r w:rsidR="0085728C" w:rsidRPr="0085728C">
        <w:t xml:space="preserve"> </w:t>
      </w:r>
      <w:r w:rsidR="0085728C">
        <w:t>слои, позволяющие снизить влияние переобучения.</w:t>
      </w:r>
    </w:p>
    <w:p w14:paraId="2E88A057" w14:textId="7BA58BE7" w:rsidR="0085728C" w:rsidRPr="00B128FF" w:rsidRDefault="00B128FF" w:rsidP="00273005">
      <w:r>
        <w:t xml:space="preserve">Используем 4-слойные </w:t>
      </w:r>
      <w:r>
        <w:rPr>
          <w:lang w:val="en-US"/>
        </w:rPr>
        <w:t>GRU</w:t>
      </w:r>
      <w:r w:rsidRPr="00B128FF">
        <w:t xml:space="preserve"> </w:t>
      </w:r>
      <w:r>
        <w:t xml:space="preserve">ячейку, между слоями </w:t>
      </w:r>
      <w:r>
        <w:rPr>
          <w:lang w:val="en-US"/>
        </w:rPr>
        <w:t>dropout</w:t>
      </w:r>
      <w:r w:rsidRPr="00B128FF">
        <w:t xml:space="preserve"> </w:t>
      </w:r>
      <w:r>
        <w:t xml:space="preserve">с вероятностью 0,25, на выходе линейный полносвязный слой. </w:t>
      </w:r>
      <w:r w:rsidR="0085728C">
        <w:t>На рисунке 19 представлена архитектура полученной рекуррентной модели.</w:t>
      </w:r>
    </w:p>
    <w:p w14:paraId="1D1F3C6E" w14:textId="77777777" w:rsidR="00B128FF" w:rsidRDefault="00B128FF" w:rsidP="00B128FF">
      <w:pPr>
        <w:pStyle w:val="ae"/>
      </w:pPr>
      <w:r>
        <w:rPr>
          <w:noProof/>
        </w:rPr>
        <w:drawing>
          <wp:inline distT="0" distB="0" distL="0" distR="0" wp14:anchorId="12A03E86" wp14:editId="6C70F5DD">
            <wp:extent cx="2275286" cy="4160520"/>
            <wp:effectExtent l="0" t="0" r="0" b="0"/>
            <wp:docPr id="1763187440"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7440" name="Рисунок 1" descr="Изображение выглядит как текст, снимок экрана, Шрифт, линия&#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2282859" cy="4174368"/>
                    </a:xfrm>
                    <a:prstGeom prst="rect">
                      <a:avLst/>
                    </a:prstGeom>
                  </pic:spPr>
                </pic:pic>
              </a:graphicData>
            </a:graphic>
          </wp:inline>
        </w:drawing>
      </w:r>
    </w:p>
    <w:p w14:paraId="59BAF637" w14:textId="2C47AA1C" w:rsidR="0031410D" w:rsidRDefault="00B128FF" w:rsidP="00B128FF">
      <w:pPr>
        <w:pStyle w:val="ae"/>
      </w:pPr>
      <w:r>
        <w:t xml:space="preserve">Рисунок </w:t>
      </w:r>
      <w:r>
        <w:fldChar w:fldCharType="begin"/>
      </w:r>
      <w:r>
        <w:instrText xml:space="preserve"> SEQ Рисунок \* ARABIC </w:instrText>
      </w:r>
      <w:r>
        <w:fldChar w:fldCharType="separate"/>
      </w:r>
      <w:r w:rsidR="0011714A">
        <w:rPr>
          <w:noProof/>
        </w:rPr>
        <w:t>19</w:t>
      </w:r>
      <w:r>
        <w:fldChar w:fldCharType="end"/>
      </w:r>
      <w:r>
        <w:t xml:space="preserve"> – Архитектура рекуррентной модели</w:t>
      </w:r>
    </w:p>
    <w:p w14:paraId="1C23E2DF" w14:textId="40EDC0A5" w:rsidR="0031410D" w:rsidRPr="009A607C" w:rsidRDefault="002026EC" w:rsidP="009A607C">
      <w:pPr>
        <w:pStyle w:val="2"/>
      </w:pPr>
      <w:bookmarkStart w:id="17" w:name="_Toc158090984"/>
      <w:r w:rsidRPr="009A607C">
        <w:lastRenderedPageBreak/>
        <w:t>Базовая свёрточная модель</w:t>
      </w:r>
      <w:bookmarkEnd w:id="17"/>
    </w:p>
    <w:p w14:paraId="209C8FCD" w14:textId="1502630E" w:rsidR="00A11955" w:rsidRDefault="002026EC" w:rsidP="00B128FF">
      <w:r>
        <w:t xml:space="preserve">Более популярным подходом к обработке сигнала ЭКГ являются свёрточные модели. </w:t>
      </w:r>
      <w:r w:rsidR="00A11955">
        <w:t>Для начала построим более простую свёрточную модель, чтобы проанализировать положительный эффект от дальнейшего усложнения архитектуры.</w:t>
      </w:r>
    </w:p>
    <w:p w14:paraId="6C7D1AB5" w14:textId="37CBCDA2" w:rsidR="00A11955" w:rsidRDefault="002026EC" w:rsidP="00B128FF">
      <w:r>
        <w:t xml:space="preserve">Построим модель, состоящую из пяти одномерных свёрточных слоёв, последовательно увеличивающих число каналов с 12 до 512, затем уменьшающих их до 128. </w:t>
      </w:r>
      <w:r w:rsidR="00A11955">
        <w:t xml:space="preserve">Также будем постепенно уменьшать длину последовательности, между свёрточными слоями разместим </w:t>
      </w:r>
      <w:r w:rsidR="00A11955">
        <w:rPr>
          <w:lang w:val="en-US"/>
        </w:rPr>
        <w:t>dropout</w:t>
      </w:r>
      <w:r w:rsidR="00A11955">
        <w:t xml:space="preserve"> слои регуляризации и слои </w:t>
      </w:r>
      <w:r w:rsidR="00A11955" w:rsidRPr="00A11955">
        <w:rPr>
          <w:lang w:val="en-US"/>
        </w:rPr>
        <w:t>MaxPool</w:t>
      </w:r>
      <w:r w:rsidR="00A11955" w:rsidRPr="00A11955">
        <w:t>1</w:t>
      </w:r>
      <w:r w:rsidR="00A11955" w:rsidRPr="00A11955">
        <w:rPr>
          <w:lang w:val="en-US"/>
        </w:rPr>
        <w:t>d</w:t>
      </w:r>
      <w:r w:rsidR="00A11955">
        <w:t>, позволяющие подсветить найденные свёрточными слоями паттерны. Для формирования выхода используем глобальный усредняющий пуллинг и полносвязный слой. Архитектура данной модели изображена на рисунке 20.</w:t>
      </w:r>
    </w:p>
    <w:p w14:paraId="11432EAD" w14:textId="1AD1494C" w:rsidR="00A11955" w:rsidRDefault="00A11955" w:rsidP="00A11955">
      <w:pPr>
        <w:pStyle w:val="ae"/>
      </w:pPr>
      <w:r>
        <w:rPr>
          <w:noProof/>
        </w:rPr>
        <w:drawing>
          <wp:inline distT="0" distB="0" distL="0" distR="0" wp14:anchorId="12ABC073" wp14:editId="5993E360">
            <wp:extent cx="1139825" cy="4762500"/>
            <wp:effectExtent l="0" t="0" r="3175" b="0"/>
            <wp:docPr id="1545142591" name="Рисунок 2" descr="Изображение выглядит как текст, че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42591" name="Рисунок 2" descr="Изображение выглядит как текст, чек, дизайн&#10;&#10;Автоматически созданное описание"/>
                    <pic:cNvPicPr/>
                  </pic:nvPicPr>
                  <pic:blipFill rotWithShape="1">
                    <a:blip r:embed="rId29">
                      <a:extLst>
                        <a:ext uri="{28A0092B-C50C-407E-A947-70E740481C1C}">
                          <a14:useLocalDpi xmlns:a14="http://schemas.microsoft.com/office/drawing/2010/main" val="0"/>
                        </a:ext>
                      </a:extLst>
                    </a:blip>
                    <a:srcRect b="47420"/>
                    <a:stretch/>
                  </pic:blipFill>
                  <pic:spPr bwMode="auto">
                    <a:xfrm>
                      <a:off x="0" y="0"/>
                      <a:ext cx="1139825" cy="4762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F5AAB2" wp14:editId="10A25073">
            <wp:extent cx="1139825" cy="4318000"/>
            <wp:effectExtent l="0" t="0" r="3175" b="6350"/>
            <wp:docPr id="129897624" name="Рисунок 3" descr="Изображение выглядит как текст, че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24" name="Рисунок 3" descr="Изображение выглядит как текст, чек, дизайн&#10;&#10;Автоматически созданное описание"/>
                    <pic:cNvPicPr/>
                  </pic:nvPicPr>
                  <pic:blipFill rotWithShape="1">
                    <a:blip r:embed="rId29">
                      <a:extLst>
                        <a:ext uri="{28A0092B-C50C-407E-A947-70E740481C1C}">
                          <a14:useLocalDpi xmlns:a14="http://schemas.microsoft.com/office/drawing/2010/main" val="0"/>
                        </a:ext>
                      </a:extLst>
                    </a:blip>
                    <a:srcRect t="52327"/>
                    <a:stretch/>
                  </pic:blipFill>
                  <pic:spPr bwMode="auto">
                    <a:xfrm>
                      <a:off x="0" y="0"/>
                      <a:ext cx="1139825" cy="4318000"/>
                    </a:xfrm>
                    <a:prstGeom prst="rect">
                      <a:avLst/>
                    </a:prstGeom>
                    <a:ln>
                      <a:noFill/>
                    </a:ln>
                    <a:extLst>
                      <a:ext uri="{53640926-AAD7-44D8-BBD7-CCE9431645EC}">
                        <a14:shadowObscured xmlns:a14="http://schemas.microsoft.com/office/drawing/2010/main"/>
                      </a:ext>
                    </a:extLst>
                  </pic:spPr>
                </pic:pic>
              </a:graphicData>
            </a:graphic>
          </wp:inline>
        </w:drawing>
      </w:r>
    </w:p>
    <w:p w14:paraId="7C4DDBDF" w14:textId="214397DC" w:rsidR="009A607C" w:rsidRDefault="00A11955" w:rsidP="00A11955">
      <w:pPr>
        <w:pStyle w:val="ae"/>
      </w:pPr>
      <w:r>
        <w:t xml:space="preserve">Рисунок </w:t>
      </w:r>
      <w:r>
        <w:fldChar w:fldCharType="begin"/>
      </w:r>
      <w:r>
        <w:instrText xml:space="preserve"> SEQ Рисунок \* ARABIC </w:instrText>
      </w:r>
      <w:r>
        <w:fldChar w:fldCharType="separate"/>
      </w:r>
      <w:r w:rsidR="0011714A">
        <w:rPr>
          <w:noProof/>
        </w:rPr>
        <w:t>20</w:t>
      </w:r>
      <w:r>
        <w:fldChar w:fldCharType="end"/>
      </w:r>
      <w:r>
        <w:t xml:space="preserve"> – </w:t>
      </w:r>
      <w:r w:rsidRPr="00651183">
        <w:t xml:space="preserve">Архитектура </w:t>
      </w:r>
      <w:r>
        <w:t>базовой свёрточной</w:t>
      </w:r>
      <w:r w:rsidRPr="00651183">
        <w:t xml:space="preserve"> модели</w:t>
      </w:r>
    </w:p>
    <w:p w14:paraId="4603DF28" w14:textId="46EB8245" w:rsidR="00A11955" w:rsidRPr="009A607C" w:rsidRDefault="00A11955" w:rsidP="009A607C">
      <w:pPr>
        <w:pStyle w:val="2"/>
      </w:pPr>
      <w:bookmarkStart w:id="18" w:name="_Toc158090985"/>
      <w:r w:rsidRPr="009A607C">
        <w:lastRenderedPageBreak/>
        <w:t>Улучшенная свёрточная модель</w:t>
      </w:r>
      <w:bookmarkEnd w:id="18"/>
    </w:p>
    <w:p w14:paraId="17D9D85C" w14:textId="34BCE7CB" w:rsidR="00734C40" w:rsidRDefault="00734C40" w:rsidP="00B128FF">
      <w:r>
        <w:t xml:space="preserve">Улучшение архитектуры свёрточной нейросети возможно несколькими способами. В данном случае заменим пять свёрточных слоёв на пять блоков, содержащих по три промежуточных свёрточных слоя с более плавным увеличением количества каналов. Также добавим в разработанные блоки </w:t>
      </w:r>
      <w:r>
        <w:rPr>
          <w:lang w:val="en-US"/>
        </w:rPr>
        <w:t>skip</w:t>
      </w:r>
      <w:r w:rsidRPr="00734C40">
        <w:t>-</w:t>
      </w:r>
      <w:r>
        <w:rPr>
          <w:lang w:val="en-US"/>
        </w:rPr>
        <w:t>connection</w:t>
      </w:r>
      <w:r w:rsidRPr="00734C40">
        <w:t>`</w:t>
      </w:r>
      <w:r>
        <w:t xml:space="preserve">ы и батч-нормализацию. Полученная архитектура в некоторой степени переносит архитектуру </w:t>
      </w:r>
      <w:r>
        <w:rPr>
          <w:lang w:val="en-US"/>
        </w:rPr>
        <w:t>ResNet</w:t>
      </w:r>
      <w:r w:rsidRPr="00734C40">
        <w:t xml:space="preserve"> </w:t>
      </w:r>
      <w:r>
        <w:t>блоков в одномерную задачу обработки ЭКГ сигнала. Как и в предыдущем случае после всех блоков применим глобальный усредняющий пуллинг и полносвязный слой для формирования выхода модели. Архитектура данной модели представлена на рисунк</w:t>
      </w:r>
      <w:r w:rsidR="008F4EC0">
        <w:t>ах</w:t>
      </w:r>
      <w:r>
        <w:t xml:space="preserve"> 21</w:t>
      </w:r>
      <w:r w:rsidR="008F4EC0">
        <w:t xml:space="preserve"> и 22</w:t>
      </w:r>
      <w:r>
        <w:t>.</w:t>
      </w:r>
    </w:p>
    <w:p w14:paraId="507A8BFE" w14:textId="77777777" w:rsidR="008F4EC0" w:rsidRDefault="00734C40" w:rsidP="008F4EC0">
      <w:pPr>
        <w:pStyle w:val="ae"/>
      </w:pPr>
      <w:r>
        <w:rPr>
          <w:noProof/>
        </w:rPr>
        <w:drawing>
          <wp:inline distT="0" distB="0" distL="0" distR="0" wp14:anchorId="2E46F0D5" wp14:editId="4A1EEB56">
            <wp:extent cx="2796540" cy="5069065"/>
            <wp:effectExtent l="0" t="0" r="3810" b="0"/>
            <wp:docPr id="19127624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62436" name="Рисунок 1912762436"/>
                    <pic:cNvPicPr/>
                  </pic:nvPicPr>
                  <pic:blipFill rotWithShape="1">
                    <a:blip r:embed="rId30">
                      <a:extLst>
                        <a:ext uri="{28A0092B-C50C-407E-A947-70E740481C1C}">
                          <a14:useLocalDpi xmlns:a14="http://schemas.microsoft.com/office/drawing/2010/main" val="0"/>
                        </a:ext>
                      </a:extLst>
                    </a:blip>
                    <a:srcRect t="782" b="84656"/>
                    <a:stretch/>
                  </pic:blipFill>
                  <pic:spPr bwMode="auto">
                    <a:xfrm>
                      <a:off x="0" y="0"/>
                      <a:ext cx="2824217" cy="5119233"/>
                    </a:xfrm>
                    <a:prstGeom prst="rect">
                      <a:avLst/>
                    </a:prstGeom>
                    <a:ln>
                      <a:noFill/>
                    </a:ln>
                    <a:extLst>
                      <a:ext uri="{53640926-AAD7-44D8-BBD7-CCE9431645EC}">
                        <a14:shadowObscured xmlns:a14="http://schemas.microsoft.com/office/drawing/2010/main"/>
                      </a:ext>
                    </a:extLst>
                  </pic:spPr>
                </pic:pic>
              </a:graphicData>
            </a:graphic>
          </wp:inline>
        </w:drawing>
      </w:r>
    </w:p>
    <w:p w14:paraId="0E64B571" w14:textId="393841E1" w:rsidR="002026EC" w:rsidRDefault="008F4EC0" w:rsidP="008F4EC0">
      <w:pPr>
        <w:pStyle w:val="ae"/>
      </w:pPr>
      <w:r>
        <w:t xml:space="preserve">Рисунок </w:t>
      </w:r>
      <w:r>
        <w:fldChar w:fldCharType="begin"/>
      </w:r>
      <w:r>
        <w:instrText xml:space="preserve"> SEQ Рисунок \* ARABIC </w:instrText>
      </w:r>
      <w:r>
        <w:fldChar w:fldCharType="separate"/>
      </w:r>
      <w:r w:rsidR="0011714A">
        <w:rPr>
          <w:noProof/>
        </w:rPr>
        <w:t>21</w:t>
      </w:r>
      <w:r>
        <w:fldChar w:fldCharType="end"/>
      </w:r>
      <w:r>
        <w:t xml:space="preserve"> – Архитектура </w:t>
      </w:r>
      <w:r>
        <w:rPr>
          <w:lang w:val="en-US"/>
        </w:rPr>
        <w:t>ResNet</w:t>
      </w:r>
      <w:r w:rsidRPr="008F4EC0">
        <w:t xml:space="preserve"> блока для одномерной задачи</w:t>
      </w:r>
    </w:p>
    <w:p w14:paraId="57461AD6" w14:textId="77777777" w:rsidR="008F4EC0" w:rsidRDefault="008F4EC0" w:rsidP="008F4EC0">
      <w:pPr>
        <w:pStyle w:val="ae"/>
      </w:pPr>
      <w:r>
        <w:rPr>
          <w:noProof/>
        </w:rPr>
        <w:lastRenderedPageBreak/>
        <w:drawing>
          <wp:inline distT="0" distB="0" distL="0" distR="0" wp14:anchorId="42FBB33A" wp14:editId="411352E2">
            <wp:extent cx="1623060" cy="7805278"/>
            <wp:effectExtent l="0" t="0" r="0" b="5715"/>
            <wp:docPr id="6611947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94741" name="Рисунок 661194741"/>
                    <pic:cNvPicPr/>
                  </pic:nvPicPr>
                  <pic:blipFill rotWithShape="1">
                    <a:blip r:embed="rId31">
                      <a:extLst>
                        <a:ext uri="{28A0092B-C50C-407E-A947-70E740481C1C}">
                          <a14:useLocalDpi xmlns:a14="http://schemas.microsoft.com/office/drawing/2010/main" val="0"/>
                        </a:ext>
                      </a:extLst>
                    </a:blip>
                    <a:srcRect t="1" b="45990"/>
                    <a:stretch/>
                  </pic:blipFill>
                  <pic:spPr bwMode="auto">
                    <a:xfrm>
                      <a:off x="0" y="0"/>
                      <a:ext cx="1626058" cy="78196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E89F0B" wp14:editId="2623C529">
            <wp:extent cx="1584960" cy="6502095"/>
            <wp:effectExtent l="0" t="0" r="0" b="0"/>
            <wp:docPr id="139566755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7557" name="Рисунок 1395667557"/>
                    <pic:cNvPicPr/>
                  </pic:nvPicPr>
                  <pic:blipFill rotWithShape="1">
                    <a:blip r:embed="rId31">
                      <a:extLst>
                        <a:ext uri="{28A0092B-C50C-407E-A947-70E740481C1C}">
                          <a14:useLocalDpi xmlns:a14="http://schemas.microsoft.com/office/drawing/2010/main" val="0"/>
                        </a:ext>
                      </a:extLst>
                    </a:blip>
                    <a:srcRect t="53926"/>
                    <a:stretch/>
                  </pic:blipFill>
                  <pic:spPr bwMode="auto">
                    <a:xfrm>
                      <a:off x="0" y="0"/>
                      <a:ext cx="1587610" cy="6512966"/>
                    </a:xfrm>
                    <a:prstGeom prst="rect">
                      <a:avLst/>
                    </a:prstGeom>
                    <a:ln>
                      <a:noFill/>
                    </a:ln>
                    <a:extLst>
                      <a:ext uri="{53640926-AAD7-44D8-BBD7-CCE9431645EC}">
                        <a14:shadowObscured xmlns:a14="http://schemas.microsoft.com/office/drawing/2010/main"/>
                      </a:ext>
                    </a:extLst>
                  </pic:spPr>
                </pic:pic>
              </a:graphicData>
            </a:graphic>
          </wp:inline>
        </w:drawing>
      </w:r>
    </w:p>
    <w:p w14:paraId="0EC90B04" w14:textId="3E639E64" w:rsidR="002026EC" w:rsidRDefault="008F4EC0" w:rsidP="008F4EC0">
      <w:pPr>
        <w:pStyle w:val="ae"/>
      </w:pPr>
      <w:r>
        <w:t xml:space="preserve">Рисунок </w:t>
      </w:r>
      <w:r>
        <w:fldChar w:fldCharType="begin"/>
      </w:r>
      <w:r>
        <w:instrText xml:space="preserve"> SEQ Рисунок \* ARABIC </w:instrText>
      </w:r>
      <w:r>
        <w:fldChar w:fldCharType="separate"/>
      </w:r>
      <w:r w:rsidR="0011714A">
        <w:rPr>
          <w:noProof/>
        </w:rPr>
        <w:t>22</w:t>
      </w:r>
      <w:r>
        <w:fldChar w:fldCharType="end"/>
      </w:r>
      <w:r>
        <w:t xml:space="preserve"> – </w:t>
      </w:r>
      <w:r w:rsidRPr="00AF3BDC">
        <w:t xml:space="preserve">Архитектура </w:t>
      </w:r>
      <w:r>
        <w:t>улучшенной</w:t>
      </w:r>
      <w:r w:rsidRPr="00AF3BDC">
        <w:t xml:space="preserve"> свёрточной модели</w:t>
      </w:r>
    </w:p>
    <w:p w14:paraId="28FA7BF8" w14:textId="77777777" w:rsidR="002026EC" w:rsidRDefault="002026EC" w:rsidP="00B128FF"/>
    <w:p w14:paraId="1FC6B6DD" w14:textId="4340508D" w:rsidR="008F4EC0" w:rsidRPr="009A607C" w:rsidRDefault="008F4EC0" w:rsidP="009A607C">
      <w:pPr>
        <w:pStyle w:val="1"/>
      </w:pPr>
      <w:bookmarkStart w:id="19" w:name="_Toc158090986"/>
      <w:r w:rsidRPr="009A607C">
        <w:lastRenderedPageBreak/>
        <w:t>Результаты</w:t>
      </w:r>
      <w:bookmarkEnd w:id="19"/>
    </w:p>
    <w:p w14:paraId="74924CF4" w14:textId="77777777" w:rsidR="005C7047" w:rsidRDefault="008F4EC0" w:rsidP="007C41EB">
      <w:r>
        <w:t xml:space="preserve">Как уже было сказано ранее, оценку качества работы моделей будем проводить по метрикам </w:t>
      </w:r>
      <w:r>
        <w:rPr>
          <w:lang w:val="en-US"/>
        </w:rPr>
        <w:t>accuracy</w:t>
      </w:r>
      <w:r w:rsidRPr="008F4EC0">
        <w:t xml:space="preserve">, </w:t>
      </w:r>
      <w:r>
        <w:rPr>
          <w:lang w:val="en-US"/>
        </w:rPr>
        <w:t>precision</w:t>
      </w:r>
      <w:r w:rsidRPr="008F4EC0">
        <w:t xml:space="preserve"> </w:t>
      </w:r>
      <w:r>
        <w:t xml:space="preserve">и </w:t>
      </w:r>
      <w:r>
        <w:rPr>
          <w:lang w:val="en-US"/>
        </w:rPr>
        <w:t>F</w:t>
      </w:r>
      <w:r w:rsidRPr="008F4EC0">
        <w:t>1-</w:t>
      </w:r>
      <w:r>
        <w:rPr>
          <w:lang w:val="en-US"/>
        </w:rPr>
        <w:t>score</w:t>
      </w:r>
      <w:r>
        <w:t xml:space="preserve">. Данные метрики рассчитаны на неизменённой тестовой выборке для каждого класса в отдельности. Сами модели были обучены на трёх вариантах обучающей выборки с различными вариантами балансировки данных. Итого </w:t>
      </w:r>
      <w:r w:rsidR="00194123">
        <w:t>было обучено 9 моделей, для каждой из которых посчитано 3 метрики для каждого из 44 классов.</w:t>
      </w:r>
      <w:r w:rsidR="007C41EB" w:rsidRPr="007C41EB">
        <w:t xml:space="preserve"> </w:t>
      </w:r>
      <w:r w:rsidR="007C41EB">
        <w:t>Общая таблица результатов расположена в приложении А.</w:t>
      </w:r>
      <w:r w:rsidR="005C7047">
        <w:t xml:space="preserve"> </w:t>
      </w:r>
    </w:p>
    <w:p w14:paraId="1046A570" w14:textId="1CFEB16B" w:rsidR="007C41EB" w:rsidRPr="005C7047" w:rsidRDefault="005C7047" w:rsidP="007C41EB">
      <w:r>
        <w:t xml:space="preserve">Основу сравнительного анализа проведём относительно показаний метрики </w:t>
      </w:r>
      <w:r>
        <w:rPr>
          <w:lang w:val="en-US"/>
        </w:rPr>
        <w:t>F</w:t>
      </w:r>
      <w:r w:rsidRPr="005C7047">
        <w:t>1-</w:t>
      </w:r>
      <w:r>
        <w:rPr>
          <w:lang w:val="en-US"/>
        </w:rPr>
        <w:t>score</w:t>
      </w:r>
      <w:r>
        <w:t xml:space="preserve">, так как она является наиболее информативной. Значения </w:t>
      </w:r>
      <w:r>
        <w:rPr>
          <w:lang w:val="en-US"/>
        </w:rPr>
        <w:t>Accuracy</w:t>
      </w:r>
      <w:r w:rsidRPr="005C7047">
        <w:t xml:space="preserve"> </w:t>
      </w:r>
      <w:r>
        <w:t>не являются достаточно содержательными для редко встречающихся классов, что подтверждает тезис, выдвинутый в литературном обзоре.</w:t>
      </w:r>
    </w:p>
    <w:p w14:paraId="3B0F484E" w14:textId="47810D86" w:rsidR="008F4EC0" w:rsidRDefault="007C41EB" w:rsidP="00B128FF">
      <w:r>
        <w:t xml:space="preserve">Проанализируем результаты относительно различных способ балансировки обучающей выборки. Мы можем наблюдать достаточно интересные результаты, а именно отсутствие явного фаворита. В полученных результатах присутствуют классы, для которых оказались наиболее полезна была полезна как авторская балансировка, так и </w:t>
      </w:r>
      <w:r>
        <w:rPr>
          <w:lang w:val="en-US"/>
        </w:rPr>
        <w:t>MLSMOTE</w:t>
      </w:r>
      <w:r>
        <w:t>, а в некоторых случаях наилучший результат наблюдался и при полном отсутствии балансировки.</w:t>
      </w:r>
    </w:p>
    <w:p w14:paraId="5544A84D" w14:textId="285D4971" w:rsidR="005C7047" w:rsidRDefault="005C7047" w:rsidP="005C7047">
      <w:r>
        <w:t xml:space="preserve">При этом отметим, что для классов с наибольшим числом примеров лучшие результаты показал вариант с отсутствием балансировки, что можно объяснить внесением большого числа синтетических данных в обучающую выборку. Также по таблице видно, что балансировка не является идеальной и остались классы с </w:t>
      </w:r>
      <w:r w:rsidR="004F169A">
        <w:t>чрезвычайно</w:t>
      </w:r>
      <w:r>
        <w:t xml:space="preserve"> малым числом примеров, которые так и не были распознаны ни одной из моделей. Но отметим, что присутствуют и </w:t>
      </w:r>
      <w:r w:rsidR="00CA59E3">
        <w:t>ситуации, когда исходной выборки оказалось недостаточно для качественного обучения распознаванию классов, что наблюдается, например, для классов «</w:t>
      </w:r>
      <w:r w:rsidR="00CA59E3" w:rsidRPr="00CA59E3">
        <w:t>IVCD</w:t>
      </w:r>
      <w:r w:rsidR="00CA59E3">
        <w:t>», «</w:t>
      </w:r>
      <w:r w:rsidR="00CA59E3" w:rsidRPr="00CA59E3">
        <w:t>1AVB</w:t>
      </w:r>
      <w:r w:rsidR="00CA59E3">
        <w:t>», «</w:t>
      </w:r>
      <w:r w:rsidR="00CA59E3" w:rsidRPr="00CA59E3">
        <w:t>ALMI</w:t>
      </w:r>
      <w:r w:rsidR="00CA59E3">
        <w:t>», «</w:t>
      </w:r>
      <w:r w:rsidR="00CA59E3" w:rsidRPr="00CA59E3">
        <w:t>WPW</w:t>
      </w:r>
      <w:r w:rsidR="00CA59E3">
        <w:t xml:space="preserve">» </w:t>
      </w:r>
      <w:r w:rsidR="00CA59E3">
        <w:lastRenderedPageBreak/>
        <w:t>и некоторых других. При этом чаще всего положительное влияние балансировки наблюдается для рекуррентной и улучшенной свёрточной моделей.</w:t>
      </w:r>
    </w:p>
    <w:p w14:paraId="11D60C84" w14:textId="034DFB88" w:rsidR="00CA59E3" w:rsidRDefault="00CA59E3" w:rsidP="005C7047">
      <w:r>
        <w:t xml:space="preserve">Анализируя показатели </w:t>
      </w:r>
      <w:r>
        <w:rPr>
          <w:lang w:val="en-US"/>
        </w:rPr>
        <w:t>F</w:t>
      </w:r>
      <w:r w:rsidRPr="00CA59E3">
        <w:t xml:space="preserve">1 </w:t>
      </w:r>
      <w:r>
        <w:t>метрики для разных архитектур, заметим, что базовая свёрточная модель практически никогда не превосходит улучшенную свёрточную модель. В то же время затруднительно выбрать предпочтительную модель среди рекуррентной и улучшенной свёрточной, в зависимости от класса победитель будет меняться.</w:t>
      </w:r>
    </w:p>
    <w:p w14:paraId="774C81BD" w14:textId="3C74ED68" w:rsidR="008A3F6A" w:rsidRDefault="00A7565A" w:rsidP="008A3F6A">
      <w:r>
        <w:t xml:space="preserve">Даже не учитывая очевидно неудачные классы, общие показатели </w:t>
      </w:r>
      <w:r>
        <w:rPr>
          <w:lang w:val="en-US"/>
        </w:rPr>
        <w:t>F</w:t>
      </w:r>
      <w:r w:rsidRPr="00A7565A">
        <w:t xml:space="preserve">1 </w:t>
      </w:r>
      <w:r>
        <w:t xml:space="preserve">метрики оказались, хотя и близки, но всё же несколько ниже чем в аналогичном исследовании </w:t>
      </w:r>
      <w:r w:rsidRPr="00A7565A">
        <w:t>[7]</w:t>
      </w:r>
      <w:r>
        <w:t>. Это свидетельствует о возможности дальнейшего усовершенствования модели.</w:t>
      </w:r>
    </w:p>
    <w:p w14:paraId="3321BDBB" w14:textId="1BD7FA40" w:rsidR="00A7565A" w:rsidRPr="009A607C" w:rsidRDefault="00A7565A" w:rsidP="009A607C">
      <w:pPr>
        <w:pStyle w:val="2"/>
      </w:pPr>
      <w:bookmarkStart w:id="20" w:name="_Toc158090987"/>
      <w:r w:rsidRPr="009A607C">
        <w:t>Дальнейшие пути развития</w:t>
      </w:r>
      <w:bookmarkEnd w:id="20"/>
    </w:p>
    <w:p w14:paraId="5C0913D4" w14:textId="5FC2E225" w:rsidR="00CA59E3" w:rsidRDefault="00A7565A" w:rsidP="005C7047">
      <w:r>
        <w:t>Исходя из сказанного выше выделим следующие пути развития существующей модели.</w:t>
      </w:r>
    </w:p>
    <w:p w14:paraId="6F603D45" w14:textId="0D0097F9" w:rsidR="00A7565A" w:rsidRDefault="00A7565A" w:rsidP="005C7047">
      <w:r>
        <w:t>Расширение обучающей базы модели. Эксперимент показал, что для разработки качественной системы поддержки принятия решения при вынесении диагноза нужно значительно большее количество примеров с редкими классами. Этого можно достичь, например, объединив несколько датасетов.</w:t>
      </w:r>
    </w:p>
    <w:p w14:paraId="0F220902" w14:textId="09E7AD87" w:rsidR="00A7565A" w:rsidRDefault="00A7565A" w:rsidP="005C7047">
      <w:r>
        <w:t xml:space="preserve">Усовершенствование алгоритма балансировки классов. Даже при использовании нескольких датасетов нормальных ЭКГ всё равно будет значительно больше. Также отметим, что уже текущий эксперимент показал, что теоретически применение алгоритма балансировки может значительно повысить качество работы для некоторых классов. Необходимо объединить и оптимизировать авторский метод выбора примеров и метод генерации синтетических данных </w:t>
      </w:r>
      <w:r>
        <w:rPr>
          <w:lang w:val="en-US"/>
        </w:rPr>
        <w:t>MLSMOTE</w:t>
      </w:r>
      <w:r>
        <w:t>.</w:t>
      </w:r>
    </w:p>
    <w:p w14:paraId="3F24BE51" w14:textId="35319A31" w:rsidR="00A7565A" w:rsidRDefault="00A7565A" w:rsidP="005C7047">
      <w:r>
        <w:lastRenderedPageBreak/>
        <w:t>Усовершенствование архитектуры нейросети. Исходя из эксперимента, в некоторых случаях предпочтительна оказалась свёрточная архитектура, а в</w:t>
      </w:r>
      <w:r w:rsidR="004F169A">
        <w:t xml:space="preserve"> </w:t>
      </w:r>
      <w:r>
        <w:t xml:space="preserve">некоторых – рекуррентная. Также эксперимент показал, что усложнение модели относительно базовой свёрточной архитектуры позволяет значительно поднять качество работы. В совокупности это свидетельствует о необходимости дальнейшего усложнения модели, чего можно достигнуть, например, объединив рекуррентную структуру </w:t>
      </w:r>
      <w:r w:rsidR="004F169A">
        <w:t xml:space="preserve">и поиск признаков на основе свёрточной сети </w:t>
      </w:r>
      <w:r w:rsidR="004F169A" w:rsidRPr="004F169A">
        <w:t>[6]</w:t>
      </w:r>
      <w:r w:rsidR="004F169A">
        <w:t>. Альтернативой рекуррентной сети в данном случае может служить механизм внимания.</w:t>
      </w:r>
    </w:p>
    <w:p w14:paraId="517E2809" w14:textId="2BC9CCA9" w:rsidR="004F169A" w:rsidRDefault="004F169A" w:rsidP="005C7047">
      <w:r>
        <w:t>Также возможным путём развития может служить внедрение дополнительного канала поиска признаков, например, на основе вейвлет преобразования и использования двумерной свёрточной сети.</w:t>
      </w:r>
    </w:p>
    <w:p w14:paraId="3022FD56" w14:textId="46ED8041" w:rsidR="004F169A" w:rsidRPr="00A7565A" w:rsidRDefault="004F169A" w:rsidP="005C7047">
      <w:r>
        <w:t>Все эти методы должны позволить применять подобную систему для автоматизации работы врача функциональной диагностики и создания полноценной системы поддержки принятия решений для кардиолога. Конечно же, в дальнейшем потребуется также система адаптации различных частот работы аппаратов ЭКГ, а также увеличение количества извлекаемой информации, но данные вопросы выходят за рамки предмета исследования.</w:t>
      </w:r>
    </w:p>
    <w:p w14:paraId="67D89D10" w14:textId="45F98211" w:rsidR="007C41EB" w:rsidRDefault="007C41EB" w:rsidP="005C7047"/>
    <w:p w14:paraId="4C499B75" w14:textId="47C8705B" w:rsidR="008A3F6A" w:rsidRPr="008A3F6A" w:rsidRDefault="008A3F6A" w:rsidP="008A3F6A">
      <w:pPr>
        <w:jc w:val="center"/>
        <w:rPr>
          <w:i/>
          <w:iCs/>
        </w:rPr>
      </w:pPr>
      <w:r w:rsidRPr="008A3F6A">
        <w:rPr>
          <w:i/>
          <w:iCs/>
        </w:rPr>
        <w:t xml:space="preserve">Исходный код, полная сравнительная таблица, рисунки архитектуры в хорошем разрешении </w:t>
      </w:r>
      <w:r>
        <w:rPr>
          <w:i/>
          <w:iCs/>
        </w:rPr>
        <w:t>и другие материалы</w:t>
      </w:r>
      <w:r w:rsidRPr="008A3F6A">
        <w:rPr>
          <w:i/>
          <w:iCs/>
        </w:rPr>
        <w:t xml:space="preserve"> расположены</w:t>
      </w:r>
      <w:r>
        <w:rPr>
          <w:i/>
          <w:iCs/>
        </w:rPr>
        <w:t xml:space="preserve"> </w:t>
      </w:r>
      <w:r w:rsidRPr="008A3F6A">
        <w:rPr>
          <w:i/>
          <w:iCs/>
        </w:rPr>
        <w:t xml:space="preserve">на </w:t>
      </w:r>
      <w:r w:rsidRPr="008A3F6A">
        <w:rPr>
          <w:i/>
          <w:iCs/>
        </w:rPr>
        <w:t>https://github.com/SergeiFG/ECG-Classifier</w:t>
      </w:r>
    </w:p>
    <w:p w14:paraId="0E0A44D7" w14:textId="77777777" w:rsidR="00194123" w:rsidRPr="008F4EC0" w:rsidRDefault="00194123" w:rsidP="00B128FF"/>
    <w:p w14:paraId="5D89A7CF" w14:textId="77777777" w:rsidR="008F4EC0" w:rsidRDefault="008F4EC0" w:rsidP="00B128FF"/>
    <w:p w14:paraId="6D5E3160" w14:textId="77777777" w:rsidR="00B128FF" w:rsidRDefault="00B128FF" w:rsidP="00B128FF"/>
    <w:p w14:paraId="3CBAED39" w14:textId="74848D0B" w:rsidR="00201659" w:rsidRPr="00443F77" w:rsidRDefault="00201659">
      <w:pPr>
        <w:spacing w:line="240" w:lineRule="auto"/>
      </w:pPr>
      <w:r w:rsidRPr="00443F77">
        <w:br w:type="page"/>
      </w:r>
    </w:p>
    <w:p w14:paraId="204E631D" w14:textId="01F8AF8B" w:rsidR="00201659" w:rsidRPr="009A607C" w:rsidRDefault="00201659" w:rsidP="009A607C">
      <w:pPr>
        <w:pStyle w:val="1"/>
        <w:numPr>
          <w:ilvl w:val="0"/>
          <w:numId w:val="0"/>
        </w:numPr>
        <w:ind w:left="432"/>
      </w:pPr>
      <w:bookmarkStart w:id="21" w:name="_Toc158090988"/>
      <w:r w:rsidRPr="009A607C">
        <w:lastRenderedPageBreak/>
        <w:t>Список литературы</w:t>
      </w:r>
      <w:bookmarkEnd w:id="21"/>
    </w:p>
    <w:p w14:paraId="273A8FFF" w14:textId="748C8060" w:rsidR="00201659" w:rsidRDefault="00BA6AEC" w:rsidP="00BA6AEC">
      <w:pPr>
        <w:pStyle w:val="a5"/>
        <w:numPr>
          <w:ilvl w:val="0"/>
          <w:numId w:val="2"/>
        </w:numPr>
        <w:ind w:left="0" w:firstLine="709"/>
      </w:pPr>
      <w:r>
        <w:t>Электрокардиография: учебн. пособие / В.В.Мурашко, А.В.Струтынский. – 18-е изд. – Москва : МЕДпреcс-информ, 2022. – 360 с. : ил.</w:t>
      </w:r>
    </w:p>
    <w:p w14:paraId="4E57988E" w14:textId="2F19D2DE" w:rsidR="00D94164" w:rsidRDefault="00D94164" w:rsidP="00BA6AEC">
      <w:pPr>
        <w:pStyle w:val="a5"/>
        <w:numPr>
          <w:ilvl w:val="0"/>
          <w:numId w:val="2"/>
        </w:numPr>
        <w:ind w:left="0" w:firstLine="709"/>
      </w:pPr>
      <w:r w:rsidRPr="00D94164">
        <w:rPr>
          <w:lang w:val="fr-FR"/>
        </w:rPr>
        <w:t xml:space="preserve">Sánchez, F. a. R., &amp; Cervera, J. a. G. (2019). </w:t>
      </w:r>
      <w:r w:rsidRPr="00D94164">
        <w:rPr>
          <w:lang w:val="en-US"/>
        </w:rPr>
        <w:t xml:space="preserve">ECG classification using artificial neural networks. </w:t>
      </w:r>
      <w:r w:rsidRPr="00D94164">
        <w:t>Journal of Physics, 1221(1), 012062. https://doi.org/10.1088/1742-6596/1221/1/012062</w:t>
      </w:r>
    </w:p>
    <w:p w14:paraId="78CD9B0D" w14:textId="61372801" w:rsidR="002705BC" w:rsidRDefault="002705BC" w:rsidP="00BA6AEC">
      <w:pPr>
        <w:pStyle w:val="a5"/>
        <w:numPr>
          <w:ilvl w:val="0"/>
          <w:numId w:val="2"/>
        </w:numPr>
        <w:ind w:left="0" w:firstLine="709"/>
      </w:pPr>
      <w:r w:rsidRPr="002705BC">
        <w:t xml:space="preserve">Rashed-Al-Mahfuz, M., Moni, M. A., Lió, P., Islam, S. M. S., Berkovsky, S., Khushi, M., &amp; Quinn, J. M. (2021). </w:t>
      </w:r>
      <w:r w:rsidRPr="002705BC">
        <w:rPr>
          <w:lang w:val="en-US"/>
        </w:rPr>
        <w:t xml:space="preserve">Deep convolutional neural networks based ECG beats classification to diagnose cardiovascular conditions. </w:t>
      </w:r>
      <w:r w:rsidRPr="002705BC">
        <w:t xml:space="preserve">Biomedical Engineering Letters, 11(2), 147–162. </w:t>
      </w:r>
      <w:hyperlink r:id="rId32" w:history="1">
        <w:r w:rsidRPr="00562A65">
          <w:rPr>
            <w:rStyle w:val="ac"/>
          </w:rPr>
          <w:t>https://doi.org/10.1007/s13534-021-00185-w</w:t>
        </w:r>
      </w:hyperlink>
    </w:p>
    <w:p w14:paraId="753A6DD3" w14:textId="571707B0" w:rsidR="002705BC" w:rsidRDefault="002705BC" w:rsidP="00BA6AEC">
      <w:pPr>
        <w:pStyle w:val="a5"/>
        <w:numPr>
          <w:ilvl w:val="0"/>
          <w:numId w:val="2"/>
        </w:numPr>
        <w:ind w:left="0" w:firstLine="709"/>
      </w:pPr>
      <w:r w:rsidRPr="002705BC">
        <w:rPr>
          <w:lang w:val="en-US"/>
        </w:rPr>
        <w:t xml:space="preserve">Wu, M., Lu, Y., Yang, W., &amp; Wong, S. Y. (2021). A study on arrhythmia via ECG signal classification using the convolutional neural network. </w:t>
      </w:r>
      <w:r w:rsidRPr="002705BC">
        <w:t xml:space="preserve">Frontiers in Computational Neuroscience, 14. </w:t>
      </w:r>
      <w:hyperlink r:id="rId33" w:history="1">
        <w:r w:rsidRPr="00562A65">
          <w:rPr>
            <w:rStyle w:val="ac"/>
          </w:rPr>
          <w:t>https://doi.org/10.3389/fncom.2020.564015</w:t>
        </w:r>
      </w:hyperlink>
    </w:p>
    <w:p w14:paraId="647F4D9E" w14:textId="521AF848" w:rsidR="002705BC" w:rsidRDefault="00277DC6" w:rsidP="00BA6AEC">
      <w:pPr>
        <w:pStyle w:val="a5"/>
        <w:numPr>
          <w:ilvl w:val="0"/>
          <w:numId w:val="2"/>
        </w:numPr>
        <w:ind w:left="0" w:firstLine="709"/>
        <w:rPr>
          <w:lang w:val="en-US"/>
        </w:rPr>
      </w:pPr>
      <w:r w:rsidRPr="00277DC6">
        <w:rPr>
          <w:lang w:val="en-US"/>
        </w:rPr>
        <w:t xml:space="preserve">Goodfellow, S. D., Goodwin, A., Greer, R. O., Laussen, P. C., Mazwi, M., &amp; Eytan, D. (2018). Towards understanding ECG rhythm classification using convolutional neural networks and attention mappings. Machine Learning for Healthcare Conference, 83–101. </w:t>
      </w:r>
      <w:hyperlink r:id="rId34" w:history="1">
        <w:r w:rsidRPr="00562A65">
          <w:rPr>
            <w:rStyle w:val="ac"/>
            <w:lang w:val="en-US"/>
          </w:rPr>
          <w:t>http://proceedings.mlr.press/v85/goodfellow18a/goodfellow18a.pdf</w:t>
        </w:r>
      </w:hyperlink>
    </w:p>
    <w:p w14:paraId="2B49A414" w14:textId="3D26ADAB" w:rsidR="00277DC6" w:rsidRDefault="00443F77" w:rsidP="00BA6AEC">
      <w:pPr>
        <w:pStyle w:val="a5"/>
        <w:numPr>
          <w:ilvl w:val="0"/>
          <w:numId w:val="2"/>
        </w:numPr>
        <w:ind w:left="0" w:firstLine="709"/>
        <w:rPr>
          <w:lang w:val="en-US"/>
        </w:rPr>
      </w:pPr>
      <w:r w:rsidRPr="00443F77">
        <w:rPr>
          <w:lang w:val="en-US"/>
        </w:rPr>
        <w:t xml:space="preserve">Sigurthorsdottir, H., Van Zaen, J., Delgado-Gonzalo, R., &amp; Lemay, M. (2020). ECG classification with a convolutional recurrent neural network. Computing in Cardiology (CinC), 2012. </w:t>
      </w:r>
      <w:hyperlink r:id="rId35" w:history="1">
        <w:r w:rsidRPr="00562A65">
          <w:rPr>
            <w:rStyle w:val="ac"/>
            <w:lang w:val="en-US"/>
          </w:rPr>
          <w:t>https://doi.org/10.22489/cinc.2020.198</w:t>
        </w:r>
      </w:hyperlink>
    </w:p>
    <w:p w14:paraId="4C22667A" w14:textId="142BD79B" w:rsidR="00443F77" w:rsidRPr="005A65E1" w:rsidRDefault="00443F77" w:rsidP="00BA6AEC">
      <w:pPr>
        <w:pStyle w:val="a5"/>
        <w:numPr>
          <w:ilvl w:val="0"/>
          <w:numId w:val="2"/>
        </w:numPr>
        <w:ind w:left="0" w:firstLine="709"/>
        <w:rPr>
          <w:rStyle w:val="ac"/>
          <w:color w:val="auto"/>
          <w:u w:val="none"/>
          <w:lang w:val="en-US"/>
        </w:rPr>
      </w:pPr>
      <w:r w:rsidRPr="00443F77">
        <w:rPr>
          <w:lang w:val="en-US"/>
        </w:rPr>
        <w:t xml:space="preserve">Zhu, H., Cheng, C., Yin, H., Li, X., Zuo, P., Ding, J., Lin, F., Wang, J., Zhou, B., Li, Y., Hu, S., Xiong, Y., Wang, B., Wan, G., Yang, X., &amp; Yuan, Y. (2020). Automatic multilabel electrocardiogram diagnosis of heart rhythm or conduction abnormalities with deep learning: a cohort study. The Lancet Digital Health, 2(7), e348–e357. </w:t>
      </w:r>
      <w:hyperlink r:id="rId36" w:history="1">
        <w:r w:rsidRPr="00562A65">
          <w:rPr>
            <w:rStyle w:val="ac"/>
            <w:lang w:val="en-US"/>
          </w:rPr>
          <w:t>https://doi.org/10.1016/s2589-7500(20)30107-2</w:t>
        </w:r>
      </w:hyperlink>
    </w:p>
    <w:p w14:paraId="3D2619D6" w14:textId="35E87305" w:rsidR="005A65E1" w:rsidRPr="005A65E1" w:rsidRDefault="005A65E1" w:rsidP="00BA6AEC">
      <w:pPr>
        <w:pStyle w:val="a5"/>
        <w:numPr>
          <w:ilvl w:val="0"/>
          <w:numId w:val="2"/>
        </w:numPr>
        <w:ind w:left="0" w:firstLine="709"/>
      </w:pPr>
      <w:r w:rsidRPr="005A65E1">
        <w:rPr>
          <w:lang w:val="en-US"/>
        </w:rPr>
        <w:t>PTB-XL ECG dataset. (2021, February 3). Kaggle</w:t>
      </w:r>
      <w:r w:rsidRPr="00273005">
        <w:t xml:space="preserve">. </w:t>
      </w:r>
      <w:hyperlink r:id="rId37" w:history="1">
        <w:r w:rsidRPr="00522938">
          <w:rPr>
            <w:rStyle w:val="ac"/>
            <w:lang w:val="en-US"/>
          </w:rPr>
          <w:t>https</w:t>
        </w:r>
        <w:r w:rsidRPr="005A65E1">
          <w:rPr>
            <w:rStyle w:val="ac"/>
          </w:rPr>
          <w:t>://</w:t>
        </w:r>
        <w:r w:rsidRPr="00522938">
          <w:rPr>
            <w:rStyle w:val="ac"/>
            <w:lang w:val="en-US"/>
          </w:rPr>
          <w:t>www</w:t>
        </w:r>
        <w:r w:rsidRPr="005A65E1">
          <w:rPr>
            <w:rStyle w:val="ac"/>
          </w:rPr>
          <w:t>.</w:t>
        </w:r>
        <w:r w:rsidRPr="00522938">
          <w:rPr>
            <w:rStyle w:val="ac"/>
            <w:lang w:val="en-US"/>
          </w:rPr>
          <w:t>kaggle</w:t>
        </w:r>
        <w:r w:rsidRPr="005A65E1">
          <w:rPr>
            <w:rStyle w:val="ac"/>
          </w:rPr>
          <w:t>.</w:t>
        </w:r>
        <w:r w:rsidRPr="00522938">
          <w:rPr>
            <w:rStyle w:val="ac"/>
            <w:lang w:val="en-US"/>
          </w:rPr>
          <w:t>com</w:t>
        </w:r>
        <w:r w:rsidRPr="005A65E1">
          <w:rPr>
            <w:rStyle w:val="ac"/>
          </w:rPr>
          <w:t>/</w:t>
        </w:r>
        <w:r w:rsidRPr="00522938">
          <w:rPr>
            <w:rStyle w:val="ac"/>
            <w:lang w:val="en-US"/>
          </w:rPr>
          <w:t>datasets</w:t>
        </w:r>
        <w:r w:rsidRPr="005A65E1">
          <w:rPr>
            <w:rStyle w:val="ac"/>
          </w:rPr>
          <w:t>/</w:t>
        </w:r>
        <w:r w:rsidRPr="00522938">
          <w:rPr>
            <w:rStyle w:val="ac"/>
            <w:lang w:val="en-US"/>
          </w:rPr>
          <w:t>khyeh</w:t>
        </w:r>
        <w:r w:rsidRPr="005A65E1">
          <w:rPr>
            <w:rStyle w:val="ac"/>
          </w:rPr>
          <w:t>0719/</w:t>
        </w:r>
        <w:r w:rsidRPr="00522938">
          <w:rPr>
            <w:rStyle w:val="ac"/>
            <w:lang w:val="en-US"/>
          </w:rPr>
          <w:t>ptb</w:t>
        </w:r>
        <w:r w:rsidRPr="005A65E1">
          <w:rPr>
            <w:rStyle w:val="ac"/>
          </w:rPr>
          <w:t>-</w:t>
        </w:r>
        <w:r w:rsidRPr="00522938">
          <w:rPr>
            <w:rStyle w:val="ac"/>
            <w:lang w:val="en-US"/>
          </w:rPr>
          <w:t>xl</w:t>
        </w:r>
        <w:r w:rsidRPr="005A65E1">
          <w:rPr>
            <w:rStyle w:val="ac"/>
          </w:rPr>
          <w:t>-</w:t>
        </w:r>
        <w:r w:rsidRPr="00522938">
          <w:rPr>
            <w:rStyle w:val="ac"/>
            <w:lang w:val="en-US"/>
          </w:rPr>
          <w:t>dataset</w:t>
        </w:r>
        <w:r w:rsidRPr="005A65E1">
          <w:rPr>
            <w:rStyle w:val="ac"/>
          </w:rPr>
          <w:t>/</w:t>
        </w:r>
        <w:r w:rsidRPr="00522938">
          <w:rPr>
            <w:rStyle w:val="ac"/>
            <w:lang w:val="en-US"/>
          </w:rPr>
          <w:t>data</w:t>
        </w:r>
      </w:hyperlink>
      <w:r w:rsidRPr="005A65E1">
        <w:t xml:space="preserve"> (</w:t>
      </w:r>
      <w:r>
        <w:t>дата обращения 05.02.2024)</w:t>
      </w:r>
    </w:p>
    <w:p w14:paraId="3DAC029D" w14:textId="13488A55" w:rsidR="00443F77" w:rsidRDefault="003B7488" w:rsidP="00BA6AEC">
      <w:pPr>
        <w:pStyle w:val="a5"/>
        <w:numPr>
          <w:ilvl w:val="0"/>
          <w:numId w:val="2"/>
        </w:numPr>
        <w:ind w:left="0" w:firstLine="709"/>
      </w:pPr>
      <w:r w:rsidRPr="003B7488">
        <w:rPr>
          <w:lang w:val="en-US"/>
        </w:rPr>
        <w:lastRenderedPageBreak/>
        <w:t>Tolgadincer. (2020, September 28). Upsampling Multilabel Data with MLSMOTE. Kaggle</w:t>
      </w:r>
      <w:r w:rsidRPr="00273005">
        <w:t xml:space="preserve">. </w:t>
      </w:r>
      <w:hyperlink r:id="rId38" w:history="1">
        <w:r w:rsidRPr="005360A9">
          <w:rPr>
            <w:rStyle w:val="ac"/>
            <w:lang w:val="en-US"/>
          </w:rPr>
          <w:t>https</w:t>
        </w:r>
        <w:r w:rsidRPr="003B7488">
          <w:rPr>
            <w:rStyle w:val="ac"/>
          </w:rPr>
          <w:t>://</w:t>
        </w:r>
        <w:r w:rsidRPr="005360A9">
          <w:rPr>
            <w:rStyle w:val="ac"/>
            <w:lang w:val="en-US"/>
          </w:rPr>
          <w:t>www</w:t>
        </w:r>
        <w:r w:rsidRPr="003B7488">
          <w:rPr>
            <w:rStyle w:val="ac"/>
          </w:rPr>
          <w:t>.</w:t>
        </w:r>
        <w:r w:rsidRPr="005360A9">
          <w:rPr>
            <w:rStyle w:val="ac"/>
            <w:lang w:val="en-US"/>
          </w:rPr>
          <w:t>kaggle</w:t>
        </w:r>
        <w:r w:rsidRPr="003B7488">
          <w:rPr>
            <w:rStyle w:val="ac"/>
          </w:rPr>
          <w:t>.</w:t>
        </w:r>
        <w:r w:rsidRPr="005360A9">
          <w:rPr>
            <w:rStyle w:val="ac"/>
            <w:lang w:val="en-US"/>
          </w:rPr>
          <w:t>com</w:t>
        </w:r>
        <w:r w:rsidRPr="003B7488">
          <w:rPr>
            <w:rStyle w:val="ac"/>
          </w:rPr>
          <w:t>/</w:t>
        </w:r>
        <w:r w:rsidRPr="005360A9">
          <w:rPr>
            <w:rStyle w:val="ac"/>
            <w:lang w:val="en-US"/>
          </w:rPr>
          <w:t>code</w:t>
        </w:r>
        <w:r w:rsidRPr="003B7488">
          <w:rPr>
            <w:rStyle w:val="ac"/>
          </w:rPr>
          <w:t>/</w:t>
        </w:r>
        <w:r w:rsidRPr="005360A9">
          <w:rPr>
            <w:rStyle w:val="ac"/>
            <w:lang w:val="en-US"/>
          </w:rPr>
          <w:t>tolgadincer</w:t>
        </w:r>
        <w:r w:rsidRPr="003B7488">
          <w:rPr>
            <w:rStyle w:val="ac"/>
          </w:rPr>
          <w:t>/</w:t>
        </w:r>
        <w:r w:rsidRPr="005360A9">
          <w:rPr>
            <w:rStyle w:val="ac"/>
            <w:lang w:val="en-US"/>
          </w:rPr>
          <w:t>upsampling</w:t>
        </w:r>
        <w:r w:rsidRPr="003B7488">
          <w:rPr>
            <w:rStyle w:val="ac"/>
          </w:rPr>
          <w:t>-</w:t>
        </w:r>
        <w:r w:rsidRPr="005360A9">
          <w:rPr>
            <w:rStyle w:val="ac"/>
            <w:lang w:val="en-US"/>
          </w:rPr>
          <w:t>multilabel</w:t>
        </w:r>
        <w:r w:rsidRPr="003B7488">
          <w:rPr>
            <w:rStyle w:val="ac"/>
          </w:rPr>
          <w:t>-</w:t>
        </w:r>
        <w:r w:rsidRPr="005360A9">
          <w:rPr>
            <w:rStyle w:val="ac"/>
            <w:lang w:val="en-US"/>
          </w:rPr>
          <w:t>data</w:t>
        </w:r>
        <w:r w:rsidRPr="003B7488">
          <w:rPr>
            <w:rStyle w:val="ac"/>
          </w:rPr>
          <w:t>-</w:t>
        </w:r>
        <w:r w:rsidRPr="005360A9">
          <w:rPr>
            <w:rStyle w:val="ac"/>
            <w:lang w:val="en-US"/>
          </w:rPr>
          <w:t>with</w:t>
        </w:r>
        <w:r w:rsidRPr="003B7488">
          <w:rPr>
            <w:rStyle w:val="ac"/>
          </w:rPr>
          <w:t>-</w:t>
        </w:r>
        <w:r w:rsidRPr="005360A9">
          <w:rPr>
            <w:rStyle w:val="ac"/>
            <w:lang w:val="en-US"/>
          </w:rPr>
          <w:t>mlsmote</w:t>
        </w:r>
      </w:hyperlink>
      <w:r w:rsidRPr="003B7488">
        <w:t xml:space="preserve"> </w:t>
      </w:r>
      <w:r w:rsidRPr="005A65E1">
        <w:t>(</w:t>
      </w:r>
      <w:r>
        <w:t>дата обращения 05.02.2024)</w:t>
      </w:r>
    </w:p>
    <w:p w14:paraId="63AE8922" w14:textId="6A38B070" w:rsidR="003B7488" w:rsidRDefault="003B7488" w:rsidP="00BA6AEC">
      <w:pPr>
        <w:pStyle w:val="a5"/>
        <w:numPr>
          <w:ilvl w:val="0"/>
          <w:numId w:val="2"/>
        </w:numPr>
        <w:ind w:left="0" w:firstLine="709"/>
        <w:rPr>
          <w:lang w:val="en-US"/>
        </w:rPr>
      </w:pPr>
      <w:r w:rsidRPr="003B7488">
        <w:rPr>
          <w:lang w:val="it-IT"/>
        </w:rPr>
        <w:t xml:space="preserve">Charte, F., Rivera, A. J., Del Jesus, M. J., &amp; Herrera, F. (2015). </w:t>
      </w:r>
      <w:r w:rsidRPr="003B7488">
        <w:rPr>
          <w:lang w:val="en-US"/>
        </w:rPr>
        <w:t xml:space="preserve">MLSMOTE: Approaching imbalanced multilabel learning through synthetic instance generation. Knowledge-Based Systems, 89, 385–397. </w:t>
      </w:r>
      <w:hyperlink r:id="rId39" w:history="1">
        <w:r w:rsidRPr="005360A9">
          <w:rPr>
            <w:rStyle w:val="ac"/>
            <w:lang w:val="en-US"/>
          </w:rPr>
          <w:t>https://doi.org/10.1016/j.knosys.2015.07.019</w:t>
        </w:r>
      </w:hyperlink>
    </w:p>
    <w:p w14:paraId="6397117C" w14:textId="3CE89292" w:rsidR="003B7488" w:rsidRPr="008A3F6A" w:rsidRDefault="002026EC" w:rsidP="00BA6AEC">
      <w:pPr>
        <w:pStyle w:val="a5"/>
        <w:numPr>
          <w:ilvl w:val="0"/>
          <w:numId w:val="2"/>
        </w:numPr>
        <w:ind w:left="0" w:firstLine="709"/>
        <w:rPr>
          <w:lang w:val="en-US"/>
        </w:rPr>
      </w:pPr>
      <w:r w:rsidRPr="002026EC">
        <w:rPr>
          <w:lang w:val="en-US"/>
        </w:rPr>
        <w:t xml:space="preserve">BCEWithLogitsLoss — PyTorch 2.2 documentation. (n.d.). </w:t>
      </w:r>
      <w:hyperlink r:id="rId40" w:history="1">
        <w:r w:rsidRPr="00620B0D">
          <w:rPr>
            <w:rStyle w:val="ac"/>
            <w:lang w:val="en-US"/>
          </w:rPr>
          <w:t>https</w:t>
        </w:r>
        <w:r w:rsidRPr="008A3F6A">
          <w:rPr>
            <w:rStyle w:val="ac"/>
            <w:lang w:val="en-US"/>
          </w:rPr>
          <w:t>://</w:t>
        </w:r>
        <w:r w:rsidRPr="00620B0D">
          <w:rPr>
            <w:rStyle w:val="ac"/>
            <w:lang w:val="en-US"/>
          </w:rPr>
          <w:t>pytorch</w:t>
        </w:r>
        <w:r w:rsidRPr="008A3F6A">
          <w:rPr>
            <w:rStyle w:val="ac"/>
            <w:lang w:val="en-US"/>
          </w:rPr>
          <w:t>.</w:t>
        </w:r>
        <w:r w:rsidRPr="00620B0D">
          <w:rPr>
            <w:rStyle w:val="ac"/>
            <w:lang w:val="en-US"/>
          </w:rPr>
          <w:t>org</w:t>
        </w:r>
        <w:r w:rsidRPr="008A3F6A">
          <w:rPr>
            <w:rStyle w:val="ac"/>
            <w:lang w:val="en-US"/>
          </w:rPr>
          <w:t>/</w:t>
        </w:r>
        <w:r w:rsidRPr="00620B0D">
          <w:rPr>
            <w:rStyle w:val="ac"/>
            <w:lang w:val="en-US"/>
          </w:rPr>
          <w:t>docs</w:t>
        </w:r>
        <w:r w:rsidRPr="008A3F6A">
          <w:rPr>
            <w:rStyle w:val="ac"/>
            <w:lang w:val="en-US"/>
          </w:rPr>
          <w:t>/</w:t>
        </w:r>
        <w:r w:rsidRPr="00620B0D">
          <w:rPr>
            <w:rStyle w:val="ac"/>
            <w:lang w:val="en-US"/>
          </w:rPr>
          <w:t>stable</w:t>
        </w:r>
        <w:r w:rsidRPr="008A3F6A">
          <w:rPr>
            <w:rStyle w:val="ac"/>
            <w:lang w:val="en-US"/>
          </w:rPr>
          <w:t>/</w:t>
        </w:r>
        <w:r w:rsidRPr="00620B0D">
          <w:rPr>
            <w:rStyle w:val="ac"/>
            <w:lang w:val="en-US"/>
          </w:rPr>
          <w:t>generated</w:t>
        </w:r>
        <w:r w:rsidRPr="008A3F6A">
          <w:rPr>
            <w:rStyle w:val="ac"/>
            <w:lang w:val="en-US"/>
          </w:rPr>
          <w:t>/</w:t>
        </w:r>
        <w:r w:rsidRPr="00620B0D">
          <w:rPr>
            <w:rStyle w:val="ac"/>
            <w:lang w:val="en-US"/>
          </w:rPr>
          <w:t>torch</w:t>
        </w:r>
        <w:r w:rsidRPr="008A3F6A">
          <w:rPr>
            <w:rStyle w:val="ac"/>
            <w:lang w:val="en-US"/>
          </w:rPr>
          <w:t>.</w:t>
        </w:r>
        <w:r w:rsidRPr="00620B0D">
          <w:rPr>
            <w:rStyle w:val="ac"/>
            <w:lang w:val="en-US"/>
          </w:rPr>
          <w:t>nn</w:t>
        </w:r>
        <w:r w:rsidRPr="008A3F6A">
          <w:rPr>
            <w:rStyle w:val="ac"/>
            <w:lang w:val="en-US"/>
          </w:rPr>
          <w:t>.</w:t>
        </w:r>
        <w:r w:rsidRPr="00620B0D">
          <w:rPr>
            <w:rStyle w:val="ac"/>
            <w:lang w:val="en-US"/>
          </w:rPr>
          <w:t>BCEWithLogitsLoss</w:t>
        </w:r>
        <w:r w:rsidRPr="008A3F6A">
          <w:rPr>
            <w:rStyle w:val="ac"/>
            <w:lang w:val="en-US"/>
          </w:rPr>
          <w:t>.</w:t>
        </w:r>
        <w:r w:rsidRPr="00620B0D">
          <w:rPr>
            <w:rStyle w:val="ac"/>
            <w:lang w:val="en-US"/>
          </w:rPr>
          <w:t>html</w:t>
        </w:r>
      </w:hyperlink>
      <w:r w:rsidRPr="008A3F6A">
        <w:rPr>
          <w:lang w:val="en-US"/>
        </w:rPr>
        <w:t xml:space="preserve"> (</w:t>
      </w:r>
      <w:r>
        <w:t>дата</w:t>
      </w:r>
      <w:r w:rsidRPr="008A3F6A">
        <w:rPr>
          <w:lang w:val="en-US"/>
        </w:rPr>
        <w:t xml:space="preserve"> </w:t>
      </w:r>
      <w:r>
        <w:t>обращения</w:t>
      </w:r>
      <w:r w:rsidRPr="008A3F6A">
        <w:rPr>
          <w:lang w:val="en-US"/>
        </w:rPr>
        <w:t xml:space="preserve"> 05.02.2024)</w:t>
      </w:r>
    </w:p>
    <w:p w14:paraId="3360D7CA" w14:textId="5A8525FE" w:rsidR="008A3F6A" w:rsidRPr="008A3F6A" w:rsidRDefault="008A3F6A" w:rsidP="00BA6AEC">
      <w:pPr>
        <w:pStyle w:val="a5"/>
        <w:numPr>
          <w:ilvl w:val="0"/>
          <w:numId w:val="2"/>
        </w:numPr>
        <w:ind w:left="0" w:firstLine="709"/>
        <w:rPr>
          <w:lang w:val="en-US"/>
        </w:rPr>
      </w:pPr>
      <w:r w:rsidRPr="008A3F6A">
        <w:rPr>
          <w:lang w:val="en-US"/>
        </w:rPr>
        <w:t xml:space="preserve">SergeiFG. (n.d.). GitHub - SergeiFG/ECG-Classifier. GitHub. </w:t>
      </w:r>
      <w:hyperlink r:id="rId41" w:history="1">
        <w:r w:rsidRPr="007F3D5B">
          <w:rPr>
            <w:rStyle w:val="ac"/>
            <w:lang w:val="en-US"/>
          </w:rPr>
          <w:t>https://github.com/SergeiFG/ECG-Classifier</w:t>
        </w:r>
      </w:hyperlink>
      <w:r>
        <w:rPr>
          <w:lang w:val="en-US"/>
        </w:rPr>
        <w:t xml:space="preserve"> </w:t>
      </w:r>
    </w:p>
    <w:p w14:paraId="5E36259C" w14:textId="61445267" w:rsidR="004F169A" w:rsidRPr="008A3F6A" w:rsidRDefault="004F169A">
      <w:pPr>
        <w:spacing w:line="240" w:lineRule="auto"/>
        <w:rPr>
          <w:lang w:val="en-US"/>
        </w:rPr>
      </w:pPr>
      <w:r w:rsidRPr="008A3F6A">
        <w:rPr>
          <w:lang w:val="en-US"/>
        </w:rPr>
        <w:br w:type="page"/>
      </w:r>
    </w:p>
    <w:p w14:paraId="1F511391" w14:textId="77777777" w:rsidR="004F169A" w:rsidRPr="008A3F6A" w:rsidRDefault="004F169A" w:rsidP="00BA6AEC">
      <w:pPr>
        <w:rPr>
          <w:lang w:val="en-US"/>
        </w:rPr>
        <w:sectPr w:rsidR="004F169A" w:rsidRPr="008A3F6A" w:rsidSect="00702ABB">
          <w:footerReference w:type="default" r:id="rId42"/>
          <w:pgSz w:w="11906" w:h="16838"/>
          <w:pgMar w:top="1440" w:right="1077" w:bottom="1134" w:left="1077" w:header="709" w:footer="422" w:gutter="0"/>
          <w:pgNumType w:start="1"/>
          <w:cols w:space="720"/>
          <w:titlePg/>
        </w:sectPr>
      </w:pPr>
    </w:p>
    <w:p w14:paraId="151A14AF" w14:textId="65183A7E" w:rsidR="00BA6AEC" w:rsidRPr="009A607C" w:rsidRDefault="004F169A" w:rsidP="009A607C">
      <w:pPr>
        <w:pStyle w:val="1"/>
        <w:numPr>
          <w:ilvl w:val="0"/>
          <w:numId w:val="0"/>
        </w:numPr>
        <w:ind w:left="432"/>
      </w:pPr>
      <w:bookmarkStart w:id="22" w:name="_Toc158090989"/>
      <w:r w:rsidRPr="009A607C">
        <w:lastRenderedPageBreak/>
        <w:t>Приложение А. Сравнительная таблица рассмотренных моделей</w:t>
      </w:r>
      <w:bookmarkEnd w:id="22"/>
    </w:p>
    <w:tbl>
      <w:tblPr>
        <w:tblW w:w="0" w:type="auto"/>
        <w:tblLook w:val="04A0" w:firstRow="1" w:lastRow="0" w:firstColumn="1" w:lastColumn="0" w:noHBand="0" w:noVBand="1"/>
      </w:tblPr>
      <w:tblGrid>
        <w:gridCol w:w="933"/>
        <w:gridCol w:w="990"/>
        <w:gridCol w:w="1377"/>
        <w:gridCol w:w="1369"/>
        <w:gridCol w:w="1370"/>
        <w:gridCol w:w="1370"/>
        <w:gridCol w:w="1370"/>
        <w:gridCol w:w="1370"/>
        <w:gridCol w:w="1370"/>
        <w:gridCol w:w="1370"/>
        <w:gridCol w:w="1370"/>
      </w:tblGrid>
      <w:tr w:rsidR="00696A6B" w:rsidRPr="00696A6B" w14:paraId="32673A1E" w14:textId="77777777" w:rsidTr="00696A6B">
        <w:trPr>
          <w:trHeight w:val="1740"/>
        </w:trPr>
        <w:tc>
          <w:tcPr>
            <w:tcW w:w="0" w:type="auto"/>
            <w:tcBorders>
              <w:top w:val="nil"/>
              <w:left w:val="nil"/>
              <w:bottom w:val="nil"/>
              <w:right w:val="nil"/>
            </w:tcBorders>
            <w:shd w:val="clear" w:color="auto" w:fill="auto"/>
            <w:vAlign w:val="bottom"/>
            <w:hideMark/>
          </w:tcPr>
          <w:p w14:paraId="5107A240" w14:textId="77777777" w:rsidR="00696A6B" w:rsidRPr="00696A6B" w:rsidRDefault="00696A6B" w:rsidP="00696A6B">
            <w:pPr>
              <w:spacing w:after="0" w:line="240" w:lineRule="auto"/>
              <w:ind w:firstLine="0"/>
              <w:jc w:val="left"/>
              <w:rPr>
                <w:sz w:val="20"/>
                <w:szCs w:val="20"/>
              </w:rPr>
            </w:pPr>
          </w:p>
        </w:tc>
        <w:tc>
          <w:tcPr>
            <w:tcW w:w="1066" w:type="dxa"/>
            <w:tcBorders>
              <w:top w:val="single" w:sz="4" w:space="0" w:color="auto"/>
              <w:left w:val="single" w:sz="4" w:space="0" w:color="auto"/>
              <w:bottom w:val="single" w:sz="4" w:space="0" w:color="auto"/>
              <w:right w:val="single" w:sz="4" w:space="0" w:color="auto"/>
            </w:tcBorders>
            <w:shd w:val="clear" w:color="auto" w:fill="auto"/>
            <w:hideMark/>
          </w:tcPr>
          <w:p w14:paraId="2CE84BD7"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Количество примеров</w:t>
            </w:r>
          </w:p>
        </w:tc>
        <w:tc>
          <w:tcPr>
            <w:tcW w:w="1490" w:type="dxa"/>
            <w:tcBorders>
              <w:top w:val="single" w:sz="4" w:space="0" w:color="auto"/>
              <w:left w:val="nil"/>
              <w:bottom w:val="single" w:sz="4" w:space="0" w:color="auto"/>
              <w:right w:val="single" w:sz="4" w:space="0" w:color="auto"/>
            </w:tcBorders>
            <w:shd w:val="clear" w:color="auto" w:fill="auto"/>
            <w:hideMark/>
          </w:tcPr>
          <w:p w14:paraId="66B241BB"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Исходная выборка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5F909FD6"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Авторская балансировка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4A50CD14"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MLSMOTE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18D8472B"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Исходная выборка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3C2EFA5D"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Авторская балансировка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71478F09"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MLSMOTE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61473086"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Исходная выборка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031D6005"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Авторская балансировка accuracy_score</w:t>
            </w:r>
          </w:p>
        </w:tc>
        <w:tc>
          <w:tcPr>
            <w:tcW w:w="0" w:type="auto"/>
            <w:tcBorders>
              <w:top w:val="single" w:sz="4" w:space="0" w:color="auto"/>
              <w:left w:val="nil"/>
              <w:bottom w:val="single" w:sz="4" w:space="0" w:color="auto"/>
              <w:right w:val="single" w:sz="4" w:space="0" w:color="auto"/>
            </w:tcBorders>
            <w:shd w:val="clear" w:color="auto" w:fill="auto"/>
            <w:hideMark/>
          </w:tcPr>
          <w:p w14:paraId="18F96368"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MLSMOTE accuracy_score</w:t>
            </w:r>
          </w:p>
        </w:tc>
      </w:tr>
      <w:tr w:rsidR="00696A6B" w:rsidRPr="00696A6B" w14:paraId="0EC58135" w14:textId="77777777" w:rsidTr="00696A6B">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D574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LAFB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F7947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163</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CA58B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9849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0,9565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FC21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49E6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CBC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0,9551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50BC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24A0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EFD6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D56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0,9658</w:t>
            </w:r>
          </w:p>
        </w:tc>
      </w:tr>
      <w:tr w:rsidR="00696A6B" w:rsidRPr="00696A6B" w14:paraId="3055BC4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A7AFC"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IRBBB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94D003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112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F3D8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8AA0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0,9542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EBE2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0,9454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1DD8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D159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2BBA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0,9426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6593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9D23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1B6F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0,9616</w:t>
            </w:r>
          </w:p>
        </w:tc>
      </w:tr>
      <w:tr w:rsidR="00696A6B" w:rsidRPr="00696A6B" w14:paraId="118ED9C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251515"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DIG</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7DA6BB4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BFEF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137F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46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AD23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000F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1F44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4F48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5A36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98CE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0,9894</w:t>
            </w:r>
          </w:p>
        </w:tc>
      </w:tr>
      <w:tr w:rsidR="00696A6B" w:rsidRPr="00696A6B" w14:paraId="0A4F441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455DB1"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ISCLA</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702824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14</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1644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71215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97BE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3DA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B3B8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6C29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3146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3C56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913F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0,9926</w:t>
            </w:r>
          </w:p>
        </w:tc>
      </w:tr>
      <w:tr w:rsidR="00696A6B" w:rsidRPr="00696A6B" w14:paraId="24DF1A5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F3248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IVCD</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13CC4B0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79</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6D6B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7BA1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B9EFA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A919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0E84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B1CF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32CA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0,9639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43B3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F6F5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0,9616</w:t>
            </w:r>
          </w:p>
        </w:tc>
      </w:tr>
      <w:tr w:rsidR="00696A6B" w:rsidRPr="00696A6B" w14:paraId="3D9441C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02959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1AVB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643159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80</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EDF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0,9630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C24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D12A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07F7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684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9940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FF3E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DDE2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17A0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0,9672</w:t>
            </w:r>
          </w:p>
        </w:tc>
      </w:tr>
      <w:tr w:rsidR="00696A6B" w:rsidRPr="00696A6B" w14:paraId="4FD79270"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AC4F33"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ISC_</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1C67448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128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D93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B798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3403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41D1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D70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0,9482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FFA4E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4E89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B99B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0,9561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49F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0,9579</w:t>
            </w:r>
          </w:p>
        </w:tc>
      </w:tr>
      <w:tr w:rsidR="00696A6B" w:rsidRPr="00696A6B" w14:paraId="28324804"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19BA2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LAO/LAE</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207B12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4F5F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0,9806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FD172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D97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4962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62D8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0,9746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DED7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C8CA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0,9801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DD8D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0,9801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54E1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0,9796</w:t>
            </w:r>
          </w:p>
        </w:tc>
      </w:tr>
      <w:tr w:rsidR="00696A6B" w:rsidRPr="00696A6B" w14:paraId="6A1B2BBF"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01772E"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3AVB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F45DC4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F7A7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9DA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9C4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53D48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D581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A7A9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3F0C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372E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B6C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r>
      <w:tr w:rsidR="00696A6B" w:rsidRPr="00696A6B" w14:paraId="79B06AB4"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6A274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IPLMI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167200C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3887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5FD7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A853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582E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B64F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CD5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F5E5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3046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2D94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0,9977</w:t>
            </w:r>
          </w:p>
        </w:tc>
      </w:tr>
      <w:tr w:rsidR="00696A6B" w:rsidRPr="00696A6B" w14:paraId="35A43FF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FA7D3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PMI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7A3851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6C8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C093C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29A0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AE83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C37C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4183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2EB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713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3A81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r>
      <w:tr w:rsidR="00696A6B" w:rsidRPr="00696A6B" w14:paraId="5F3D7D2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36B6C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30DE3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268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359E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0,8936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CE3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0,8936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A78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0,8881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B87A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0,9006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EF9A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0,8862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BCD5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0,8802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2390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0,9001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2D65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0,8904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60A7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0,8964</w:t>
            </w:r>
          </w:p>
        </w:tc>
      </w:tr>
      <w:tr w:rsidR="00696A6B" w:rsidRPr="00696A6B" w14:paraId="3C5D1BAA"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F6EF4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ALMI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046A8D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29</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7704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C4F6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E1D6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B825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40F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0,9847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C67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5236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B89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F423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0,9880</w:t>
            </w:r>
          </w:p>
        </w:tc>
      </w:tr>
      <w:tr w:rsidR="00696A6B" w:rsidRPr="00696A6B" w14:paraId="2D7BB5C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FB2C1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ISCAS</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70D828D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17</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3341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3A5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1F47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C89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E0CC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E043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0,9806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39EF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681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CDE5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r>
      <w:tr w:rsidR="00696A6B" w:rsidRPr="00696A6B" w14:paraId="1202E47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F8B15C"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LVH</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8B9071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214</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2C49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BD12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2D2E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1C1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3012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E8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0,9246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B94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B6BF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9377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0,9255</w:t>
            </w:r>
          </w:p>
        </w:tc>
      </w:tr>
      <w:tr w:rsidR="00696A6B" w:rsidRPr="00696A6B" w14:paraId="66896C7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03A79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NORM</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6B3FFC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964</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C30C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0,8645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76DB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0,8441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28431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0,8571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2CC1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0,8520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D00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E716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0,8104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28A4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0,8728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FFFF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0,8691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C753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0,8464</w:t>
            </w:r>
          </w:p>
        </w:tc>
      </w:tr>
      <w:tr w:rsidR="00696A6B" w:rsidRPr="00696A6B" w14:paraId="10E6764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12CE8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ISCAN</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989B47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DCFA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485B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9EE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8B50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51A7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4A49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BF80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6C1B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170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0,9972</w:t>
            </w:r>
          </w:p>
        </w:tc>
      </w:tr>
      <w:tr w:rsidR="00696A6B" w:rsidRPr="00696A6B" w14:paraId="5983B37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53692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INJAS</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EF64A0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930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F855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BB9A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EA53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535D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FC43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81C0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8CD0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E691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r>
      <w:tr w:rsidR="00696A6B" w:rsidRPr="00696A6B" w14:paraId="6838479F"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88909B"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RVH</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E2062E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7DF9A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034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D8CE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30E8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102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F573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1F30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5652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57A0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r>
      <w:tr w:rsidR="00696A6B" w:rsidRPr="00696A6B" w14:paraId="0B36BB7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20851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ANEUR</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49F880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10</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203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E387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9390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E58F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8749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B663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5C758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50B4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E00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r>
      <w:tr w:rsidR="00696A6B" w:rsidRPr="00696A6B" w14:paraId="15D12048"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28BC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IPMI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B7989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705A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1F07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C3535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1BE7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5F2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DE1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657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74F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4060D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r>
      <w:tr w:rsidR="00696A6B" w:rsidRPr="00696A6B" w14:paraId="22A252B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038C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SEHYP</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591E32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C277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3C9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939A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6B7E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AF8A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12A2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B092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A5E0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5217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r>
      <w:tr w:rsidR="00696A6B" w:rsidRPr="00696A6B" w14:paraId="485B8E1A"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4BE097"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lastRenderedPageBreak/>
              <w:t>ILMI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1F3DDD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26A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C0C0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6B9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ACD8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B1DD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358A1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06AC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D31E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F598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0,9778</w:t>
            </w:r>
          </w:p>
        </w:tc>
      </w:tr>
      <w:tr w:rsidR="00696A6B" w:rsidRPr="00696A6B" w14:paraId="6294763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675C7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75396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20</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C1DD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1C13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EE5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CFCD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C1DA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AFBF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2151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F06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7D578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r>
      <w:tr w:rsidR="00696A6B" w:rsidRPr="00696A6B" w14:paraId="02AEA86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880C7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ISCIN</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25263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F83B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DB5F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98E9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1FAE2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958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1246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EA47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743D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353B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r>
      <w:tr w:rsidR="00696A6B" w:rsidRPr="00696A6B" w14:paraId="7BD01DA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7F8855"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149DE39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35</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130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7E5B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5137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58110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0E7E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D0D3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FD1D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1F20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FF1E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0,9824</w:t>
            </w:r>
          </w:p>
        </w:tc>
      </w:tr>
      <w:tr w:rsidR="00696A6B" w:rsidRPr="00696A6B" w14:paraId="7EEC8E7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0DAD3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LNGQT</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79BAE54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11</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ACD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BD88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F0A3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8936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C07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4AF3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3B98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198B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C2C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r>
      <w:tr w:rsidR="00696A6B" w:rsidRPr="00696A6B" w14:paraId="3B8B48EF"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219211"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2AVB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6ED6A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4A4F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9045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7BC5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14D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225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D7D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F51AF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7A13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072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0,9995</w:t>
            </w:r>
          </w:p>
        </w:tc>
      </w:tr>
      <w:tr w:rsidR="00696A6B" w:rsidRPr="00696A6B" w14:paraId="7ED64E5A"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9D19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EL</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16B573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9</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FEABE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14C6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FF5D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667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F06C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40C4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7258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6A47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185C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r>
      <w:tr w:rsidR="00696A6B" w:rsidRPr="00696A6B" w14:paraId="72D2F3B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8C6E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NDT</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6043A7F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183</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0A2E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0,9339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6336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F258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F727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7824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D63A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0,9098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1444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56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0023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0,8978</w:t>
            </w:r>
          </w:p>
        </w:tc>
      </w:tr>
      <w:tr w:rsidR="00696A6B" w:rsidRPr="00696A6B" w14:paraId="1607C55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DCA29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WPW</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856AFC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365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971A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AE9A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212B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4E40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CA97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D708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1C28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A1B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r>
      <w:tr w:rsidR="00696A6B" w:rsidRPr="00696A6B" w14:paraId="308FCDBC"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2968E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NST_</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6A938E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90CD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DCDC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B031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22FA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A9F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0,9713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1C45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6B0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D9A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2B2B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0,9722</w:t>
            </w:r>
          </w:p>
        </w:tc>
      </w:tr>
      <w:tr w:rsidR="00696A6B" w:rsidRPr="00696A6B" w14:paraId="0DC7B41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D46D4E"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CLBBB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B7212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54</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FC46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D7F0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EF59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0E86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111B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0450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62C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D907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ABA3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0,9972</w:t>
            </w:r>
          </w:p>
        </w:tc>
      </w:tr>
      <w:tr w:rsidR="00696A6B" w:rsidRPr="00696A6B" w14:paraId="0217E31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55A35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CRBBB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D67FC2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54</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20D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65E8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663D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1E2B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2925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4FEF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E6A1D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AEFC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2E3E4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0,9926</w:t>
            </w:r>
          </w:p>
        </w:tc>
      </w:tr>
      <w:tr w:rsidR="00696A6B" w:rsidRPr="00696A6B" w14:paraId="3C2D95E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0A7A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INJLA</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1DC7C8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A1FCC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ACE1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71D90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F6E4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56955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C655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813D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F090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9780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r>
      <w:tr w:rsidR="00696A6B" w:rsidRPr="00696A6B" w14:paraId="423BF0D4"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DBB89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ISCAL</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77449F1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66</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81E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068C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0,9662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50D2E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84A6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C15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B40A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B702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95D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E5A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0,9690</w:t>
            </w:r>
          </w:p>
        </w:tc>
      </w:tr>
      <w:tr w:rsidR="00696A6B" w:rsidRPr="00696A6B" w14:paraId="307EAEF4"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92C43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ISCIL</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697E4B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26E95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2E11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1D61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F2D0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F95B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ECF4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32CD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CF2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0A4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0,9898</w:t>
            </w:r>
          </w:p>
        </w:tc>
      </w:tr>
      <w:tr w:rsidR="00696A6B" w:rsidRPr="00696A6B" w14:paraId="35F98F2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0A8AC1"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INJAL</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A79C5D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14</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8682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09B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3ED74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D4CF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2CB6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1C90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98AC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EA6F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E889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r>
      <w:tr w:rsidR="00696A6B" w:rsidRPr="00696A6B" w14:paraId="39DA66A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F57D1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ILBBB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1CBF4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91D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608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382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7FF0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5ECE5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F89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A55E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D402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32E07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r>
      <w:tr w:rsidR="00696A6B" w:rsidRPr="00696A6B" w14:paraId="7F116E7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A1400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RAO/RAE</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672236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10</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5D3F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250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0A64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895A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17AF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612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3D2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26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BE51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0,9958</w:t>
            </w:r>
          </w:p>
        </w:tc>
      </w:tr>
      <w:tr w:rsidR="00696A6B" w:rsidRPr="00696A6B" w14:paraId="1D94E0A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C7987B"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INJIN</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6318B0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ED43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14C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B4A9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29ED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2EF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0C8A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3BA3A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154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0F78A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r>
      <w:tr w:rsidR="00696A6B" w:rsidRPr="00696A6B" w14:paraId="6CC70A8C"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7B8823"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INJIL</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6522914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B9C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24F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95F8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2602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EEAF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9E8A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FAC2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C51A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616D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0,9991</w:t>
            </w:r>
          </w:p>
        </w:tc>
      </w:tr>
      <w:tr w:rsidR="00696A6B" w:rsidRPr="00696A6B" w14:paraId="5015D46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EC91E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ASMI</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50A5F3E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236</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ACC7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0,9454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2F27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D3F3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DDA8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0,9426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40D9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ADA7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CA57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44E4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0,9463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AB16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0,9524</w:t>
            </w:r>
          </w:p>
        </w:tc>
      </w:tr>
      <w:tr w:rsidR="00696A6B" w:rsidRPr="00696A6B" w14:paraId="2246D72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824E87"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LPFB</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520B8C7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7F7E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E813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FA6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CB4B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DCDA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E8A0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F0DC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13E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D439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0,9921</w:t>
            </w:r>
          </w:p>
        </w:tc>
      </w:tr>
    </w:tbl>
    <w:p w14:paraId="2C859F21" w14:textId="006D1F9B" w:rsidR="00696A6B" w:rsidRDefault="00696A6B" w:rsidP="004F169A"/>
    <w:p w14:paraId="75622312" w14:textId="77777777" w:rsidR="00696A6B" w:rsidRDefault="00696A6B">
      <w:pPr>
        <w:spacing w:line="240" w:lineRule="auto"/>
      </w:pPr>
      <w:r>
        <w:br w:type="page"/>
      </w:r>
    </w:p>
    <w:tbl>
      <w:tblPr>
        <w:tblW w:w="0" w:type="auto"/>
        <w:tblLook w:val="04A0" w:firstRow="1" w:lastRow="0" w:firstColumn="1" w:lastColumn="0" w:noHBand="0" w:noVBand="1"/>
      </w:tblPr>
      <w:tblGrid>
        <w:gridCol w:w="904"/>
        <w:gridCol w:w="1187"/>
        <w:gridCol w:w="1352"/>
        <w:gridCol w:w="1352"/>
        <w:gridCol w:w="1352"/>
        <w:gridCol w:w="1352"/>
        <w:gridCol w:w="1352"/>
        <w:gridCol w:w="1352"/>
        <w:gridCol w:w="1352"/>
        <w:gridCol w:w="1352"/>
        <w:gridCol w:w="1352"/>
      </w:tblGrid>
      <w:tr w:rsidR="00696A6B" w:rsidRPr="00696A6B" w14:paraId="6EECBE8E" w14:textId="77777777" w:rsidTr="00696A6B">
        <w:trPr>
          <w:trHeight w:val="1740"/>
        </w:trPr>
        <w:tc>
          <w:tcPr>
            <w:tcW w:w="0" w:type="auto"/>
            <w:tcBorders>
              <w:top w:val="nil"/>
              <w:left w:val="nil"/>
              <w:bottom w:val="nil"/>
              <w:right w:val="nil"/>
            </w:tcBorders>
            <w:shd w:val="clear" w:color="auto" w:fill="auto"/>
            <w:vAlign w:val="bottom"/>
            <w:hideMark/>
          </w:tcPr>
          <w:p w14:paraId="754AA80C" w14:textId="77777777" w:rsidR="00696A6B" w:rsidRPr="00696A6B" w:rsidRDefault="00696A6B" w:rsidP="00696A6B">
            <w:pPr>
              <w:spacing w:after="0" w:line="240" w:lineRule="auto"/>
              <w:ind w:firstLine="0"/>
              <w:jc w:val="left"/>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hideMark/>
          </w:tcPr>
          <w:p w14:paraId="4C1DDD2E"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Количество примеров</w:t>
            </w:r>
          </w:p>
        </w:tc>
        <w:tc>
          <w:tcPr>
            <w:tcW w:w="663" w:type="dxa"/>
            <w:tcBorders>
              <w:top w:val="single" w:sz="4" w:space="0" w:color="auto"/>
              <w:left w:val="nil"/>
              <w:bottom w:val="single" w:sz="4" w:space="0" w:color="auto"/>
              <w:right w:val="single" w:sz="4" w:space="0" w:color="auto"/>
            </w:tcBorders>
            <w:shd w:val="clear" w:color="auto" w:fill="auto"/>
            <w:hideMark/>
          </w:tcPr>
          <w:p w14:paraId="30BAFB43"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Исходная выборка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1046131B"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Авторская балансировка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6B57BD83"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MLSMOTE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200E281A"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Исходная выборка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5A253B4B"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Авторская балансировка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6160A1E2"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MLSMOTE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532F3BAF"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Исходная выборка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56118795"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Авторская балансировка precision_score</w:t>
            </w:r>
          </w:p>
        </w:tc>
        <w:tc>
          <w:tcPr>
            <w:tcW w:w="0" w:type="auto"/>
            <w:tcBorders>
              <w:top w:val="single" w:sz="4" w:space="0" w:color="auto"/>
              <w:left w:val="nil"/>
              <w:bottom w:val="single" w:sz="4" w:space="0" w:color="auto"/>
              <w:right w:val="single" w:sz="4" w:space="0" w:color="auto"/>
            </w:tcBorders>
            <w:shd w:val="clear" w:color="auto" w:fill="auto"/>
            <w:hideMark/>
          </w:tcPr>
          <w:p w14:paraId="798B4541"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MLSMOTE precision_score</w:t>
            </w:r>
          </w:p>
        </w:tc>
      </w:tr>
      <w:tr w:rsidR="00696A6B" w:rsidRPr="00696A6B" w14:paraId="4DB4232D" w14:textId="77777777" w:rsidTr="00696A6B">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735D1"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LAFB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2BB8398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163</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345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0,7975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7B98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0,5828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630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0,6135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886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0,7178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5D27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0,6810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77DB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BF8E1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0,7362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A8DF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0,7362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57B3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0,7239</w:t>
            </w:r>
          </w:p>
        </w:tc>
      </w:tr>
      <w:tr w:rsidR="00696A6B" w:rsidRPr="00696A6B" w14:paraId="1F5C1DC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B6526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IRBBB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7784508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112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2F2D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0,6161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BC04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0,4375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71C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0,3571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7C1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0,6786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640A9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0,4018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0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DAAE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0,6696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2D78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0,3125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448D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0,6339</w:t>
            </w:r>
          </w:p>
        </w:tc>
      </w:tr>
      <w:tr w:rsidR="00696A6B" w:rsidRPr="00696A6B" w14:paraId="7C1F22F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F0214F"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DIG</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63A9EE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E621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5D2A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E9F9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D55A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EC7E0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BA48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32AD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FD14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D443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3CFEC00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8D12B4"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ISCLA</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2C136D6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14</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9562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BA79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8D18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BEEF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AF39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F9F6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216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899B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D973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6F38473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194BA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IVCD</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2977CBE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79</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5A03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0A5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BC6E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B55E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0,0380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B56A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885FC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EE24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0,0127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AC1B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644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0,0253</w:t>
            </w:r>
          </w:p>
        </w:tc>
      </w:tr>
      <w:tr w:rsidR="00696A6B" w:rsidRPr="00696A6B" w14:paraId="46D7F63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114ED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1AVB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7C0B698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80</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D03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0,0125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EDE7F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96C7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1DFE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6706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0,0375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261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0,0125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2AFE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2708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4D04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0,3750</w:t>
            </w:r>
          </w:p>
        </w:tc>
      </w:tr>
      <w:tr w:rsidR="00696A6B" w:rsidRPr="00696A6B" w14:paraId="67425038"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D401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ISC_</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2560C7B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128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9852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5F7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0,4531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DC99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0,5234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ADC8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0,3125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9FB0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0,3359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F53C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0,2969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D707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0,3906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8FDB5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0,3828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EAA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0,4219</w:t>
            </w:r>
          </w:p>
        </w:tc>
      </w:tr>
      <w:tr w:rsidR="00696A6B" w:rsidRPr="00696A6B" w14:paraId="3D434E9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0C627C"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LAO/LAE</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542B2FB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1BB3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8415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BF72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9FE5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01C1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1695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29B5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E8B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6179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41618563"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2B288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3AVB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44BDF6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B09A7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38C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A4A7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8302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BCD0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5CB0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BAA7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646B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3543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1B0B2B3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46F98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IPLMI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1EDFDD0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025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0CB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D3E1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3A1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2AD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24A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B039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58F2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16FC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50BD6C3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85E713"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PMI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29FE94A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A835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ADA04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EAD7C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4BD2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9E6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7BCD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4D83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80B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F07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4094A1AA"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EE597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0BEB2D5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268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37D0F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0,5522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7F2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8FFA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0,4515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56BC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0,5336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44D31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0,2724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1ECE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0,2463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8FB9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0,6269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945E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0,6269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C35B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0,2537</w:t>
            </w:r>
          </w:p>
        </w:tc>
      </w:tr>
      <w:tr w:rsidR="00696A6B" w:rsidRPr="00696A6B" w14:paraId="5D61D13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0AD2D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ALMI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7478B6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29</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AB2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0,4138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73CA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F67A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945E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1B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0,1724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20E6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0,1379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FCBA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0,1724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59DA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0,3793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E59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0,2069</w:t>
            </w:r>
          </w:p>
        </w:tc>
      </w:tr>
      <w:tr w:rsidR="00696A6B" w:rsidRPr="00696A6B" w14:paraId="2B5C265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A458AB"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ISCAS</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17EA4D3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17</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23B6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DF6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7A220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917E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5CD5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311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EE14A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BD5F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B45A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0,0588</w:t>
            </w:r>
          </w:p>
        </w:tc>
      </w:tr>
      <w:tr w:rsidR="00696A6B" w:rsidRPr="00696A6B" w14:paraId="4D5D2090"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375EB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LVH</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2C39C2D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214</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5621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0,4953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0E2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0,4720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043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0,4626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66AD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0,3738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D51D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A2EA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CC8C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0,3832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2FDC7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0,3318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A71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0,3318</w:t>
            </w:r>
          </w:p>
        </w:tc>
      </w:tr>
      <w:tr w:rsidR="00696A6B" w:rsidRPr="00696A6B" w14:paraId="799DB278"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B712A7"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NORM</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725338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964</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B45E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0,8838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6C69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DE79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0,9129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FBAB4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5DD6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0,9367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C0E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0,9793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7894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0,8849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9150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0,8786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9520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0,9523</w:t>
            </w:r>
          </w:p>
        </w:tc>
      </w:tr>
      <w:tr w:rsidR="00696A6B" w:rsidRPr="00696A6B" w14:paraId="66D439DA"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D4A3C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ISCAN</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459BB84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92B0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3631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E074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A4B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B2D4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57A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F326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E3B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0A3A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033CA45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C52C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INJAS</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1BFD24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242D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C8B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EEE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C8A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0,1364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C8B61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0,1364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E9F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415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0,3182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497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0,4545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65F8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r>
      <w:tr w:rsidR="00696A6B" w:rsidRPr="00696A6B" w14:paraId="49DCE004"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79DB6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RVH</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05E2B59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C608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0079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0F37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814F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9E6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47B7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0F8D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738E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FE0B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r>
      <w:tr w:rsidR="00696A6B" w:rsidRPr="00696A6B" w14:paraId="682111D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8AC5E1"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ANEUR</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1BD62D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10</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BC75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ADFC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764E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5F4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5B73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2BA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6F0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7557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6725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0,2000</w:t>
            </w:r>
          </w:p>
        </w:tc>
      </w:tr>
      <w:tr w:rsidR="00696A6B" w:rsidRPr="00696A6B" w14:paraId="5758263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B5668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IPMI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652C11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80EA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6BC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36E9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729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8EFA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FA5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272B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6DB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4FB4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0B50983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BED38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SEHYP</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12C61A8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41B9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316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4FAE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0,3333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B9CB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6A2C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08A3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0,3333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2F72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B21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EDA1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0,3333</w:t>
            </w:r>
          </w:p>
        </w:tc>
      </w:tr>
      <w:tr w:rsidR="00696A6B" w:rsidRPr="00696A6B" w14:paraId="3DCAC30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ED42B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ILMI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022619B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4444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0,4792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C8C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6806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97D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C03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0,1042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38ACD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0,0208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BE15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109E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30A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0,0625</w:t>
            </w:r>
          </w:p>
        </w:tc>
      </w:tr>
      <w:tr w:rsidR="00696A6B" w:rsidRPr="00696A6B" w14:paraId="489F5B5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A7E8F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12A0F8E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20</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9F0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74FA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84E9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C50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B30E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0F77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1BA3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1A1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1DD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3A212FC8"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7F9563"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lastRenderedPageBreak/>
              <w:t>ISCIN</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4D92B1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8562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EEBF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03B7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686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C158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334C4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18D3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35FE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21F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r>
      <w:tr w:rsidR="00696A6B" w:rsidRPr="00696A6B" w14:paraId="2B3BC21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32D87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07A6E1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35</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E879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56BC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5622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435D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306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7A9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3107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BD0F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C79D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22448F93"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92C08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LNGQT</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4EF0ED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11</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E08D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5E00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F7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057B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1C72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2A5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7A4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B5B7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FA4D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r>
      <w:tr w:rsidR="00696A6B" w:rsidRPr="00696A6B" w14:paraId="695E583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44B35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2AVB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55A138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3618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247C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9345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93E7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E9E7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32F4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87E3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0021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DFA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58B0F04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6BC7B1"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EL</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8D8BF9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9</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B127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F6C4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3AC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EEEA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5E28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FD31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2243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3824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8EDA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072BF6EF"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E0BB7"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NDT</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2B14290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183</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59D5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0,4262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2299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0,3880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2398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6E3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58F4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6B2D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8D6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0,5683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E3D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0,4809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CB1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0,6066</w:t>
            </w:r>
          </w:p>
        </w:tc>
      </w:tr>
      <w:tr w:rsidR="00696A6B" w:rsidRPr="00696A6B" w14:paraId="6CBDBFF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ACDCAE"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WPW</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4E9ADF5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70E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754FE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6F1E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684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0664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FB75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A260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2B49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0,3750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5CB1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r>
      <w:tr w:rsidR="00696A6B" w:rsidRPr="00696A6B" w14:paraId="643A416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7B76C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NST_</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09885B6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65C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FFFC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0,0192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C4FFB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0,0192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3CC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0,0192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DB8D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79C52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E802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8F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406E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0,0385</w:t>
            </w:r>
          </w:p>
        </w:tc>
      </w:tr>
      <w:tr w:rsidR="00696A6B" w:rsidRPr="00696A6B" w14:paraId="38B8999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EB288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CLBBB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D7F0B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54</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9BD8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0,8148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9097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DB64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6D90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0,8704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9D9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0,8148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E1D8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0,9074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F6BD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0,7222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88F2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490E5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0,9259</w:t>
            </w:r>
          </w:p>
        </w:tc>
      </w:tr>
      <w:tr w:rsidR="00696A6B" w:rsidRPr="00696A6B" w14:paraId="2687BFD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E827B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CRBBB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114881B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54</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5AC2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0,9074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9A64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0,7407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E1E9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E90E7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0,9259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C526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0,8704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31B1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0,7222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2B54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0,7778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1CE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0,8704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445D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0,8333</w:t>
            </w:r>
          </w:p>
        </w:tc>
      </w:tr>
      <w:tr w:rsidR="00696A6B" w:rsidRPr="00696A6B" w14:paraId="1EDA8673"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D67AAF"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INJLA</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7F2D69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67E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F2F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121B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66F6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D60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02F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99E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D1B2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6648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289F3AD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64BE9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ISCAL</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73F0BEB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66</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2134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9804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9F6C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D473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142A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5B88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0,0606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85336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0,1061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1521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0,2273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69F6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r>
      <w:tr w:rsidR="00696A6B" w:rsidRPr="00696A6B" w14:paraId="52C7EA73"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A0476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ISCIL</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42E129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61B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92DA7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0,1111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3883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0,1111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D1A9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1FBA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1208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A68A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CFD8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6BC0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0,0556</w:t>
            </w:r>
          </w:p>
        </w:tc>
      </w:tr>
      <w:tr w:rsidR="00696A6B" w:rsidRPr="00696A6B" w14:paraId="48BF6E8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A278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INJAL</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1B4A3EA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14</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526E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0,4286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F8CA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482E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0,2857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F427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4D7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0,2857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9131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0,2857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9D3BE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0,4286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1019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0,3571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7A9F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0,4286</w:t>
            </w:r>
          </w:p>
        </w:tc>
      </w:tr>
      <w:tr w:rsidR="00696A6B" w:rsidRPr="00696A6B" w14:paraId="1F18D97D"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FDAB3"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ILBBB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5C7604E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7FAB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96F8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796D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243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7EC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3BD4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1DC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CEC4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909E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r>
      <w:tr w:rsidR="00696A6B" w:rsidRPr="00696A6B" w14:paraId="6CA9686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C599E"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RAO/RAE</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4CE6C7A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10</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5656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FC1D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C090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34D0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EC63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B6AFB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04F8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8EFE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7ABE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r>
      <w:tr w:rsidR="00696A6B" w:rsidRPr="00696A6B" w14:paraId="19EE0388"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17CBFB"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INJIN</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DF920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E7B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545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7BF5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53895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81B8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D4025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AEC0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E486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D3CB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4F3D3AD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0A38D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INJIL</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233986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A6A6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0DA1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B9B0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7CF8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2082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0DED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FFC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10E8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7CC8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6803058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06487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ASMI</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3B1767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236</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5E63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0,7161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D3D4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0,6441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54F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0,6780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2C34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0,6568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A7DD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0,5127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A956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0,3983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219E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0,6356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9C24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F49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0,7458</w:t>
            </w:r>
          </w:p>
        </w:tc>
      </w:tr>
      <w:tr w:rsidR="00696A6B" w:rsidRPr="00696A6B" w14:paraId="431493A0"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7C104"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LPFB</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79B4A0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A631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0,4444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9255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0,2778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9E08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0,2778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7932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51F9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A280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0,2778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E0FD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0,2778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1DA7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0,2778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78FC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r>
    </w:tbl>
    <w:p w14:paraId="009F758C" w14:textId="52B3A61D" w:rsidR="00696A6B" w:rsidRDefault="00696A6B" w:rsidP="004F169A"/>
    <w:p w14:paraId="50F89128" w14:textId="77777777" w:rsidR="00696A6B" w:rsidRDefault="00696A6B">
      <w:pPr>
        <w:spacing w:line="240" w:lineRule="auto"/>
      </w:pPr>
      <w:r>
        <w:br w:type="page"/>
      </w:r>
    </w:p>
    <w:tbl>
      <w:tblPr>
        <w:tblW w:w="0" w:type="auto"/>
        <w:tblLook w:val="04A0" w:firstRow="1" w:lastRow="0" w:firstColumn="1" w:lastColumn="0" w:noHBand="0" w:noVBand="1"/>
      </w:tblPr>
      <w:tblGrid>
        <w:gridCol w:w="1003"/>
        <w:gridCol w:w="1124"/>
        <w:gridCol w:w="924"/>
        <w:gridCol w:w="1275"/>
        <w:gridCol w:w="1233"/>
        <w:gridCol w:w="1389"/>
        <w:gridCol w:w="1458"/>
        <w:gridCol w:w="1417"/>
        <w:gridCol w:w="1446"/>
        <w:gridCol w:w="1516"/>
        <w:gridCol w:w="1474"/>
      </w:tblGrid>
      <w:tr w:rsidR="00696A6B" w:rsidRPr="00696A6B" w14:paraId="3B43C5B9" w14:textId="77777777" w:rsidTr="00696A6B">
        <w:trPr>
          <w:trHeight w:val="1740"/>
        </w:trPr>
        <w:tc>
          <w:tcPr>
            <w:tcW w:w="0" w:type="auto"/>
            <w:tcBorders>
              <w:top w:val="nil"/>
              <w:left w:val="nil"/>
              <w:bottom w:val="nil"/>
              <w:right w:val="nil"/>
            </w:tcBorders>
            <w:shd w:val="clear" w:color="auto" w:fill="auto"/>
            <w:vAlign w:val="bottom"/>
            <w:hideMark/>
          </w:tcPr>
          <w:p w14:paraId="18121913" w14:textId="77777777" w:rsidR="00696A6B" w:rsidRPr="00696A6B" w:rsidRDefault="00696A6B" w:rsidP="00696A6B">
            <w:pPr>
              <w:spacing w:after="0" w:line="240" w:lineRule="auto"/>
              <w:ind w:firstLine="0"/>
              <w:jc w:val="left"/>
              <w:rPr>
                <w:sz w:val="20"/>
                <w:szCs w:val="20"/>
              </w:rPr>
            </w:pPr>
          </w:p>
        </w:tc>
        <w:tc>
          <w:tcPr>
            <w:tcW w:w="1124" w:type="dxa"/>
            <w:tcBorders>
              <w:top w:val="single" w:sz="4" w:space="0" w:color="auto"/>
              <w:left w:val="single" w:sz="4" w:space="0" w:color="auto"/>
              <w:bottom w:val="single" w:sz="4" w:space="0" w:color="auto"/>
              <w:right w:val="single" w:sz="4" w:space="0" w:color="auto"/>
            </w:tcBorders>
            <w:shd w:val="clear" w:color="auto" w:fill="auto"/>
            <w:hideMark/>
          </w:tcPr>
          <w:p w14:paraId="0958AA4C"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Количество примеров</w:t>
            </w:r>
          </w:p>
        </w:tc>
        <w:tc>
          <w:tcPr>
            <w:tcW w:w="894" w:type="dxa"/>
            <w:tcBorders>
              <w:top w:val="single" w:sz="4" w:space="0" w:color="auto"/>
              <w:left w:val="nil"/>
              <w:bottom w:val="single" w:sz="4" w:space="0" w:color="auto"/>
              <w:right w:val="single" w:sz="4" w:space="0" w:color="auto"/>
            </w:tcBorders>
            <w:shd w:val="clear" w:color="auto" w:fill="auto"/>
            <w:hideMark/>
          </w:tcPr>
          <w:p w14:paraId="2989E886"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Исходная выборка f1_score</w:t>
            </w:r>
          </w:p>
        </w:tc>
        <w:tc>
          <w:tcPr>
            <w:tcW w:w="0" w:type="auto"/>
            <w:tcBorders>
              <w:top w:val="single" w:sz="4" w:space="0" w:color="auto"/>
              <w:left w:val="nil"/>
              <w:bottom w:val="single" w:sz="4" w:space="0" w:color="auto"/>
              <w:right w:val="single" w:sz="4" w:space="0" w:color="auto"/>
            </w:tcBorders>
            <w:shd w:val="clear" w:color="auto" w:fill="auto"/>
            <w:hideMark/>
          </w:tcPr>
          <w:p w14:paraId="2AAA1806"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Авторская балансировка f1_score</w:t>
            </w:r>
          </w:p>
        </w:tc>
        <w:tc>
          <w:tcPr>
            <w:tcW w:w="0" w:type="auto"/>
            <w:tcBorders>
              <w:top w:val="single" w:sz="4" w:space="0" w:color="auto"/>
              <w:left w:val="nil"/>
              <w:bottom w:val="single" w:sz="4" w:space="0" w:color="auto"/>
              <w:right w:val="single" w:sz="4" w:space="0" w:color="auto"/>
            </w:tcBorders>
            <w:shd w:val="clear" w:color="auto" w:fill="auto"/>
            <w:hideMark/>
          </w:tcPr>
          <w:p w14:paraId="5A68729F"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GRU MLSMOTE f1_score</w:t>
            </w:r>
          </w:p>
        </w:tc>
        <w:tc>
          <w:tcPr>
            <w:tcW w:w="0" w:type="auto"/>
            <w:tcBorders>
              <w:top w:val="single" w:sz="4" w:space="0" w:color="auto"/>
              <w:left w:val="nil"/>
              <w:bottom w:val="single" w:sz="4" w:space="0" w:color="auto"/>
              <w:right w:val="single" w:sz="4" w:space="0" w:color="auto"/>
            </w:tcBorders>
            <w:shd w:val="clear" w:color="auto" w:fill="auto"/>
            <w:hideMark/>
          </w:tcPr>
          <w:p w14:paraId="740232CC"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Исходная выборка f1_score</w:t>
            </w:r>
          </w:p>
        </w:tc>
        <w:tc>
          <w:tcPr>
            <w:tcW w:w="0" w:type="auto"/>
            <w:tcBorders>
              <w:top w:val="single" w:sz="4" w:space="0" w:color="auto"/>
              <w:left w:val="nil"/>
              <w:bottom w:val="single" w:sz="4" w:space="0" w:color="auto"/>
              <w:right w:val="single" w:sz="4" w:space="0" w:color="auto"/>
            </w:tcBorders>
            <w:shd w:val="clear" w:color="auto" w:fill="auto"/>
            <w:hideMark/>
          </w:tcPr>
          <w:p w14:paraId="1363B1AD"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Авторская балансировка f1_score</w:t>
            </w:r>
          </w:p>
        </w:tc>
        <w:tc>
          <w:tcPr>
            <w:tcW w:w="0" w:type="auto"/>
            <w:tcBorders>
              <w:top w:val="single" w:sz="4" w:space="0" w:color="auto"/>
              <w:left w:val="nil"/>
              <w:bottom w:val="single" w:sz="4" w:space="0" w:color="auto"/>
              <w:right w:val="single" w:sz="4" w:space="0" w:color="auto"/>
            </w:tcBorders>
            <w:shd w:val="clear" w:color="auto" w:fill="auto"/>
            <w:hideMark/>
          </w:tcPr>
          <w:p w14:paraId="72A3ED2C"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базовая MLSMOTE f1_score</w:t>
            </w:r>
          </w:p>
        </w:tc>
        <w:tc>
          <w:tcPr>
            <w:tcW w:w="0" w:type="auto"/>
            <w:tcBorders>
              <w:top w:val="single" w:sz="4" w:space="0" w:color="auto"/>
              <w:left w:val="nil"/>
              <w:bottom w:val="single" w:sz="4" w:space="0" w:color="auto"/>
              <w:right w:val="single" w:sz="4" w:space="0" w:color="auto"/>
            </w:tcBorders>
            <w:shd w:val="clear" w:color="auto" w:fill="auto"/>
            <w:hideMark/>
          </w:tcPr>
          <w:p w14:paraId="15CE9B16"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Исходная выборка f1_score</w:t>
            </w:r>
          </w:p>
        </w:tc>
        <w:tc>
          <w:tcPr>
            <w:tcW w:w="0" w:type="auto"/>
            <w:tcBorders>
              <w:top w:val="single" w:sz="4" w:space="0" w:color="auto"/>
              <w:left w:val="nil"/>
              <w:bottom w:val="single" w:sz="4" w:space="0" w:color="auto"/>
              <w:right w:val="single" w:sz="4" w:space="0" w:color="auto"/>
            </w:tcBorders>
            <w:shd w:val="clear" w:color="auto" w:fill="auto"/>
            <w:hideMark/>
          </w:tcPr>
          <w:p w14:paraId="32205643"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Авторская балансировка f1_score</w:t>
            </w:r>
          </w:p>
        </w:tc>
        <w:tc>
          <w:tcPr>
            <w:tcW w:w="0" w:type="auto"/>
            <w:tcBorders>
              <w:top w:val="single" w:sz="4" w:space="0" w:color="auto"/>
              <w:left w:val="nil"/>
              <w:bottom w:val="single" w:sz="4" w:space="0" w:color="auto"/>
              <w:right w:val="single" w:sz="4" w:space="0" w:color="auto"/>
            </w:tcBorders>
            <w:shd w:val="clear" w:color="auto" w:fill="auto"/>
            <w:hideMark/>
          </w:tcPr>
          <w:p w14:paraId="1D9A15D1" w14:textId="77777777" w:rsidR="00696A6B" w:rsidRPr="00696A6B" w:rsidRDefault="00696A6B" w:rsidP="00696A6B">
            <w:pPr>
              <w:spacing w:after="0" w:line="240" w:lineRule="auto"/>
              <w:ind w:firstLine="0"/>
              <w:jc w:val="center"/>
              <w:rPr>
                <w:rFonts w:ascii="Calibri" w:hAnsi="Calibri" w:cs="Calibri"/>
                <w:b/>
                <w:bCs/>
                <w:sz w:val="20"/>
                <w:szCs w:val="20"/>
              </w:rPr>
            </w:pPr>
            <w:r w:rsidRPr="00696A6B">
              <w:rPr>
                <w:rFonts w:ascii="Calibri" w:hAnsi="Calibri" w:cs="Calibri"/>
                <w:b/>
                <w:bCs/>
                <w:sz w:val="20"/>
                <w:szCs w:val="20"/>
              </w:rPr>
              <w:t>Свёрточная продвинутая MLSMOTE f1_score</w:t>
            </w:r>
          </w:p>
        </w:tc>
      </w:tr>
      <w:tr w:rsidR="00696A6B" w:rsidRPr="00696A6B" w14:paraId="5C046A2F" w14:textId="77777777" w:rsidTr="00696A6B">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5190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LAFB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089E250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163</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FE8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0,7558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2420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0,6690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BE54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0,6849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6B8D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0,7672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EEF6B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0,6959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B8AD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0,6241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A5B6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0,7742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E2786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0,7430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FC4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0,7613</w:t>
            </w:r>
          </w:p>
        </w:tc>
      </w:tr>
      <w:tr w:rsidR="00696A6B" w:rsidRPr="00696A6B" w14:paraId="0FDD99F3"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6A70BB"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IRBBB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7E737F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112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84C4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0,6359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318B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0,4975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8AF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0,4040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150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0,5984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589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0,4639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251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E851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0,6383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5273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0,4605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E361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0,6311</w:t>
            </w:r>
          </w:p>
        </w:tc>
      </w:tr>
      <w:tr w:rsidR="00696A6B" w:rsidRPr="00696A6B" w14:paraId="4CB90803"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67BC5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DIG</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7DB157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C55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59B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774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80B9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1B1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2CA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94D1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04D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D393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23E15F3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753FC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ISCLA</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3A1D2D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14</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2CBF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7818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0AD6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0,1176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8F2F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E414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A2BB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AC6F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0EFAB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63A2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6850F21C"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0F205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IVCD</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1758AC8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79</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EB73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797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A8BF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782F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8964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9D30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14D9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B885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9E7D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0,0460</w:t>
            </w:r>
          </w:p>
        </w:tc>
      </w:tr>
      <w:tr w:rsidR="00696A6B" w:rsidRPr="00696A6B" w14:paraId="7AAEA57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64FA7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1AVB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30E8522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80</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3CC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8DA0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0,1143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22D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B9B8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0,1277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03E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2928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0,0230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5C59C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0,2600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CF01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0,4375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4C46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0,4580</w:t>
            </w:r>
          </w:p>
        </w:tc>
      </w:tr>
      <w:tr w:rsidR="00696A6B" w:rsidRPr="00696A6B" w14:paraId="4FAA8A0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0E931C"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ISC_</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5F2E5A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128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5BB5A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0,5792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50CA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0,5346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350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0,6009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5D5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0,4444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FF51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0,4343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A817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6AE9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3CA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87B2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0,5427</w:t>
            </w:r>
          </w:p>
        </w:tc>
      </w:tr>
      <w:tr w:rsidR="00696A6B" w:rsidRPr="00696A6B" w14:paraId="42F934C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7DDAC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LAO/LAE</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633DD80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5946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B2A0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83CF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0,0465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885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E5B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2C8B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BDB6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C784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EF3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0B34571A"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69B125"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3AVB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0ABDBAE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B7D71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4009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6D21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733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89EA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AC8D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833C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7384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7C8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62B789CC"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E491F"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IPLMI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434831C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B9C4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828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525B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39D3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31D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AAFE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B54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086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FE52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1F9A5C9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2E3585"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PMI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25C8041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09E0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A24B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F5B9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9AB4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C14D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92ED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7A0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92B5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0F45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79C5EBB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DEBC0F"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1EE1816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268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EF91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0,5627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757B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0,5400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D490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7257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0,5709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578E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0,3724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D4AD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0,3376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C975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67C6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0,5864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07F0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0,3778</w:t>
            </w:r>
          </w:p>
        </w:tc>
      </w:tr>
      <w:tr w:rsidR="00696A6B" w:rsidRPr="00696A6B" w14:paraId="7406193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F0797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ALMI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7C71784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29</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FA9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0,5581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8138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0,3158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17DE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8D82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9D91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0,2326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B122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0,2424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4ACE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0,2941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AC78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47DA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0,3158</w:t>
            </w:r>
          </w:p>
        </w:tc>
      </w:tr>
      <w:tr w:rsidR="00696A6B" w:rsidRPr="00696A6B" w14:paraId="6827E7BD"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01EB6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ISCAS</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49B0D70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17</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56CF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7E7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D93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0,0364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D30D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747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777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FD8D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0,0952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7E67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0159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r>
      <w:tr w:rsidR="00696A6B" w:rsidRPr="00696A6B" w14:paraId="26305C40"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F220D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LVH</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2CE3AB0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214</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434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6DA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0,5805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7275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0,5723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C61C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0,5047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1270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0,4136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40A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0,4281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1806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0,5157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7796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0,4765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8848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0,4686</w:t>
            </w:r>
          </w:p>
        </w:tc>
      </w:tr>
      <w:tr w:rsidR="00696A6B" w:rsidRPr="00696A6B" w14:paraId="4225542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4FC1BE"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NORM</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16C85C3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964</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724D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0,8533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D2B0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8FDC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0,8507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D227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0,8488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F571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DDC5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0,8216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B93A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0,8612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D676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0,8569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3FE0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0,8469</w:t>
            </w:r>
          </w:p>
        </w:tc>
      </w:tr>
      <w:tr w:rsidR="00696A6B" w:rsidRPr="00696A6B" w14:paraId="72C957E8"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1AD89A"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ISCAN</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79F463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4052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7B1B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9AAE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EF9B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F0D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1DC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493E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9E3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77B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6AE3DEE8"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3E5D5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INJAS</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408E8D9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BD22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0,2353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9B6E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B61A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D854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0,2143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DDCB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0,1935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83BA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0,1538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56F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7E93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0,5128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9EBB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0,2963</w:t>
            </w:r>
          </w:p>
        </w:tc>
      </w:tr>
      <w:tr w:rsidR="00696A6B" w:rsidRPr="00696A6B" w14:paraId="0BAEED7A"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EB62FE"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RVH</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5B4175B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E370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245A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0,1905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6515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0,1538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A2E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2CB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B1A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41CE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0,1538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63C6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773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0,1429</w:t>
            </w:r>
          </w:p>
        </w:tc>
      </w:tr>
      <w:tr w:rsidR="00696A6B" w:rsidRPr="00696A6B" w14:paraId="5672EF8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D92B93"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ANEUR</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3669807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10</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23B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D41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1D6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1796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BFF4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CEE8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0,1111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E6AF3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BCC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0,2353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2AAE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0,2222</w:t>
            </w:r>
          </w:p>
        </w:tc>
      </w:tr>
      <w:tr w:rsidR="00696A6B" w:rsidRPr="00696A6B" w14:paraId="7DE55AA5"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5AF95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IPMI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471B368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8737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1CD6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E55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7731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8618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235C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62D4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94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DE92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7DF3D43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D36CF7"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SEHYP</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640837D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313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E86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45D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ECD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06F5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D65E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B39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2AF9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E6310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r>
      <w:tr w:rsidR="00696A6B" w:rsidRPr="00696A6B" w14:paraId="3A423E3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208FA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ILMI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1232EAE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48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B855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E6AB5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0,3235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777C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9F07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0,2105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1AFE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0,1639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C708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0,0290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4F3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0,3810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82CB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0,5591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8877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0,1111</w:t>
            </w:r>
          </w:p>
        </w:tc>
      </w:tr>
      <w:tr w:rsidR="00696A6B" w:rsidRPr="00696A6B" w14:paraId="06CA4462"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5AB215"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246E962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20</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8293A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67C4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B76A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2E47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38B5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44CF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3FF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5514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B18F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57C262C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E05FF"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ISCIN</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6728C96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4208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FE0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E61E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E6BD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C65F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13B9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377E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D5D1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A588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0,0870</w:t>
            </w:r>
          </w:p>
        </w:tc>
      </w:tr>
      <w:tr w:rsidR="00696A6B" w:rsidRPr="00696A6B" w14:paraId="7B09375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54F15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lastRenderedPageBreak/>
              <w:t>AMI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70BB908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35</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3DFB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B09B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1545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DDF7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42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AAAB4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A8DD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FC43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7A0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7CDBA6F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CDFA5"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LNGQT</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3C3C8B1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11</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0DC8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810F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F8DF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5824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10A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F79E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3BB2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0,2353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92A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6E5D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0,1250</w:t>
            </w:r>
          </w:p>
        </w:tc>
      </w:tr>
      <w:tr w:rsidR="00696A6B" w:rsidRPr="00696A6B" w14:paraId="73F54321"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A1E3BF"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2AVB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0AAAD3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023A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3A1B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0D01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BC2B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9E7E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1972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17D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9784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7827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7980851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1D4DD7"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EL</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363FE68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9</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B67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2C80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03FC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BBEF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8CA8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4DEED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F78A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394D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32DC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382C4F27"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7F5E2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NDT</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7B4B2BF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183</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E2BF5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0,5217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2EBA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0,4383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671D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0,4868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9B2E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0,2797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0F6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0,2595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D0C8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721F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DCE2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0,4889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B73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0,5011</w:t>
            </w:r>
          </w:p>
        </w:tc>
      </w:tr>
      <w:tr w:rsidR="00696A6B" w:rsidRPr="00696A6B" w14:paraId="62E283D0"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E55A25"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WPW</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77C0022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1F5B4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E573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596D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80A9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A6EC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8F68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5726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2B47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81BA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0,6667</w:t>
            </w:r>
          </w:p>
        </w:tc>
      </w:tr>
      <w:tr w:rsidR="00696A6B" w:rsidRPr="00696A6B" w14:paraId="38A751C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E7B907"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NST_</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22B1FBB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1166F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86F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0,0323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9CEB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0,0317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D3A9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0,0323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FEB94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0,1143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7D38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BCFD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1627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B56A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0,0625</w:t>
            </w:r>
          </w:p>
        </w:tc>
      </w:tr>
      <w:tr w:rsidR="00696A6B" w:rsidRPr="00696A6B" w14:paraId="65B4096E"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FA143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CLBBB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65E66D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54</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97A2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0,8627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A120B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0,8824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1A6F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0,8727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EFCF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0,8952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B622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1448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0,8750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E47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0,8211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3576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0,8911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BF35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0,9434</w:t>
            </w:r>
          </w:p>
        </w:tc>
      </w:tr>
      <w:tr w:rsidR="00696A6B" w:rsidRPr="00696A6B" w14:paraId="61CF560C"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DAA83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CRBBB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4D7404F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54</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07B4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0,8596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57DE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0,7619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BC23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0,8108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578E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0,8475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C92C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0,7966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878F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0,7573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4B7D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0,8155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DFB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0,8393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9535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0,8491</w:t>
            </w:r>
          </w:p>
        </w:tc>
      </w:tr>
      <w:tr w:rsidR="00696A6B" w:rsidRPr="00696A6B" w14:paraId="5EA491DF"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E698"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INJLA</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24AF461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F9C6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08F1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E0D2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B093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DC62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8402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10A0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A98C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46CF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71D163B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7D11EB"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ISCAL</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5B25528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66</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B6C3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0,2444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45BA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899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0,1290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7CF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B08A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784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0,1707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2B42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0,2804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727D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0,1519</w:t>
            </w:r>
          </w:p>
        </w:tc>
      </w:tr>
      <w:tr w:rsidR="00696A6B" w:rsidRPr="00696A6B" w14:paraId="223A7306"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B24D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ISCIL</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3FF04EC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9FA0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90BE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A42F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8870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1DED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E547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A3C5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0,1053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9553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0,0909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795C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0,0833</w:t>
            </w:r>
          </w:p>
        </w:tc>
      </w:tr>
      <w:tr w:rsidR="00696A6B" w:rsidRPr="00696A6B" w14:paraId="32EFCD3D"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5B84B2"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INJAL</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4CFE807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14</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46E3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0,5455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4106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6785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0,3636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3868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0,2500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D02F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0,3478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6DB3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0,3478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412D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537761"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0,3571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17A3B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r>
      <w:tr w:rsidR="00696A6B" w:rsidRPr="00696A6B" w14:paraId="41F7849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A17474"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ILBBB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30FD511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BEB9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9E7B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ADB2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48A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F5E2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B775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E7D4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9E95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0,4167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A47F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0,1667</w:t>
            </w:r>
          </w:p>
        </w:tc>
      </w:tr>
      <w:tr w:rsidR="00696A6B" w:rsidRPr="00696A6B" w14:paraId="4542E8BC"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A6F8C9"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RAO/RAE</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53A325F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10</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F5352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3DAC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0,1429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ECC91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0,0741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AD45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1D44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0,1333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A194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0,0952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8EFC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321E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92D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0,1818</w:t>
            </w:r>
          </w:p>
        </w:tc>
      </w:tr>
      <w:tr w:rsidR="00696A6B" w:rsidRPr="00696A6B" w14:paraId="543B3A1D"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E74AC4"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INJIN</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6E2C0C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D204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C012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552AB"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13C9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F611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ECE4E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6769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1592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6DBC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1056CFA3"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3140ED"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INJIL</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1F94AE80"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F7154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8282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90E1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EBC2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62E8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356D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67A1A"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66F9AF"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577EE"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0,0000</w:t>
            </w:r>
          </w:p>
        </w:tc>
      </w:tr>
      <w:tr w:rsidR="00696A6B" w:rsidRPr="00696A6B" w14:paraId="39E64369"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686286"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ASMI</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5898A55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236</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CD63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0,7412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22E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0,6925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36C6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0,6972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D2EB1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0,7143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91770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0,6020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0C8D9"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0,5193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5FD3C"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0,7371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0967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0,7352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8A7B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0,7736</w:t>
            </w:r>
          </w:p>
        </w:tc>
      </w:tr>
      <w:tr w:rsidR="00696A6B" w:rsidRPr="00696A6B" w14:paraId="0FCA346B" w14:textId="77777777" w:rsidTr="00696A6B">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B4F4A0" w14:textId="77777777" w:rsidR="00696A6B" w:rsidRPr="00696A6B" w:rsidRDefault="00696A6B" w:rsidP="00696A6B">
            <w:pPr>
              <w:spacing w:after="0" w:line="240" w:lineRule="auto"/>
              <w:ind w:firstLine="0"/>
              <w:jc w:val="left"/>
              <w:rPr>
                <w:rFonts w:ascii="Calibri" w:hAnsi="Calibri" w:cs="Calibri"/>
                <w:b/>
                <w:bCs/>
                <w:sz w:val="20"/>
                <w:szCs w:val="20"/>
              </w:rPr>
            </w:pPr>
            <w:r w:rsidRPr="00696A6B">
              <w:rPr>
                <w:rFonts w:ascii="Calibri" w:hAnsi="Calibri" w:cs="Calibri"/>
                <w:b/>
                <w:bCs/>
                <w:sz w:val="20"/>
                <w:szCs w:val="20"/>
              </w:rPr>
              <w:t>LPFB</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14:paraId="26198408"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18</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DB95"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0,5000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F6B134"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0,3846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8FC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B12C2"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0,3636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B7C9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0,2222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85F3D"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0,2941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A7696"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0,4167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420A7"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0,4000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55713" w14:textId="77777777" w:rsidR="00696A6B" w:rsidRPr="00696A6B" w:rsidRDefault="00696A6B" w:rsidP="00696A6B">
            <w:pPr>
              <w:spacing w:after="0" w:line="240" w:lineRule="auto"/>
              <w:ind w:firstLine="0"/>
              <w:jc w:val="center"/>
              <w:rPr>
                <w:rFonts w:ascii="Calibri" w:hAnsi="Calibri" w:cs="Calibri"/>
                <w:color w:val="000000"/>
                <w:sz w:val="20"/>
                <w:szCs w:val="20"/>
              </w:rPr>
            </w:pPr>
            <w:r w:rsidRPr="00696A6B">
              <w:rPr>
                <w:rFonts w:ascii="Calibri" w:hAnsi="Calibri" w:cs="Calibri"/>
                <w:color w:val="000000"/>
                <w:sz w:val="20"/>
                <w:szCs w:val="20"/>
              </w:rPr>
              <w:t>0,2609</w:t>
            </w:r>
          </w:p>
        </w:tc>
      </w:tr>
    </w:tbl>
    <w:p w14:paraId="73BA71FB" w14:textId="77777777" w:rsidR="004F169A" w:rsidRPr="004F169A" w:rsidRDefault="004F169A" w:rsidP="004F169A"/>
    <w:sectPr w:rsidR="004F169A" w:rsidRPr="004F169A" w:rsidSect="00702ABB">
      <w:pgSz w:w="16838" w:h="11906" w:orient="landscape"/>
      <w:pgMar w:top="1077" w:right="1440" w:bottom="1077" w:left="1134" w:header="709" w:footer="42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A13A8" w14:textId="77777777" w:rsidR="00702ABB" w:rsidRDefault="00702ABB" w:rsidP="00A057D3">
      <w:r>
        <w:separator/>
      </w:r>
    </w:p>
    <w:p w14:paraId="5A10B7EC" w14:textId="77777777" w:rsidR="00702ABB" w:rsidRDefault="00702ABB" w:rsidP="00A057D3"/>
  </w:endnote>
  <w:endnote w:type="continuationSeparator" w:id="0">
    <w:p w14:paraId="3B1422B0" w14:textId="77777777" w:rsidR="00702ABB" w:rsidRDefault="00702ABB" w:rsidP="00A057D3">
      <w:r>
        <w:continuationSeparator/>
      </w:r>
    </w:p>
    <w:p w14:paraId="0E8386F8" w14:textId="77777777" w:rsidR="00702ABB" w:rsidRDefault="00702ABB" w:rsidP="00A05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9C1F" w14:textId="46B1B964" w:rsidR="00026894" w:rsidRDefault="00AC285D" w:rsidP="00A057D3">
    <w:r>
      <w:fldChar w:fldCharType="begin"/>
    </w:r>
    <w:r>
      <w:instrText xml:space="preserve"> PAGE  </w:instrText>
    </w:r>
    <w:r>
      <w:fldChar w:fldCharType="separate"/>
    </w:r>
    <w:r>
      <w:rPr>
        <w:noProof/>
      </w:rPr>
      <w:t>1</w:t>
    </w:r>
    <w:r>
      <w:fldChar w:fldCharType="end"/>
    </w:r>
  </w:p>
  <w:p w14:paraId="11C9BC78" w14:textId="77777777" w:rsidR="00FD2C3C" w:rsidRDefault="00FD2C3C" w:rsidP="00A05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C6AC9" w14:textId="77777777" w:rsidR="00702ABB" w:rsidRDefault="00702ABB" w:rsidP="00A057D3">
      <w:r>
        <w:separator/>
      </w:r>
    </w:p>
    <w:p w14:paraId="4A298B31" w14:textId="77777777" w:rsidR="00702ABB" w:rsidRDefault="00702ABB" w:rsidP="00A057D3"/>
  </w:footnote>
  <w:footnote w:type="continuationSeparator" w:id="0">
    <w:p w14:paraId="0E377BA6" w14:textId="77777777" w:rsidR="00702ABB" w:rsidRDefault="00702ABB" w:rsidP="00A057D3">
      <w:r>
        <w:continuationSeparator/>
      </w:r>
    </w:p>
    <w:p w14:paraId="018F37FF" w14:textId="77777777" w:rsidR="00702ABB" w:rsidRDefault="00702ABB" w:rsidP="00A057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6706"/>
    <w:multiLevelType w:val="hybridMultilevel"/>
    <w:tmpl w:val="48DA5A96"/>
    <w:lvl w:ilvl="0" w:tplc="12968B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65A83"/>
    <w:multiLevelType w:val="multilevel"/>
    <w:tmpl w:val="1FF66F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50935F9"/>
    <w:multiLevelType w:val="hybridMultilevel"/>
    <w:tmpl w:val="95ECE688"/>
    <w:lvl w:ilvl="0" w:tplc="5D26FC5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7EA6549"/>
    <w:multiLevelType w:val="multilevel"/>
    <w:tmpl w:val="FD6A82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6F93A7C"/>
    <w:multiLevelType w:val="multilevel"/>
    <w:tmpl w:val="9E3E37B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3607812"/>
    <w:multiLevelType w:val="multilevel"/>
    <w:tmpl w:val="A58C9C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281783B"/>
    <w:multiLevelType w:val="multilevel"/>
    <w:tmpl w:val="E966868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7" w15:restartNumberingAfterBreak="0">
    <w:nsid w:val="5B9B17DC"/>
    <w:multiLevelType w:val="multilevel"/>
    <w:tmpl w:val="FDB47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DD0368D"/>
    <w:multiLevelType w:val="hybridMultilevel"/>
    <w:tmpl w:val="10F03BAA"/>
    <w:lvl w:ilvl="0" w:tplc="12968B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3CF3046"/>
    <w:multiLevelType w:val="multilevel"/>
    <w:tmpl w:val="E0F48C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609120681">
    <w:abstractNumId w:val="7"/>
  </w:num>
  <w:num w:numId="2" w16cid:durableId="718632274">
    <w:abstractNumId w:val="2"/>
  </w:num>
  <w:num w:numId="3" w16cid:durableId="1239365991">
    <w:abstractNumId w:val="8"/>
  </w:num>
  <w:num w:numId="4" w16cid:durableId="1186095116">
    <w:abstractNumId w:val="0"/>
  </w:num>
  <w:num w:numId="5" w16cid:durableId="992296017">
    <w:abstractNumId w:val="3"/>
  </w:num>
  <w:num w:numId="6" w16cid:durableId="108668428">
    <w:abstractNumId w:val="5"/>
  </w:num>
  <w:num w:numId="7" w16cid:durableId="1790970702">
    <w:abstractNumId w:val="9"/>
  </w:num>
  <w:num w:numId="8" w16cid:durableId="320088723">
    <w:abstractNumId w:val="1"/>
  </w:num>
  <w:num w:numId="9" w16cid:durableId="743184974">
    <w:abstractNumId w:val="6"/>
  </w:num>
  <w:num w:numId="10" w16cid:durableId="12609862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894"/>
    <w:rsid w:val="00026894"/>
    <w:rsid w:val="000E4D39"/>
    <w:rsid w:val="0011714A"/>
    <w:rsid w:val="00194123"/>
    <w:rsid w:val="00201659"/>
    <w:rsid w:val="002026EC"/>
    <w:rsid w:val="002705BC"/>
    <w:rsid w:val="00273005"/>
    <w:rsid w:val="00277DC6"/>
    <w:rsid w:val="002A0FD0"/>
    <w:rsid w:val="0031410D"/>
    <w:rsid w:val="003B701D"/>
    <w:rsid w:val="003B7488"/>
    <w:rsid w:val="00415BF7"/>
    <w:rsid w:val="00443F77"/>
    <w:rsid w:val="004F169A"/>
    <w:rsid w:val="005053C3"/>
    <w:rsid w:val="0051546C"/>
    <w:rsid w:val="00563F04"/>
    <w:rsid w:val="00586770"/>
    <w:rsid w:val="005A65E1"/>
    <w:rsid w:val="005B606F"/>
    <w:rsid w:val="005C7047"/>
    <w:rsid w:val="0062517F"/>
    <w:rsid w:val="00696A6B"/>
    <w:rsid w:val="00702ABB"/>
    <w:rsid w:val="007304FA"/>
    <w:rsid w:val="00734C40"/>
    <w:rsid w:val="007C41EB"/>
    <w:rsid w:val="0085728C"/>
    <w:rsid w:val="008A3F6A"/>
    <w:rsid w:val="008F4EC0"/>
    <w:rsid w:val="00942BF1"/>
    <w:rsid w:val="0098784B"/>
    <w:rsid w:val="009A607C"/>
    <w:rsid w:val="00A04870"/>
    <w:rsid w:val="00A057D3"/>
    <w:rsid w:val="00A11955"/>
    <w:rsid w:val="00A7565A"/>
    <w:rsid w:val="00AA40E9"/>
    <w:rsid w:val="00AC285D"/>
    <w:rsid w:val="00B128FF"/>
    <w:rsid w:val="00B350C7"/>
    <w:rsid w:val="00B90C38"/>
    <w:rsid w:val="00BA6AEC"/>
    <w:rsid w:val="00BB790C"/>
    <w:rsid w:val="00BE1E67"/>
    <w:rsid w:val="00BE689C"/>
    <w:rsid w:val="00C40E59"/>
    <w:rsid w:val="00CA59E3"/>
    <w:rsid w:val="00CF5B76"/>
    <w:rsid w:val="00D15192"/>
    <w:rsid w:val="00D51032"/>
    <w:rsid w:val="00D61764"/>
    <w:rsid w:val="00D94164"/>
    <w:rsid w:val="00DD5F53"/>
    <w:rsid w:val="00E37DB1"/>
    <w:rsid w:val="00E44A8A"/>
    <w:rsid w:val="00F40C5B"/>
    <w:rsid w:val="00F55DFD"/>
    <w:rsid w:val="00FD2C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9B30"/>
  <w15:docId w15:val="{7CB40F5E-43A1-45F3-8EDC-EE1B18CEC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00"/>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7D3"/>
    <w:pPr>
      <w:spacing w:line="360" w:lineRule="auto"/>
    </w:pPr>
    <w:rPr>
      <w:rFonts w:ascii="Times New Roman" w:eastAsia="Times New Roman" w:hAnsi="Times New Roman" w:cs="Times New Roman"/>
      <w:sz w:val="28"/>
      <w:szCs w:val="28"/>
    </w:rPr>
  </w:style>
  <w:style w:type="paragraph" w:styleId="1">
    <w:name w:val="heading 1"/>
    <w:basedOn w:val="11"/>
    <w:next w:val="a"/>
    <w:uiPriority w:val="9"/>
    <w:qFormat/>
    <w:rsid w:val="009A607C"/>
    <w:pPr>
      <w:numPr>
        <w:numId w:val="10"/>
      </w:numPr>
      <w:jc w:val="center"/>
      <w:outlineLvl w:val="0"/>
    </w:pPr>
    <w:rPr>
      <w:b/>
      <w:bCs/>
      <w:sz w:val="32"/>
      <w:szCs w:val="32"/>
    </w:rPr>
  </w:style>
  <w:style w:type="paragraph" w:styleId="2">
    <w:name w:val="heading 2"/>
    <w:basedOn w:val="21"/>
    <w:next w:val="a"/>
    <w:uiPriority w:val="9"/>
    <w:unhideWhenUsed/>
    <w:qFormat/>
    <w:rsid w:val="009A607C"/>
    <w:pPr>
      <w:numPr>
        <w:numId w:val="10"/>
      </w:numPr>
      <w:outlineLvl w:val="1"/>
    </w:pPr>
    <w:rPr>
      <w:b/>
      <w:bCs/>
    </w:rPr>
  </w:style>
  <w:style w:type="paragraph" w:styleId="3">
    <w:name w:val="heading 3"/>
    <w:basedOn w:val="11"/>
    <w:next w:val="a"/>
    <w:uiPriority w:val="9"/>
    <w:unhideWhenUsed/>
    <w:qFormat/>
    <w:rsid w:val="009A607C"/>
    <w:pPr>
      <w:numPr>
        <w:ilvl w:val="2"/>
        <w:numId w:val="10"/>
      </w:numPr>
      <w:outlineLvl w:val="2"/>
    </w:p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A057D3"/>
    <w:pPr>
      <w:ind w:left="720"/>
      <w:contextualSpacing/>
    </w:pPr>
  </w:style>
  <w:style w:type="character" w:styleId="a6">
    <w:name w:val="Placeholder Text"/>
    <w:basedOn w:val="a0"/>
    <w:uiPriority w:val="99"/>
    <w:semiHidden/>
    <w:rsid w:val="00CF5B76"/>
    <w:rPr>
      <w:color w:val="666666"/>
    </w:rPr>
  </w:style>
  <w:style w:type="table" w:styleId="a7">
    <w:name w:val="Table Grid"/>
    <w:basedOn w:val="a1"/>
    <w:uiPriority w:val="39"/>
    <w:rsid w:val="00DD5F5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link w:val="a9"/>
    <w:uiPriority w:val="35"/>
    <w:unhideWhenUsed/>
    <w:qFormat/>
    <w:rsid w:val="00F40C5B"/>
    <w:pPr>
      <w:spacing w:after="200" w:line="240" w:lineRule="auto"/>
    </w:pPr>
    <w:rPr>
      <w:i/>
      <w:iCs/>
      <w:color w:val="1F497D" w:themeColor="text2"/>
      <w:sz w:val="18"/>
      <w:szCs w:val="18"/>
    </w:rPr>
  </w:style>
  <w:style w:type="paragraph" w:customStyle="1" w:styleId="aa">
    <w:name w:val="Формула подпись"/>
    <w:basedOn w:val="a8"/>
    <w:link w:val="ab"/>
    <w:qFormat/>
    <w:rsid w:val="00F40C5B"/>
    <w:pPr>
      <w:ind w:firstLine="0"/>
    </w:pPr>
    <w:rPr>
      <w:i w:val="0"/>
      <w:iCs w:val="0"/>
      <w:color w:val="auto"/>
      <w:sz w:val="28"/>
      <w:szCs w:val="28"/>
    </w:rPr>
  </w:style>
  <w:style w:type="character" w:customStyle="1" w:styleId="a9">
    <w:name w:val="Название объекта Знак"/>
    <w:basedOn w:val="a0"/>
    <w:link w:val="a8"/>
    <w:uiPriority w:val="35"/>
    <w:rsid w:val="00F40C5B"/>
    <w:rPr>
      <w:rFonts w:ascii="Times New Roman" w:eastAsia="Times New Roman" w:hAnsi="Times New Roman" w:cs="Times New Roman"/>
      <w:i/>
      <w:iCs/>
      <w:color w:val="1F497D" w:themeColor="text2"/>
      <w:sz w:val="18"/>
      <w:szCs w:val="18"/>
    </w:rPr>
  </w:style>
  <w:style w:type="character" w:customStyle="1" w:styleId="ab">
    <w:name w:val="Формула подпись Знак"/>
    <w:basedOn w:val="a9"/>
    <w:link w:val="aa"/>
    <w:rsid w:val="00F40C5B"/>
    <w:rPr>
      <w:rFonts w:ascii="Times New Roman" w:eastAsia="Times New Roman" w:hAnsi="Times New Roman" w:cs="Times New Roman"/>
      <w:i w:val="0"/>
      <w:iCs w:val="0"/>
      <w:color w:val="1F497D" w:themeColor="text2"/>
      <w:sz w:val="28"/>
      <w:szCs w:val="28"/>
    </w:rPr>
  </w:style>
  <w:style w:type="character" w:styleId="ac">
    <w:name w:val="Hyperlink"/>
    <w:basedOn w:val="a0"/>
    <w:uiPriority w:val="99"/>
    <w:unhideWhenUsed/>
    <w:rsid w:val="002705BC"/>
    <w:rPr>
      <w:color w:val="0000FF" w:themeColor="hyperlink"/>
      <w:u w:val="single"/>
    </w:rPr>
  </w:style>
  <w:style w:type="character" w:styleId="ad">
    <w:name w:val="Unresolved Mention"/>
    <w:basedOn w:val="a0"/>
    <w:uiPriority w:val="99"/>
    <w:semiHidden/>
    <w:unhideWhenUsed/>
    <w:rsid w:val="002705BC"/>
    <w:rPr>
      <w:color w:val="605E5C"/>
      <w:shd w:val="clear" w:color="auto" w:fill="E1DFDD"/>
    </w:rPr>
  </w:style>
  <w:style w:type="paragraph" w:customStyle="1" w:styleId="ae">
    <w:name w:val="Рисунок подпись"/>
    <w:basedOn w:val="a8"/>
    <w:link w:val="af"/>
    <w:qFormat/>
    <w:rsid w:val="00BB790C"/>
    <w:pPr>
      <w:suppressAutoHyphens/>
      <w:ind w:firstLine="0"/>
      <w:jc w:val="center"/>
    </w:pPr>
    <w:rPr>
      <w:i w:val="0"/>
      <w:iCs w:val="0"/>
      <w:color w:val="auto"/>
      <w:sz w:val="28"/>
      <w:szCs w:val="28"/>
    </w:rPr>
  </w:style>
  <w:style w:type="character" w:customStyle="1" w:styleId="af">
    <w:name w:val="Рисунок подпись Знак"/>
    <w:basedOn w:val="a9"/>
    <w:link w:val="ae"/>
    <w:rsid w:val="00BB790C"/>
    <w:rPr>
      <w:rFonts w:ascii="Times New Roman" w:eastAsia="Times New Roman" w:hAnsi="Times New Roman" w:cs="Times New Roman"/>
      <w:i w:val="0"/>
      <w:iCs w:val="0"/>
      <w:color w:val="1F497D" w:themeColor="text2"/>
      <w:sz w:val="28"/>
      <w:szCs w:val="28"/>
    </w:rPr>
  </w:style>
  <w:style w:type="paragraph" w:styleId="af0">
    <w:name w:val="header"/>
    <w:basedOn w:val="a"/>
    <w:link w:val="af1"/>
    <w:uiPriority w:val="99"/>
    <w:unhideWhenUsed/>
    <w:rsid w:val="00BB790C"/>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BB790C"/>
    <w:rPr>
      <w:rFonts w:ascii="Times New Roman" w:eastAsia="Times New Roman" w:hAnsi="Times New Roman" w:cs="Times New Roman"/>
      <w:sz w:val="28"/>
      <w:szCs w:val="28"/>
    </w:rPr>
  </w:style>
  <w:style w:type="paragraph" w:styleId="af2">
    <w:name w:val="footer"/>
    <w:basedOn w:val="a"/>
    <w:link w:val="af3"/>
    <w:uiPriority w:val="99"/>
    <w:unhideWhenUsed/>
    <w:rsid w:val="00BB790C"/>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BB790C"/>
    <w:rPr>
      <w:rFonts w:ascii="Times New Roman" w:eastAsia="Times New Roman" w:hAnsi="Times New Roman" w:cs="Times New Roman"/>
      <w:sz w:val="28"/>
      <w:szCs w:val="28"/>
    </w:rPr>
  </w:style>
  <w:style w:type="paragraph" w:customStyle="1" w:styleId="11">
    <w:name w:val="Заголовок 11"/>
    <w:basedOn w:val="a"/>
    <w:rsid w:val="009A607C"/>
    <w:pPr>
      <w:numPr>
        <w:numId w:val="9"/>
      </w:numPr>
    </w:pPr>
  </w:style>
  <w:style w:type="paragraph" w:customStyle="1" w:styleId="21">
    <w:name w:val="Заголовок 21"/>
    <w:basedOn w:val="a"/>
    <w:rsid w:val="009A607C"/>
    <w:pPr>
      <w:numPr>
        <w:ilvl w:val="1"/>
        <w:numId w:val="9"/>
      </w:numPr>
    </w:pPr>
  </w:style>
  <w:style w:type="paragraph" w:customStyle="1" w:styleId="31">
    <w:name w:val="Заголовок 31"/>
    <w:basedOn w:val="a"/>
    <w:rsid w:val="009A607C"/>
    <w:pPr>
      <w:numPr>
        <w:ilvl w:val="2"/>
        <w:numId w:val="9"/>
      </w:numPr>
    </w:pPr>
  </w:style>
  <w:style w:type="paragraph" w:customStyle="1" w:styleId="41">
    <w:name w:val="Заголовок 41"/>
    <w:basedOn w:val="a"/>
    <w:rsid w:val="009A607C"/>
    <w:pPr>
      <w:numPr>
        <w:ilvl w:val="3"/>
        <w:numId w:val="9"/>
      </w:numPr>
    </w:pPr>
  </w:style>
  <w:style w:type="paragraph" w:customStyle="1" w:styleId="51">
    <w:name w:val="Заголовок 51"/>
    <w:basedOn w:val="a"/>
    <w:rsid w:val="009A607C"/>
    <w:pPr>
      <w:numPr>
        <w:ilvl w:val="4"/>
        <w:numId w:val="9"/>
      </w:numPr>
    </w:pPr>
  </w:style>
  <w:style w:type="paragraph" w:customStyle="1" w:styleId="61">
    <w:name w:val="Заголовок 61"/>
    <w:basedOn w:val="a"/>
    <w:rsid w:val="009A607C"/>
    <w:pPr>
      <w:numPr>
        <w:ilvl w:val="5"/>
        <w:numId w:val="9"/>
      </w:numPr>
    </w:pPr>
  </w:style>
  <w:style w:type="paragraph" w:customStyle="1" w:styleId="71">
    <w:name w:val="Заголовок 71"/>
    <w:basedOn w:val="a"/>
    <w:rsid w:val="009A607C"/>
    <w:pPr>
      <w:numPr>
        <w:ilvl w:val="6"/>
        <w:numId w:val="9"/>
      </w:numPr>
    </w:pPr>
  </w:style>
  <w:style w:type="paragraph" w:customStyle="1" w:styleId="81">
    <w:name w:val="Заголовок 81"/>
    <w:basedOn w:val="a"/>
    <w:rsid w:val="009A607C"/>
    <w:pPr>
      <w:numPr>
        <w:ilvl w:val="7"/>
        <w:numId w:val="9"/>
      </w:numPr>
    </w:pPr>
  </w:style>
  <w:style w:type="paragraph" w:customStyle="1" w:styleId="91">
    <w:name w:val="Заголовок 91"/>
    <w:basedOn w:val="a"/>
    <w:rsid w:val="009A607C"/>
    <w:pPr>
      <w:numPr>
        <w:ilvl w:val="8"/>
        <w:numId w:val="9"/>
      </w:numPr>
    </w:pPr>
  </w:style>
  <w:style w:type="paragraph" w:styleId="af4">
    <w:name w:val="TOC Heading"/>
    <w:basedOn w:val="1"/>
    <w:next w:val="a"/>
    <w:uiPriority w:val="39"/>
    <w:unhideWhenUsed/>
    <w:qFormat/>
    <w:rsid w:val="00AC285D"/>
    <w:pPr>
      <w:keepNext/>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rPr>
  </w:style>
  <w:style w:type="paragraph" w:styleId="10">
    <w:name w:val="toc 1"/>
    <w:basedOn w:val="a"/>
    <w:next w:val="a"/>
    <w:autoRedefine/>
    <w:uiPriority w:val="39"/>
    <w:unhideWhenUsed/>
    <w:rsid w:val="00AC285D"/>
  </w:style>
  <w:style w:type="paragraph" w:styleId="20">
    <w:name w:val="toc 2"/>
    <w:basedOn w:val="a"/>
    <w:next w:val="a"/>
    <w:autoRedefine/>
    <w:uiPriority w:val="39"/>
    <w:unhideWhenUsed/>
    <w:rsid w:val="00AC285D"/>
    <w:pPr>
      <w:ind w:left="280"/>
    </w:pPr>
  </w:style>
  <w:style w:type="paragraph" w:styleId="30">
    <w:name w:val="toc 3"/>
    <w:basedOn w:val="a"/>
    <w:next w:val="a"/>
    <w:autoRedefine/>
    <w:uiPriority w:val="39"/>
    <w:unhideWhenUsed/>
    <w:rsid w:val="00AC285D"/>
    <w:pPr>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1625">
      <w:bodyDiv w:val="1"/>
      <w:marLeft w:val="0"/>
      <w:marRight w:val="0"/>
      <w:marTop w:val="0"/>
      <w:marBottom w:val="0"/>
      <w:divBdr>
        <w:top w:val="none" w:sz="0" w:space="0" w:color="auto"/>
        <w:left w:val="none" w:sz="0" w:space="0" w:color="auto"/>
        <w:bottom w:val="none" w:sz="0" w:space="0" w:color="auto"/>
        <w:right w:val="none" w:sz="0" w:space="0" w:color="auto"/>
      </w:divBdr>
    </w:div>
    <w:div w:id="175196975">
      <w:bodyDiv w:val="1"/>
      <w:marLeft w:val="0"/>
      <w:marRight w:val="0"/>
      <w:marTop w:val="0"/>
      <w:marBottom w:val="0"/>
      <w:divBdr>
        <w:top w:val="none" w:sz="0" w:space="0" w:color="auto"/>
        <w:left w:val="none" w:sz="0" w:space="0" w:color="auto"/>
        <w:bottom w:val="none" w:sz="0" w:space="0" w:color="auto"/>
        <w:right w:val="none" w:sz="0" w:space="0" w:color="auto"/>
      </w:divBdr>
    </w:div>
    <w:div w:id="346489116">
      <w:bodyDiv w:val="1"/>
      <w:marLeft w:val="0"/>
      <w:marRight w:val="0"/>
      <w:marTop w:val="0"/>
      <w:marBottom w:val="0"/>
      <w:divBdr>
        <w:top w:val="none" w:sz="0" w:space="0" w:color="auto"/>
        <w:left w:val="none" w:sz="0" w:space="0" w:color="auto"/>
        <w:bottom w:val="none" w:sz="0" w:space="0" w:color="auto"/>
        <w:right w:val="none" w:sz="0" w:space="0" w:color="auto"/>
      </w:divBdr>
    </w:div>
    <w:div w:id="409036831">
      <w:bodyDiv w:val="1"/>
      <w:marLeft w:val="0"/>
      <w:marRight w:val="0"/>
      <w:marTop w:val="0"/>
      <w:marBottom w:val="0"/>
      <w:divBdr>
        <w:top w:val="none" w:sz="0" w:space="0" w:color="auto"/>
        <w:left w:val="none" w:sz="0" w:space="0" w:color="auto"/>
        <w:bottom w:val="none" w:sz="0" w:space="0" w:color="auto"/>
        <w:right w:val="none" w:sz="0" w:space="0" w:color="auto"/>
      </w:divBdr>
    </w:div>
    <w:div w:id="458257815">
      <w:bodyDiv w:val="1"/>
      <w:marLeft w:val="0"/>
      <w:marRight w:val="0"/>
      <w:marTop w:val="0"/>
      <w:marBottom w:val="0"/>
      <w:divBdr>
        <w:top w:val="none" w:sz="0" w:space="0" w:color="auto"/>
        <w:left w:val="none" w:sz="0" w:space="0" w:color="auto"/>
        <w:bottom w:val="none" w:sz="0" w:space="0" w:color="auto"/>
        <w:right w:val="none" w:sz="0" w:space="0" w:color="auto"/>
      </w:divBdr>
    </w:div>
    <w:div w:id="710420660">
      <w:bodyDiv w:val="1"/>
      <w:marLeft w:val="0"/>
      <w:marRight w:val="0"/>
      <w:marTop w:val="0"/>
      <w:marBottom w:val="0"/>
      <w:divBdr>
        <w:top w:val="none" w:sz="0" w:space="0" w:color="auto"/>
        <w:left w:val="none" w:sz="0" w:space="0" w:color="auto"/>
        <w:bottom w:val="none" w:sz="0" w:space="0" w:color="auto"/>
        <w:right w:val="none" w:sz="0" w:space="0" w:color="auto"/>
      </w:divBdr>
    </w:div>
    <w:div w:id="741561990">
      <w:bodyDiv w:val="1"/>
      <w:marLeft w:val="0"/>
      <w:marRight w:val="0"/>
      <w:marTop w:val="0"/>
      <w:marBottom w:val="0"/>
      <w:divBdr>
        <w:top w:val="none" w:sz="0" w:space="0" w:color="auto"/>
        <w:left w:val="none" w:sz="0" w:space="0" w:color="auto"/>
        <w:bottom w:val="none" w:sz="0" w:space="0" w:color="auto"/>
        <w:right w:val="none" w:sz="0" w:space="0" w:color="auto"/>
      </w:divBdr>
    </w:div>
    <w:div w:id="926423984">
      <w:bodyDiv w:val="1"/>
      <w:marLeft w:val="0"/>
      <w:marRight w:val="0"/>
      <w:marTop w:val="0"/>
      <w:marBottom w:val="0"/>
      <w:divBdr>
        <w:top w:val="none" w:sz="0" w:space="0" w:color="auto"/>
        <w:left w:val="none" w:sz="0" w:space="0" w:color="auto"/>
        <w:bottom w:val="none" w:sz="0" w:space="0" w:color="auto"/>
        <w:right w:val="none" w:sz="0" w:space="0" w:color="auto"/>
      </w:divBdr>
      <w:divsChild>
        <w:div w:id="806706334">
          <w:marLeft w:val="-720"/>
          <w:marRight w:val="0"/>
          <w:marTop w:val="0"/>
          <w:marBottom w:val="0"/>
          <w:divBdr>
            <w:top w:val="none" w:sz="0" w:space="0" w:color="auto"/>
            <w:left w:val="none" w:sz="0" w:space="0" w:color="auto"/>
            <w:bottom w:val="none" w:sz="0" w:space="0" w:color="auto"/>
            <w:right w:val="none" w:sz="0" w:space="0" w:color="auto"/>
          </w:divBdr>
        </w:div>
      </w:divsChild>
    </w:div>
    <w:div w:id="1030178704">
      <w:bodyDiv w:val="1"/>
      <w:marLeft w:val="0"/>
      <w:marRight w:val="0"/>
      <w:marTop w:val="0"/>
      <w:marBottom w:val="0"/>
      <w:divBdr>
        <w:top w:val="none" w:sz="0" w:space="0" w:color="auto"/>
        <w:left w:val="none" w:sz="0" w:space="0" w:color="auto"/>
        <w:bottom w:val="none" w:sz="0" w:space="0" w:color="auto"/>
        <w:right w:val="none" w:sz="0" w:space="0" w:color="auto"/>
      </w:divBdr>
      <w:divsChild>
        <w:div w:id="1235353988">
          <w:marLeft w:val="-720"/>
          <w:marRight w:val="0"/>
          <w:marTop w:val="0"/>
          <w:marBottom w:val="0"/>
          <w:divBdr>
            <w:top w:val="none" w:sz="0" w:space="0" w:color="auto"/>
            <w:left w:val="none" w:sz="0" w:space="0" w:color="auto"/>
            <w:bottom w:val="none" w:sz="0" w:space="0" w:color="auto"/>
            <w:right w:val="none" w:sz="0" w:space="0" w:color="auto"/>
          </w:divBdr>
        </w:div>
      </w:divsChild>
    </w:div>
    <w:div w:id="1302731294">
      <w:bodyDiv w:val="1"/>
      <w:marLeft w:val="0"/>
      <w:marRight w:val="0"/>
      <w:marTop w:val="0"/>
      <w:marBottom w:val="0"/>
      <w:divBdr>
        <w:top w:val="none" w:sz="0" w:space="0" w:color="auto"/>
        <w:left w:val="none" w:sz="0" w:space="0" w:color="auto"/>
        <w:bottom w:val="none" w:sz="0" w:space="0" w:color="auto"/>
        <w:right w:val="none" w:sz="0" w:space="0" w:color="auto"/>
      </w:divBdr>
      <w:divsChild>
        <w:div w:id="1431000255">
          <w:marLeft w:val="-720"/>
          <w:marRight w:val="0"/>
          <w:marTop w:val="0"/>
          <w:marBottom w:val="0"/>
          <w:divBdr>
            <w:top w:val="none" w:sz="0" w:space="0" w:color="auto"/>
            <w:left w:val="none" w:sz="0" w:space="0" w:color="auto"/>
            <w:bottom w:val="none" w:sz="0" w:space="0" w:color="auto"/>
            <w:right w:val="none" w:sz="0" w:space="0" w:color="auto"/>
          </w:divBdr>
        </w:div>
      </w:divsChild>
    </w:div>
    <w:div w:id="1342851150">
      <w:bodyDiv w:val="1"/>
      <w:marLeft w:val="0"/>
      <w:marRight w:val="0"/>
      <w:marTop w:val="0"/>
      <w:marBottom w:val="0"/>
      <w:divBdr>
        <w:top w:val="none" w:sz="0" w:space="0" w:color="auto"/>
        <w:left w:val="none" w:sz="0" w:space="0" w:color="auto"/>
        <w:bottom w:val="none" w:sz="0" w:space="0" w:color="auto"/>
        <w:right w:val="none" w:sz="0" w:space="0" w:color="auto"/>
      </w:divBdr>
      <w:divsChild>
        <w:div w:id="1513103865">
          <w:marLeft w:val="-720"/>
          <w:marRight w:val="0"/>
          <w:marTop w:val="0"/>
          <w:marBottom w:val="0"/>
          <w:divBdr>
            <w:top w:val="none" w:sz="0" w:space="0" w:color="auto"/>
            <w:left w:val="none" w:sz="0" w:space="0" w:color="auto"/>
            <w:bottom w:val="none" w:sz="0" w:space="0" w:color="auto"/>
            <w:right w:val="none" w:sz="0" w:space="0" w:color="auto"/>
          </w:divBdr>
        </w:div>
      </w:divsChild>
    </w:div>
    <w:div w:id="1516964347">
      <w:bodyDiv w:val="1"/>
      <w:marLeft w:val="0"/>
      <w:marRight w:val="0"/>
      <w:marTop w:val="0"/>
      <w:marBottom w:val="0"/>
      <w:divBdr>
        <w:top w:val="none" w:sz="0" w:space="0" w:color="auto"/>
        <w:left w:val="none" w:sz="0" w:space="0" w:color="auto"/>
        <w:bottom w:val="none" w:sz="0" w:space="0" w:color="auto"/>
        <w:right w:val="none" w:sz="0" w:space="0" w:color="auto"/>
      </w:divBdr>
      <w:divsChild>
        <w:div w:id="931013737">
          <w:marLeft w:val="-720"/>
          <w:marRight w:val="0"/>
          <w:marTop w:val="0"/>
          <w:marBottom w:val="0"/>
          <w:divBdr>
            <w:top w:val="none" w:sz="0" w:space="0" w:color="auto"/>
            <w:left w:val="none" w:sz="0" w:space="0" w:color="auto"/>
            <w:bottom w:val="none" w:sz="0" w:space="0" w:color="auto"/>
            <w:right w:val="none" w:sz="0" w:space="0" w:color="auto"/>
          </w:divBdr>
        </w:div>
      </w:divsChild>
    </w:div>
    <w:div w:id="1562787354">
      <w:bodyDiv w:val="1"/>
      <w:marLeft w:val="0"/>
      <w:marRight w:val="0"/>
      <w:marTop w:val="0"/>
      <w:marBottom w:val="0"/>
      <w:divBdr>
        <w:top w:val="none" w:sz="0" w:space="0" w:color="auto"/>
        <w:left w:val="none" w:sz="0" w:space="0" w:color="auto"/>
        <w:bottom w:val="none" w:sz="0" w:space="0" w:color="auto"/>
        <w:right w:val="none" w:sz="0" w:space="0" w:color="auto"/>
      </w:divBdr>
      <w:divsChild>
        <w:div w:id="1518618821">
          <w:marLeft w:val="-720"/>
          <w:marRight w:val="0"/>
          <w:marTop w:val="0"/>
          <w:marBottom w:val="0"/>
          <w:divBdr>
            <w:top w:val="none" w:sz="0" w:space="0" w:color="auto"/>
            <w:left w:val="none" w:sz="0" w:space="0" w:color="auto"/>
            <w:bottom w:val="none" w:sz="0" w:space="0" w:color="auto"/>
            <w:right w:val="none" w:sz="0" w:space="0" w:color="auto"/>
          </w:divBdr>
        </w:div>
      </w:divsChild>
    </w:div>
    <w:div w:id="1568609077">
      <w:bodyDiv w:val="1"/>
      <w:marLeft w:val="0"/>
      <w:marRight w:val="0"/>
      <w:marTop w:val="0"/>
      <w:marBottom w:val="0"/>
      <w:divBdr>
        <w:top w:val="none" w:sz="0" w:space="0" w:color="auto"/>
        <w:left w:val="none" w:sz="0" w:space="0" w:color="auto"/>
        <w:bottom w:val="none" w:sz="0" w:space="0" w:color="auto"/>
        <w:right w:val="none" w:sz="0" w:space="0" w:color="auto"/>
      </w:divBdr>
    </w:div>
    <w:div w:id="1874028260">
      <w:bodyDiv w:val="1"/>
      <w:marLeft w:val="0"/>
      <w:marRight w:val="0"/>
      <w:marTop w:val="0"/>
      <w:marBottom w:val="0"/>
      <w:divBdr>
        <w:top w:val="none" w:sz="0" w:space="0" w:color="auto"/>
        <w:left w:val="none" w:sz="0" w:space="0" w:color="auto"/>
        <w:bottom w:val="none" w:sz="0" w:space="0" w:color="auto"/>
        <w:right w:val="none" w:sz="0" w:space="0" w:color="auto"/>
      </w:divBdr>
      <w:divsChild>
        <w:div w:id="414714643">
          <w:marLeft w:val="-720"/>
          <w:marRight w:val="0"/>
          <w:marTop w:val="0"/>
          <w:marBottom w:val="0"/>
          <w:divBdr>
            <w:top w:val="none" w:sz="0" w:space="0" w:color="auto"/>
            <w:left w:val="none" w:sz="0" w:space="0" w:color="auto"/>
            <w:bottom w:val="none" w:sz="0" w:space="0" w:color="auto"/>
            <w:right w:val="none" w:sz="0" w:space="0" w:color="auto"/>
          </w:divBdr>
        </w:div>
      </w:divsChild>
    </w:div>
    <w:div w:id="2000115248">
      <w:bodyDiv w:val="1"/>
      <w:marLeft w:val="0"/>
      <w:marRight w:val="0"/>
      <w:marTop w:val="0"/>
      <w:marBottom w:val="0"/>
      <w:divBdr>
        <w:top w:val="none" w:sz="0" w:space="0" w:color="auto"/>
        <w:left w:val="none" w:sz="0" w:space="0" w:color="auto"/>
        <w:bottom w:val="none" w:sz="0" w:space="0" w:color="auto"/>
        <w:right w:val="none" w:sz="0" w:space="0" w:color="auto"/>
      </w:divBdr>
    </w:div>
    <w:div w:id="2094203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16/j.knosys.2015.07.019" TargetMode="External"/><Relationship Id="rId21" Type="http://schemas.openxmlformats.org/officeDocument/2006/relationships/image" Target="media/image14.png"/><Relationship Id="rId34" Type="http://schemas.openxmlformats.org/officeDocument/2006/relationships/hyperlink" Target="http://proceedings.mlr.press/v85/goodfellow18a/goodfellow18a.pdf"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SergeiFG/ECG-Classif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i.org/10.1007/s13534-021-00185-w" TargetMode="External"/><Relationship Id="rId37" Type="http://schemas.openxmlformats.org/officeDocument/2006/relationships/hyperlink" Target="https://www.kaggle.com/datasets/khyeh0719/ptb-xl-dataset/data" TargetMode="External"/><Relationship Id="rId40" Type="http://schemas.openxmlformats.org/officeDocument/2006/relationships/hyperlink" Target="https://pytorch.org/docs/stable/generated/torch.nn.BCEWithLogitsLos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s2589-7500(20)30107-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22489/cinc.2020.198"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3389/fncom.2020.564015" TargetMode="External"/><Relationship Id="rId38" Type="http://schemas.openxmlformats.org/officeDocument/2006/relationships/hyperlink" Target="https://www.kaggle.com/code/tolgadincer/upsampling-multilabel-data-with-mlsmo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E4617-7D40-4927-91D2-A373B229E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6344</Words>
  <Characters>36163</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Ферапонтов Сергей Геннадьевич</cp:lastModifiedBy>
  <cp:revision>9</cp:revision>
  <cp:lastPrinted>2024-02-06T02:59:00Z</cp:lastPrinted>
  <dcterms:created xsi:type="dcterms:W3CDTF">2024-01-30T17:26:00Z</dcterms:created>
  <dcterms:modified xsi:type="dcterms:W3CDTF">2024-02-06T02:59:00Z</dcterms:modified>
</cp:coreProperties>
</file>