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96D16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96D16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96D16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96D16"/>
                <w:p w14:paraId="7B227D74" w14:textId="77777777" w:rsidR="00C51033" w:rsidRPr="000036EC" w:rsidRDefault="00C51033" w:rsidP="00096D16"/>
                <w:p w14:paraId="7533BB61" w14:textId="77777777" w:rsidR="00C51033" w:rsidRPr="000036EC" w:rsidRDefault="00C51033" w:rsidP="00096D16"/>
                <w:p w14:paraId="5CA87C56" w14:textId="7342F940" w:rsidR="00C51033" w:rsidRPr="000036EC" w:rsidRDefault="00C51033" w:rsidP="00096D16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96D16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96D16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96D16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96D16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96D16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96D16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96D16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96D16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96D16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96D16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96D16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4D8FA8E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A21867" w:rsidRPr="00A21867">
        <w:rPr>
          <w:rFonts w:eastAsia="Calibri"/>
          <w:sz w:val="22"/>
          <w:szCs w:val="22"/>
        </w:rPr>
        <w:t>0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6861"/>
        <w:gridCol w:w="1280"/>
      </w:tblGrid>
      <w:tr w:rsidR="00772B21" w:rsidRPr="00772B21" w14:paraId="214C9D02" w14:textId="77777777" w:rsidTr="00740E43">
        <w:trPr>
          <w:trHeight w:val="247"/>
          <w:tblHeader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740E43">
        <w:trPr>
          <w:trHeight w:val="25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A62C74" w:rsidRDefault="00772B21" w:rsidP="00772B21">
            <w:pPr>
              <w:contextualSpacing/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272B01B" w:rsidR="00772B21" w:rsidRPr="00A62C74" w:rsidRDefault="002626F3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5B5955" w:rsidRPr="00A62C74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5B5955" w:rsidRPr="00A62C74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</w:tr>
      <w:tr w:rsidR="00772B21" w:rsidRPr="00772B21" w14:paraId="7D6F3036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A62C74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50A9377E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04.04.2025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-11.04.2025</w:t>
            </w:r>
          </w:p>
        </w:tc>
      </w:tr>
      <w:tr w:rsidR="00772B21" w:rsidRPr="00772B21" w14:paraId="60B8D4A1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A62C74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06C2C60D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</w:tr>
      <w:tr w:rsidR="00F346E9" w:rsidRPr="00772B21" w14:paraId="5155899A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25" w:type="dxa"/>
            <w:vAlign w:val="center"/>
          </w:tcPr>
          <w:p w14:paraId="0A2C2151" w14:textId="05B92ACA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62C74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1D74FE84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</w:tr>
      <w:tr w:rsidR="00F346E9" w:rsidRPr="00772B21" w14:paraId="54955A9D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25" w:type="dxa"/>
            <w:vAlign w:val="center"/>
          </w:tcPr>
          <w:p w14:paraId="046EC94F" w14:textId="611D79FB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64DAF2DE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2626F3"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</w:tr>
      <w:tr w:rsidR="00F346E9" w:rsidRPr="00772B21" w14:paraId="113B9617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1FB9A209" w:rsidR="00F346E9" w:rsidRPr="00467657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5" w:type="dxa"/>
            <w:vAlign w:val="center"/>
          </w:tcPr>
          <w:p w14:paraId="30638CA9" w14:textId="52DA27BE" w:rsidR="00F346E9" w:rsidRPr="00A62C74" w:rsidRDefault="00A21867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A071B1" w:rsidRPr="00A62C74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A071B1"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3EA4208A" w:rsidR="00F346E9" w:rsidRPr="00A62C74" w:rsidRDefault="002626F3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A62C74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</w:tr>
      <w:tr w:rsidR="00F346E9" w:rsidRPr="00772B21" w14:paraId="78D6455F" w14:textId="77777777" w:rsidTr="00740E43">
        <w:trPr>
          <w:trHeight w:val="307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5AB6246B" w:rsidR="00F346E9" w:rsidRPr="00740E43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A62C74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3EDDE5FF" w:rsidR="00F346E9" w:rsidRPr="00A62C74" w:rsidRDefault="00A62C74" w:rsidP="00A21867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6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1B4FDF98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624181BD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061B205B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A21867" w:rsidRPr="00CE1707">
        <w:rPr>
          <w:rFonts w:eastAsia="Calibri"/>
          <w:sz w:val="24"/>
          <w:szCs w:val="24"/>
          <w:lang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243A64DB" w14:textId="3403ED49" w:rsidR="00772B21" w:rsidRPr="00CE1707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RPr="00CE1707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693D864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A21867">
        <w:rPr>
          <w:rFonts w:eastAsia="Calibri"/>
          <w:sz w:val="24"/>
          <w:szCs w:val="24"/>
          <w:lang w:eastAsia="ru-RU"/>
        </w:rPr>
        <w:t>0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812"/>
        <w:gridCol w:w="1418"/>
        <w:gridCol w:w="1559"/>
      </w:tblGrid>
      <w:tr w:rsidR="00772B21" w:rsidRPr="00772B21" w14:paraId="13705035" w14:textId="77777777" w:rsidTr="00A21867">
        <w:tc>
          <w:tcPr>
            <w:tcW w:w="675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559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8604CC" w:rsidRPr="00772B21" w14:paraId="7E383A40" w14:textId="77777777" w:rsidTr="00A21867">
        <w:trPr>
          <w:trHeight w:val="309"/>
        </w:trPr>
        <w:tc>
          <w:tcPr>
            <w:tcW w:w="675" w:type="dxa"/>
            <w:shd w:val="clear" w:color="auto" w:fill="auto"/>
          </w:tcPr>
          <w:p w14:paraId="56C1CF1A" w14:textId="6CD28FE7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64330E15" w14:textId="77777777" w:rsidR="008604CC" w:rsidRPr="00AC653F" w:rsidRDefault="008604CC" w:rsidP="00772B21">
            <w:pPr>
              <w:jc w:val="both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B01C37" w14:textId="7854952C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  <w:tc>
          <w:tcPr>
            <w:tcW w:w="1559" w:type="dxa"/>
          </w:tcPr>
          <w:p w14:paraId="203722A1" w14:textId="46BA5B16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561D63BC" w14:textId="77777777" w:rsidTr="00A21867">
        <w:trPr>
          <w:trHeight w:val="372"/>
        </w:trPr>
        <w:tc>
          <w:tcPr>
            <w:tcW w:w="675" w:type="dxa"/>
            <w:shd w:val="clear" w:color="auto" w:fill="auto"/>
          </w:tcPr>
          <w:p w14:paraId="4E1F9931" w14:textId="64E76FB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2D44D507" w14:textId="29C7DB0C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AD3A6B" w14:textId="1825AC18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04.04.2025-11.04.2025</w:t>
            </w:r>
          </w:p>
        </w:tc>
        <w:tc>
          <w:tcPr>
            <w:tcW w:w="1559" w:type="dxa"/>
          </w:tcPr>
          <w:p w14:paraId="44A702A6" w14:textId="764536A0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1E966AC0" w14:textId="77777777" w:rsidTr="00A21867">
        <w:trPr>
          <w:trHeight w:val="264"/>
        </w:trPr>
        <w:tc>
          <w:tcPr>
            <w:tcW w:w="675" w:type="dxa"/>
            <w:shd w:val="clear" w:color="auto" w:fill="auto"/>
          </w:tcPr>
          <w:p w14:paraId="4087FD70" w14:textId="1DB51DB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3C1278DF" w14:textId="0C5AD74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B3CBEB" w14:textId="18125623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  <w:tc>
          <w:tcPr>
            <w:tcW w:w="1559" w:type="dxa"/>
          </w:tcPr>
          <w:p w14:paraId="2BA2C619" w14:textId="584D9DF2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01E8BF" w14:textId="77777777" w:rsidTr="00A21867">
        <w:trPr>
          <w:trHeight w:val="459"/>
        </w:trPr>
        <w:tc>
          <w:tcPr>
            <w:tcW w:w="675" w:type="dxa"/>
            <w:shd w:val="clear" w:color="auto" w:fill="auto"/>
          </w:tcPr>
          <w:p w14:paraId="0B8A0E09" w14:textId="4840C5D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4A493148" w14:textId="4ECFC81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C653F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F471F7" w14:textId="54701246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  <w:tc>
          <w:tcPr>
            <w:tcW w:w="1559" w:type="dxa"/>
          </w:tcPr>
          <w:p w14:paraId="60C516A0" w14:textId="34B136A4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4F8E2E3B" w14:textId="77777777" w:rsidTr="00A21867">
        <w:trPr>
          <w:trHeight w:val="260"/>
        </w:trPr>
        <w:tc>
          <w:tcPr>
            <w:tcW w:w="675" w:type="dxa"/>
            <w:shd w:val="clear" w:color="auto" w:fill="auto"/>
          </w:tcPr>
          <w:p w14:paraId="584A9B16" w14:textId="77F2F8A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412C8192" w14:textId="41C2FF8A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738B10" w14:textId="5FEBBB35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  <w:tc>
          <w:tcPr>
            <w:tcW w:w="1559" w:type="dxa"/>
          </w:tcPr>
          <w:p w14:paraId="62AADA86" w14:textId="0D89F05F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546FE3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1C906853" w14:textId="3F3A5BA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6AFEF84A" w14:textId="5FC37A73" w:rsidR="008604CC" w:rsidRPr="00AC653F" w:rsidRDefault="00A21867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881B4E" w14:textId="7179D4C4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  <w:tc>
          <w:tcPr>
            <w:tcW w:w="1559" w:type="dxa"/>
          </w:tcPr>
          <w:p w14:paraId="4A8C52E1" w14:textId="7FD7283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3F9FF455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4E7C1D86" w14:textId="189FF15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0A8575B9" w14:textId="2E1EC0AE" w:rsidR="008604CC" w:rsidRPr="00AC653F" w:rsidRDefault="008604CC" w:rsidP="00A21867">
            <w:pPr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1FE18" w14:textId="090B6E19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>
              <w:rPr>
                <w:rFonts w:eastAsia="Calibri"/>
                <w:sz w:val="22"/>
                <w:szCs w:val="22"/>
                <w:lang w:eastAsia="ru-RU"/>
              </w:rPr>
              <w:t>6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  <w:tc>
          <w:tcPr>
            <w:tcW w:w="1559" w:type="dxa"/>
          </w:tcPr>
          <w:p w14:paraId="107DA7ED" w14:textId="7C2F305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75"/>
        <w:gridCol w:w="4203"/>
        <w:gridCol w:w="2038"/>
        <w:gridCol w:w="1954"/>
      </w:tblGrid>
      <w:tr w:rsidR="00772B21" w:rsidRPr="00772B21" w14:paraId="5C7A4F5B" w14:textId="77777777" w:rsidTr="00096D16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096D16">
        <w:tc>
          <w:tcPr>
            <w:tcW w:w="1275" w:type="dxa"/>
          </w:tcPr>
          <w:p w14:paraId="5B434DA5" w14:textId="69E44E59" w:rsidR="00772B21" w:rsidRPr="00F346E9" w:rsidRDefault="00A21867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0</w:t>
            </w:r>
            <w:r w:rsidR="00F346E9">
              <w:rPr>
                <w:rFonts w:eastAsia="Calibri"/>
                <w:sz w:val="22"/>
                <w:szCs w:val="22"/>
              </w:rPr>
              <w:t>2</w:t>
            </w:r>
            <w:r w:rsidR="00F346E9"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6C8AD348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Яковчу</w:t>
            </w:r>
            <w:r w:rsidR="00D23909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 xml:space="preserve"> 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0DEC42FC" w14:textId="7C984DE3" w:rsidR="00772B21" w:rsidRPr="00A21867" w:rsidRDefault="00772B21" w:rsidP="00A21867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0826A1FF" w14:textId="14CB5DCF" w:rsidR="00CE1707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8250127" w:history="1">
            <w:r w:rsidR="00CE1707" w:rsidRPr="001B48F9">
              <w:rPr>
                <w:rStyle w:val="af7"/>
                <w:noProof/>
              </w:rPr>
              <w:t>ВВЕДЕНИЕ</w:t>
            </w:r>
            <w:r w:rsidR="00CE1707">
              <w:rPr>
                <w:noProof/>
                <w:webHidden/>
              </w:rPr>
              <w:tab/>
            </w:r>
            <w:r w:rsidR="00CE1707">
              <w:rPr>
                <w:noProof/>
                <w:webHidden/>
              </w:rPr>
              <w:fldChar w:fldCharType="begin"/>
            </w:r>
            <w:r w:rsidR="00CE1707">
              <w:rPr>
                <w:noProof/>
                <w:webHidden/>
              </w:rPr>
              <w:instrText xml:space="preserve"> PAGEREF _Toc198250127 \h </w:instrText>
            </w:r>
            <w:r w:rsidR="00CE1707">
              <w:rPr>
                <w:noProof/>
                <w:webHidden/>
              </w:rPr>
            </w:r>
            <w:r w:rsidR="00CE1707">
              <w:rPr>
                <w:noProof/>
                <w:webHidden/>
              </w:rPr>
              <w:fldChar w:fldCharType="separate"/>
            </w:r>
            <w:r w:rsidR="00CE1707">
              <w:rPr>
                <w:noProof/>
                <w:webHidden/>
              </w:rPr>
              <w:t>6</w:t>
            </w:r>
            <w:r w:rsidR="00CE1707">
              <w:rPr>
                <w:noProof/>
                <w:webHidden/>
              </w:rPr>
              <w:fldChar w:fldCharType="end"/>
            </w:r>
          </w:hyperlink>
        </w:p>
        <w:p w14:paraId="4D21610B" w14:textId="3F5AD7DD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28" w:history="1">
            <w:r w:rsidRPr="001B48F9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BFAF" w14:textId="01D9D9BD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29" w:history="1">
            <w:r w:rsidRPr="001B48F9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6A80" w14:textId="2E74B7F9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0" w:history="1">
            <w:r w:rsidRPr="001B48F9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86BE" w14:textId="61E388DA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1" w:history="1">
            <w:r w:rsidRPr="001B48F9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037D" w14:textId="46AE358A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2" w:history="1">
            <w:r w:rsidRPr="001B48F9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8B6E" w14:textId="0DD77DBB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3" w:history="1">
            <w:r w:rsidRPr="001B48F9">
              <w:rPr>
                <w:rStyle w:val="af7"/>
                <w:rFonts w:eastAsia="Calibri"/>
                <w:noProof/>
              </w:rPr>
              <w:t>2.1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DD92" w14:textId="124DE313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4" w:history="1">
            <w:r w:rsidRPr="001B48F9">
              <w:rPr>
                <w:rStyle w:val="af7"/>
                <w:rFonts w:eastAsia="Calibri"/>
                <w:noProof/>
              </w:rPr>
              <w:t xml:space="preserve">2.2 Обоснование выбора </w:t>
            </w:r>
            <w:r w:rsidRPr="001B48F9">
              <w:rPr>
                <w:rStyle w:val="af7"/>
                <w:rFonts w:eastAsia="Calibri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DF03" w14:textId="3F7FEBBF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5" w:history="1">
            <w:r w:rsidRPr="001B48F9">
              <w:rPr>
                <w:rStyle w:val="af7"/>
                <w:rFonts w:eastAsia="Calibri"/>
                <w:noProof/>
              </w:rPr>
              <w:t>2.3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600A" w14:textId="7B73D0A8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6" w:history="1">
            <w:r w:rsidRPr="001B48F9">
              <w:rPr>
                <w:rStyle w:val="af7"/>
                <w:rFonts w:eastAsia="Calibri"/>
                <w:noProof/>
              </w:rPr>
              <w:t>2.4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337B" w14:textId="23E4752E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7" w:history="1">
            <w:r w:rsidRPr="001B48F9">
              <w:rPr>
                <w:rStyle w:val="af7"/>
                <w:rFonts w:eastAsia="Calibri"/>
                <w:noProof/>
              </w:rPr>
              <w:t>2.5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B2FA" w14:textId="51EC278B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8" w:history="1">
            <w:r w:rsidRPr="001B48F9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EAA0" w14:textId="602DFA90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9" w:history="1">
            <w:r w:rsidRPr="001B48F9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D2BF" w14:textId="7B04FD7A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0" w:history="1">
            <w:r w:rsidRPr="001B48F9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9BF7" w14:textId="20AA82D3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1" w:history="1">
            <w:r w:rsidRPr="001B48F9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1D82" w14:textId="3C71C824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2" w:history="1">
            <w:r w:rsidRPr="001B48F9">
              <w:rPr>
                <w:rStyle w:val="af7"/>
                <w:noProof/>
              </w:rPr>
              <w:t>3.4 Визуальное проектирование интерфейса (мокапы)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E8B5" w14:textId="3BA21F21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3" w:history="1">
            <w:r w:rsidRPr="001B48F9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317C" w14:textId="46B9AF79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4" w:history="1">
            <w:r w:rsidRPr="001B48F9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511031B2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0" w:name="_Toc198250127"/>
      <w:r>
        <w:lastRenderedPageBreak/>
        <w:t>ВВЕДЕНИЕ</w:t>
      </w:r>
      <w:bookmarkEnd w:id="0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" w:name="_Toc198250128"/>
      <w:r w:rsidRPr="002830F0">
        <w:lastRenderedPageBreak/>
        <w:t>1</w:t>
      </w:r>
      <w:r>
        <w:t xml:space="preserve"> Анализ деятельности организации</w:t>
      </w:r>
      <w:bookmarkEnd w:id="1"/>
    </w:p>
    <w:p w14:paraId="6F30762D" w14:textId="0DA1E456" w:rsidR="00087B46" w:rsidRPr="00B917DA" w:rsidRDefault="00087B46" w:rsidP="006D1EF8">
      <w:pPr>
        <w:pStyle w:val="23"/>
      </w:pPr>
      <w:bookmarkStart w:id="2" w:name="_Toc198250129"/>
      <w:r w:rsidRPr="00087B46">
        <w:t>1.1 Общие сведения о компании ТИОН</w:t>
      </w:r>
      <w:bookmarkEnd w:id="2"/>
    </w:p>
    <w:p w14:paraId="7A72A4E7" w14:textId="63BA3A2B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="00100BD4" w:rsidRPr="00100BD4">
        <w:rPr>
          <w:rFonts w:eastAsia="Calibri"/>
          <w:szCs w:val="28"/>
          <w14:ligatures w14:val="standardContextual"/>
        </w:rPr>
        <w:t xml:space="preserve"> </w:t>
      </w:r>
      <w:commentRangeStart w:id="3"/>
      <w:r w:rsidR="00100BD4" w:rsidRPr="00100BD4">
        <w:rPr>
          <w:rFonts w:eastAsia="Calibri"/>
          <w:szCs w:val="28"/>
          <w14:ligatures w14:val="standardContextual"/>
        </w:rPr>
        <w:t>[3]</w:t>
      </w:r>
      <w:r w:rsidRPr="00F3509E">
        <w:rPr>
          <w:rFonts w:eastAsia="Calibri"/>
          <w:szCs w:val="28"/>
          <w14:ligatures w14:val="standardContextual"/>
        </w:rPr>
        <w:t>.</w:t>
      </w:r>
      <w:commentRangeEnd w:id="3"/>
      <w:r w:rsidR="00100BD4">
        <w:rPr>
          <w:rStyle w:val="afa"/>
        </w:rPr>
        <w:commentReference w:id="3"/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 xml:space="preserve">основе согласованной конфигурации составляется коммерческое предложение, в котором </w:t>
      </w:r>
      <w:r w:rsidRPr="00D13E78">
        <w:rPr>
          <w:rFonts w:eastAsia="Calibri"/>
          <w:szCs w:val="28"/>
          <w14:ligatures w14:val="standardContextual"/>
        </w:rPr>
        <w:lastRenderedPageBreak/>
        <w:t>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4" w:name="_Toc198250130"/>
      <w:r w:rsidRPr="00975373">
        <w:rPr>
          <w:rFonts w:eastAsia="Calibri"/>
        </w:rPr>
        <w:lastRenderedPageBreak/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4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5" w:name="_Toc198250131"/>
      <w:r w:rsidRPr="00975373">
        <w:rPr>
          <w:rFonts w:eastAsia="Calibri"/>
          <w:bCs/>
        </w:rPr>
        <w:lastRenderedPageBreak/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5"/>
    </w:p>
    <w:p w14:paraId="44D16BF9" w14:textId="4B448422" w:rsidR="00975373" w:rsidRPr="00100BD4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  <w:r w:rsidR="00100BD4" w:rsidRPr="00100BD4">
        <w:rPr>
          <w:rFonts w:eastAsia="Calibri"/>
          <w:szCs w:val="28"/>
          <w14:ligatures w14:val="standardContextual"/>
        </w:rPr>
        <w:t xml:space="preserve"> </w:t>
      </w:r>
      <w:commentRangeStart w:id="6"/>
      <w:r w:rsidR="00100BD4" w:rsidRPr="00100BD4">
        <w:rPr>
          <w:rFonts w:eastAsia="Calibri"/>
          <w:szCs w:val="28"/>
          <w14:ligatures w14:val="standardContextual"/>
        </w:rPr>
        <w:t>[3].</w:t>
      </w:r>
      <w:commentRangeEnd w:id="6"/>
      <w:r w:rsidR="00100BD4">
        <w:rPr>
          <w:rStyle w:val="afa"/>
        </w:rPr>
        <w:commentReference w:id="6"/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7" w:name="_Toc198250132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7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61730950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 w:rsidR="00100BD4">
        <w:rPr>
          <w:rFonts w:eastAsia="Calibri"/>
          <w:szCs w:val="28"/>
          <w14:ligatures w14:val="standardContextual"/>
        </w:rPr>
        <w:t xml:space="preserve"> </w:t>
      </w:r>
      <w:commentRangeStart w:id="8"/>
      <w:r w:rsidR="00100BD4"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  <w:commentRangeEnd w:id="8"/>
      <w:r w:rsidR="00100BD4">
        <w:rPr>
          <w:rStyle w:val="afa"/>
        </w:rPr>
        <w:commentReference w:id="8"/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3EDEC00" w:rsidR="0029155E" w:rsidRPr="0029155E" w:rsidRDefault="00963524" w:rsidP="0029155E">
      <w:pPr>
        <w:pStyle w:val="23"/>
        <w:rPr>
          <w:rFonts w:eastAsia="Calibri"/>
        </w:rPr>
      </w:pPr>
      <w:bookmarkStart w:id="9" w:name="_Toc198250133"/>
      <w:r w:rsidRPr="00963524">
        <w:rPr>
          <w:rFonts w:eastAsia="Calibri"/>
        </w:rPr>
        <w:t>2.</w:t>
      </w:r>
      <w:r w:rsidR="0092618A"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9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2EF39DDF" w14:textId="77777777" w:rsid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52FC5139" w14:textId="77777777" w:rsidR="0092618A" w:rsidRP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4EFBA7A" w14:textId="3EAB7D73" w:rsidR="00664F61" w:rsidRPr="002E4E76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  <w:r w:rsidR="002E4E76" w:rsidRPr="002E4E76">
        <w:rPr>
          <w:sz w:val="24"/>
          <w:szCs w:val="24"/>
        </w:rPr>
        <w:t xml:space="preserve"> </w:t>
      </w:r>
      <w:commentRangeStart w:id="10"/>
      <w:r w:rsidR="002E4E76" w:rsidRPr="002E4E76">
        <w:rPr>
          <w:sz w:val="24"/>
          <w:szCs w:val="24"/>
        </w:rPr>
        <w:t>[</w:t>
      </w:r>
      <w:r w:rsidR="002E4E76">
        <w:rPr>
          <w:sz w:val="24"/>
          <w:szCs w:val="24"/>
          <w:lang w:val="en-US"/>
        </w:rPr>
        <w:t>2</w:t>
      </w:r>
      <w:r w:rsidR="002E4E76" w:rsidRPr="002E4E76">
        <w:rPr>
          <w:sz w:val="24"/>
          <w:szCs w:val="24"/>
        </w:rPr>
        <w:t>]</w:t>
      </w:r>
      <w:commentRangeEnd w:id="10"/>
      <w:r w:rsidR="002E4E76">
        <w:rPr>
          <w:rStyle w:val="afa"/>
        </w:rPr>
        <w:commentReference w:id="1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746"/>
        <w:gridCol w:w="2660"/>
        <w:gridCol w:w="252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2317AB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575A7350" w:rsidR="00963524" w:rsidRPr="005B5955" w:rsidRDefault="00963524" w:rsidP="00963524">
      <w:pPr>
        <w:pStyle w:val="23"/>
        <w:rPr>
          <w:rFonts w:eastAsia="Calibri"/>
        </w:rPr>
      </w:pPr>
      <w:bookmarkStart w:id="11" w:name="_Toc198250134"/>
      <w:r w:rsidRPr="005B5955">
        <w:rPr>
          <w:rFonts w:eastAsia="Calibri"/>
        </w:rPr>
        <w:t>2.</w:t>
      </w:r>
      <w:r w:rsidR="0092618A"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11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13DDDAE3" w:rsidR="00664F61" w:rsidRPr="002E4E76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 w:rsidR="002E4E76">
        <w:rPr>
          <w:sz w:val="24"/>
          <w:szCs w:val="24"/>
        </w:rPr>
        <w:t xml:space="preserve"> </w:t>
      </w:r>
      <w:commentRangeStart w:id="12"/>
      <w:r w:rsidR="002E4E76">
        <w:rPr>
          <w:sz w:val="24"/>
          <w:szCs w:val="24"/>
          <w:lang w:val="en-US"/>
        </w:rPr>
        <w:t>[2]</w:t>
      </w:r>
      <w:commentRangeEnd w:id="12"/>
      <w:r w:rsidR="002E4E76">
        <w:rPr>
          <w:rStyle w:val="afa"/>
        </w:rPr>
        <w:commentReference w:id="1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692"/>
        <w:gridCol w:w="1964"/>
        <w:gridCol w:w="2565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4D57736B" w:rsidR="00963524" w:rsidRPr="00963524" w:rsidRDefault="00963524" w:rsidP="00963524">
      <w:pPr>
        <w:pStyle w:val="23"/>
        <w:rPr>
          <w:rFonts w:eastAsia="Calibri"/>
        </w:rPr>
      </w:pPr>
      <w:bookmarkStart w:id="13" w:name="_Toc198250135"/>
      <w:r w:rsidRPr="00963524">
        <w:rPr>
          <w:rFonts w:eastAsia="Calibri"/>
        </w:rPr>
        <w:lastRenderedPageBreak/>
        <w:t>2.</w:t>
      </w:r>
      <w:r w:rsidR="0092618A"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13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276C93C0" w:rsidR="00664F61" w:rsidRPr="00100BD4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  <w:r w:rsidR="00100BD4">
        <w:rPr>
          <w:sz w:val="24"/>
          <w:szCs w:val="24"/>
        </w:rPr>
        <w:t xml:space="preserve"> </w:t>
      </w:r>
      <w:commentRangeStart w:id="14"/>
      <w:r w:rsidR="00100BD4" w:rsidRPr="00100BD4">
        <w:rPr>
          <w:sz w:val="24"/>
          <w:szCs w:val="24"/>
        </w:rPr>
        <w:t>[</w:t>
      </w:r>
      <w:r w:rsidR="00100BD4">
        <w:rPr>
          <w:sz w:val="24"/>
          <w:szCs w:val="24"/>
          <w:lang w:val="en-US"/>
        </w:rPr>
        <w:t>4</w:t>
      </w:r>
      <w:r w:rsidR="00100BD4" w:rsidRPr="00100BD4">
        <w:rPr>
          <w:sz w:val="24"/>
          <w:szCs w:val="24"/>
        </w:rPr>
        <w:t>]</w:t>
      </w:r>
      <w:commentRangeEnd w:id="14"/>
      <w:r w:rsidR="00100BD4">
        <w:rPr>
          <w:rStyle w:val="afa"/>
        </w:rPr>
        <w:commentReference w:id="1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59"/>
        <w:gridCol w:w="2462"/>
        <w:gridCol w:w="2362"/>
        <w:gridCol w:w="2462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7"/>
        <w:gridCol w:w="2237"/>
        <w:gridCol w:w="2855"/>
        <w:gridCol w:w="2236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2317AB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lastRenderedPageBreak/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3912B856" w:rsidR="00963524" w:rsidRPr="00963524" w:rsidRDefault="00963524" w:rsidP="00963524">
      <w:pPr>
        <w:pStyle w:val="23"/>
        <w:rPr>
          <w:rFonts w:eastAsia="Calibri"/>
        </w:rPr>
      </w:pPr>
      <w:bookmarkStart w:id="15" w:name="_Toc198250136"/>
      <w:r w:rsidRPr="00963524">
        <w:rPr>
          <w:rFonts w:eastAsia="Calibri"/>
        </w:rPr>
        <w:t>2.</w:t>
      </w:r>
      <w:r w:rsidR="00767243"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15"/>
    </w:p>
    <w:p w14:paraId="40AFD9C4" w14:textId="514DCAE0" w:rsidR="00637BEA" w:rsidRPr="00E9418D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="005F653E" w:rsidRPr="005F653E">
        <w:t xml:space="preserve"> [</w:t>
      </w:r>
      <w:r w:rsidR="005F653E" w:rsidRPr="00E9418D">
        <w:t>1]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E369DB3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04CA96E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080CACCB" w14:textId="77777777" w:rsidR="00767243" w:rsidRP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5A42438" w14:textId="77777777" w:rsidR="00F719C6" w:rsidRPr="00100BD4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2798B6A8" w14:textId="3467409A" w:rsidR="00664F61" w:rsidRPr="00100BD4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  <w:r w:rsidR="00100BD4" w:rsidRPr="00100BD4">
        <w:rPr>
          <w:sz w:val="24"/>
          <w:szCs w:val="24"/>
        </w:rPr>
        <w:t xml:space="preserve"> </w:t>
      </w:r>
      <w:commentRangeStart w:id="16"/>
      <w:r w:rsidR="00100BD4">
        <w:rPr>
          <w:sz w:val="24"/>
          <w:szCs w:val="24"/>
          <w:lang w:val="en-US"/>
        </w:rPr>
        <w:t>[9]</w:t>
      </w:r>
      <w:commentRangeEnd w:id="16"/>
      <w:r w:rsidR="00100BD4">
        <w:rPr>
          <w:rStyle w:val="afa"/>
        </w:rPr>
        <w:commentReference w:id="16"/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04DEE31E" w:rsidR="00963524" w:rsidRPr="00963524" w:rsidRDefault="00963524" w:rsidP="00963524">
      <w:pPr>
        <w:pStyle w:val="23"/>
        <w:rPr>
          <w:rFonts w:eastAsia="Calibri"/>
        </w:rPr>
      </w:pPr>
      <w:bookmarkStart w:id="17" w:name="_Toc198250137"/>
      <w:r w:rsidRPr="00963524">
        <w:rPr>
          <w:rFonts w:eastAsia="Calibri"/>
        </w:rPr>
        <w:lastRenderedPageBreak/>
        <w:t>2.</w:t>
      </w:r>
      <w:r w:rsidR="001573EA"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7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390"/>
        <w:gridCol w:w="2404"/>
        <w:gridCol w:w="2548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27"/>
        <w:gridCol w:w="2635"/>
        <w:gridCol w:w="262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0CBD1658" w:rsidR="00963524" w:rsidRPr="00E9418D" w:rsidRDefault="00963524" w:rsidP="001573EA">
      <w:pPr>
        <w:pStyle w:val="af8"/>
      </w:pPr>
      <w:r w:rsidRPr="00963524">
        <w:t>Вывод</w:t>
      </w:r>
      <w:r w:rsidR="001573EA" w:rsidRPr="00E9418D">
        <w:t>:</w:t>
      </w:r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43B26512" w:rsidR="001845B1" w:rsidRPr="001845B1" w:rsidRDefault="001845B1" w:rsidP="00136342">
      <w:pPr>
        <w:pStyle w:val="11"/>
        <w:rPr>
          <w:rFonts w:eastAsia="Times New Roman"/>
        </w:rPr>
      </w:pPr>
      <w:bookmarkStart w:id="18" w:name="_Toc198250138"/>
      <w:commentRangeStart w:id="19"/>
      <w:commentRangeStart w:id="20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интерактивного конфигуратора</w:t>
      </w:r>
      <w:commentRangeEnd w:id="19"/>
      <w:r w:rsidR="00A21867">
        <w:rPr>
          <w:rStyle w:val="afa"/>
          <w:rFonts w:eastAsia="Times New Roman" w:cs="Times New Roman"/>
          <w:b w:val="0"/>
          <w:color w:val="auto"/>
        </w:rPr>
        <w:commentReference w:id="19"/>
      </w:r>
      <w:bookmarkEnd w:id="18"/>
      <w:commentRangeEnd w:id="20"/>
      <w:r w:rsidR="00BA7C15">
        <w:rPr>
          <w:rStyle w:val="afa"/>
          <w:rFonts w:eastAsia="Times New Roman" w:cs="Times New Roman"/>
          <w:b w:val="0"/>
          <w:color w:val="auto"/>
        </w:rPr>
        <w:commentReference w:id="20"/>
      </w:r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21" w:name="_Toc198250139"/>
      <w:r w:rsidRPr="007326EF">
        <w:rPr>
          <w:rFonts w:eastAsia="Times New Roman"/>
        </w:rPr>
        <w:t>3.1 Анализ требований к конфигуратору</w:t>
      </w:r>
      <w:bookmarkEnd w:id="21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22" w:name="_Toc198250140"/>
      <w:r w:rsidRPr="007326EF">
        <w:rPr>
          <w:rFonts w:eastAsia="Calibri"/>
        </w:rPr>
        <w:t>3.2 Проектирование архитектуры системы</w:t>
      </w:r>
      <w:bookmarkEnd w:id="22"/>
    </w:p>
    <w:p w14:paraId="411779D5" w14:textId="0A34699A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</w:t>
      </w:r>
      <w:r w:rsidR="002E4E76">
        <w:rPr>
          <w:rFonts w:eastAsia="Calibri"/>
          <w:szCs w:val="28"/>
          <w14:ligatures w14:val="standardContextual"/>
        </w:rPr>
        <w:t xml:space="preserve"> </w:t>
      </w:r>
      <w:commentRangeStart w:id="23"/>
      <w:r w:rsidR="002E4E76" w:rsidRPr="002E4E76">
        <w:rPr>
          <w:rFonts w:eastAsia="Calibri"/>
          <w:szCs w:val="28"/>
          <w14:ligatures w14:val="standardContextual"/>
        </w:rPr>
        <w:t>[1</w:t>
      </w:r>
      <w:r w:rsidR="00DF4C10" w:rsidRPr="00FB7B39">
        <w:rPr>
          <w:rFonts w:eastAsia="Calibri"/>
          <w:szCs w:val="28"/>
          <w14:ligatures w14:val="standardContextual"/>
        </w:rPr>
        <w:t>2</w:t>
      </w:r>
      <w:r w:rsidR="002E4E76"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  <w:commentRangeEnd w:id="23"/>
      <w:r w:rsidR="002E4E76">
        <w:rPr>
          <w:rStyle w:val="afa"/>
        </w:rPr>
        <w:commentReference w:id="23"/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29202CCA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 w:rsidR="002E4E76"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commentRangeStart w:id="24"/>
      <w:r w:rsidR="002E4E76" w:rsidRPr="002E4E76">
        <w:rPr>
          <w:rFonts w:eastAsia="Calibri"/>
          <w:b/>
          <w:bCs/>
          <w:szCs w:val="28"/>
          <w14:ligatures w14:val="standardContextual"/>
        </w:rPr>
        <w:t>[1</w:t>
      </w:r>
      <w:r w:rsidR="00FB7B39"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="002E4E76" w:rsidRPr="002E4E76">
        <w:rPr>
          <w:rFonts w:eastAsia="Calibri"/>
          <w:b/>
          <w:bCs/>
          <w:szCs w:val="28"/>
          <w14:ligatures w14:val="standardContextual"/>
        </w:rPr>
        <w:t>]</w:t>
      </w:r>
      <w:r w:rsidRPr="002E4E76">
        <w:rPr>
          <w:rFonts w:eastAsia="Calibri"/>
          <w:b/>
          <w:bCs/>
          <w:szCs w:val="28"/>
          <w14:ligatures w14:val="standardContextual"/>
        </w:rPr>
        <w:t>:</w:t>
      </w:r>
      <w:commentRangeEnd w:id="24"/>
      <w:r w:rsidR="002E4E76">
        <w:rPr>
          <w:rStyle w:val="afa"/>
        </w:rPr>
        <w:commentReference w:id="24"/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Гибкость: Можно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7F037BA2" w:rsidR="00080F21" w:rsidRDefault="0069365B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lastRenderedPageBreak/>
        <w:drawing>
          <wp:inline distT="0" distB="0" distL="0" distR="0" wp14:anchorId="43AB03B1" wp14:editId="5A2F5040">
            <wp:extent cx="5940425" cy="3102610"/>
            <wp:effectExtent l="0" t="0" r="3175" b="2540"/>
            <wp:docPr id="12132316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1213231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commentRangeStart w:id="25"/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  <w:commentRangeEnd w:id="25"/>
      <w:r w:rsidR="002E4E76">
        <w:rPr>
          <w:rStyle w:val="afa"/>
        </w:rPr>
        <w:commentReference w:id="25"/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26" w:name="_Toc198250141"/>
      <w:r w:rsidRPr="00080F21">
        <w:rPr>
          <w:rFonts w:eastAsia="Times New Roman"/>
        </w:rPr>
        <w:t>3.3 Проектирование базы данных</w:t>
      </w:r>
      <w:bookmarkEnd w:id="26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6B86C9C7" w:rsidR="00CC28F4" w:rsidRPr="00065CAF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 w:rsidR="00065CAF">
        <w:t>связи между ними и их свойства</w:t>
      </w:r>
      <w:r w:rsidR="00065CAF" w:rsidRPr="00065CAF">
        <w:t xml:space="preserve"> </w:t>
      </w:r>
      <w:r w:rsidR="005F653E" w:rsidRPr="00065CAF">
        <w:t>[</w:t>
      </w:r>
      <w:r w:rsidR="001D0168" w:rsidRPr="001D0168">
        <w:t>10</w:t>
      </w:r>
      <w:r w:rsidR="005F653E" w:rsidRPr="00065CAF">
        <w:t>]</w:t>
      </w:r>
      <w:r w:rsidR="00065CAF" w:rsidRPr="00065CAF">
        <w:t>.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135E6E1" w:rsidR="00CC28F4" w:rsidRPr="005949D7" w:rsidRDefault="00CC28F4" w:rsidP="00CC28F4">
      <w:pPr>
        <w:pStyle w:val="af8"/>
      </w:pPr>
      <w:r>
        <w:t>Для данной ИС были выделен</w:t>
      </w:r>
      <w:r w:rsidR="00096D16">
        <w:t>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lastRenderedPageBreak/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7EF8173A" w:rsidR="00FB2DF5" w:rsidRDefault="00FB2DF5" w:rsidP="00FB2DF5">
      <w:pPr>
        <w:pStyle w:val="af8"/>
        <w:jc w:val="center"/>
      </w:pPr>
    </w:p>
    <w:p w14:paraId="19FB3025" w14:textId="2BA4FAF5" w:rsidR="00DC7E85" w:rsidRDefault="00CE1707" w:rsidP="00FB2DF5">
      <w:pPr>
        <w:pStyle w:val="af8"/>
        <w:jc w:val="center"/>
      </w:pPr>
      <w:r>
        <w:rPr>
          <w:noProof/>
        </w:rPr>
        <w:drawing>
          <wp:inline distT="0" distB="0" distL="0" distR="0" wp14:anchorId="733C470B" wp14:editId="14068E77">
            <wp:extent cx="4848225" cy="3057525"/>
            <wp:effectExtent l="0" t="0" r="9525" b="9525"/>
            <wp:docPr id="48222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1649" name="Рисунок 4822216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commentRangeStart w:id="27"/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  <w:commentRangeEnd w:id="27"/>
      <w:r w:rsidR="002E4E76">
        <w:rPr>
          <w:rStyle w:val="afa"/>
        </w:rPr>
        <w:commentReference w:id="27"/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28" w:name="_Toc167730996"/>
      <w:r w:rsidRPr="001D29F4">
        <w:rPr>
          <w:b/>
          <w:bCs/>
        </w:rPr>
        <w:t>Проектирование даталогической модели БД</w:t>
      </w:r>
      <w:bookmarkEnd w:id="28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166B8556" w:rsidR="00A11339" w:rsidRPr="00A21867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</w:t>
      </w:r>
      <w:r w:rsidRPr="00A11339">
        <w:lastRenderedPageBreak/>
        <w:t>для проектирования базы данных, но она не привязана к определенной СУБД</w:t>
      </w:r>
      <w:r w:rsidR="005B1730" w:rsidRPr="005B1730">
        <w:t xml:space="preserve"> [</w:t>
      </w:r>
      <w:r w:rsidR="001D0168" w:rsidRPr="001D0168">
        <w:t>5</w:t>
      </w:r>
      <w:r w:rsidR="005B1730" w:rsidRPr="00A21867">
        <w:t>]</w:t>
      </w:r>
      <w:r w:rsidR="00A21867" w:rsidRPr="00A11339">
        <w:t>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33EB73BE" w14:textId="5A943509" w:rsidR="00A21867" w:rsidRPr="00CE1707" w:rsidRDefault="00A11339" w:rsidP="00CE1707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38E6217A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="00894E3E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9461B" w:rsidRPr="00B72FE5" w14:paraId="4E6D4BDF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42C5D876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="00D13932"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417622AD" w14:textId="63510E8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 w:rsidR="009475A3"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43C8B1BD" w14:textId="5152ED8A" w:rsidR="00EC30BF" w:rsidRPr="00E62C3F" w:rsidRDefault="00EC30BF" w:rsidP="00EC30BF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</w:t>
      </w:r>
      <w:r>
        <w:rPr>
          <w:sz w:val="24"/>
          <w:szCs w:val="24"/>
        </w:rPr>
        <w:t>а</w:t>
      </w:r>
      <w:r w:rsidR="00E92695">
        <w:rPr>
          <w:sz w:val="24"/>
          <w:szCs w:val="24"/>
        </w:rPr>
        <w:t>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EC30BF" w:rsidRPr="00E62C3F" w14:paraId="43EF6819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78438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802AF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0B98BD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EC30BF" w:rsidRPr="00E62C3F" w14:paraId="765D3CE8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94DF7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0D021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D3BD6" w14:textId="77777777" w:rsidR="00EC30BF" w:rsidRPr="00E62C3F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434DA7" w:rsidRPr="00E62C3F" w14:paraId="02DFC2E0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8B03" w14:textId="71689DAD" w:rsidR="00434DA7" w:rsidRPr="00E62C3F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3FE050" w14:textId="104B6C61" w:rsidR="00434DA7" w:rsidRPr="00E62C3F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D1809" w14:textId="10558EB6" w:rsidR="00434DA7" w:rsidRPr="00E62C3F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34DA7" w:rsidRPr="00B72FE5" w14:paraId="3E4A37B4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C84A" w14:textId="44FB2871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</w:t>
            </w:r>
            <w:r>
              <w:rPr>
                <w:sz w:val="24"/>
                <w:szCs w:val="24"/>
                <w:lang w:eastAsia="ru-RU"/>
              </w:rPr>
              <w:t>стройств</w:t>
            </w:r>
            <w:r>
              <w:rPr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7B294" w14:textId="53F6777D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8D45" w14:textId="5495702F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EC30BF" w:rsidRPr="00B72FE5" w14:paraId="0866F450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F347F" w14:textId="715E114B" w:rsidR="00EC30BF" w:rsidRPr="00B72FE5" w:rsidRDefault="00434DA7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AFF2" w14:textId="77777777" w:rsidR="00EC30BF" w:rsidRPr="00B72FE5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BF83" w14:textId="77777777" w:rsidR="00EC30BF" w:rsidRPr="00B72FE5" w:rsidRDefault="00EC30BF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434DA7" w:rsidRPr="00B72FE5" w14:paraId="3B03D77A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F6369" w14:textId="73AD30E9" w:rsidR="00434DA7" w:rsidRPr="00491A98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9E4B" w14:textId="14B6CB72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67358" w14:textId="0E821714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434DA7" w:rsidRPr="00B72FE5" w14:paraId="0EBFF08A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E3B5D" w14:textId="377DF585" w:rsidR="00434DA7" w:rsidRPr="00491A98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Дата </w:t>
            </w:r>
            <w:r>
              <w:rPr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22AC" w14:textId="23BC3A99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E9B0" w14:textId="111F82F9" w:rsidR="00434DA7" w:rsidRPr="00B72FE5" w:rsidRDefault="00434DA7" w:rsidP="00434DA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C07B283" w14:textId="06CE6ACF" w:rsidR="00B02EED" w:rsidRPr="00E62C3F" w:rsidRDefault="00B02EED" w:rsidP="00B02EED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 w:rsidR="00434DA7"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B02EED" w:rsidRPr="00E62C3F" w14:paraId="5CB29884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83DC7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49B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294C8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A041B" w:rsidRPr="00E62C3F" w14:paraId="5304FC58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1F451" w14:textId="76D45545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6A4A3" w14:textId="60D184D2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6D98F" w14:textId="3D0FD460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A041B" w:rsidRPr="00E62C3F" w14:paraId="6CBAD6C5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19B0F" w14:textId="0DC41D37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 w:rsidR="00E07BA3"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645D3" w14:textId="1874A086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16C0C" w14:textId="0245EDBB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021C6883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33EC" w14:textId="499E83C5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 w:rsidR="00E07BA3"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B9A1" w14:textId="7213E5C0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279D" w14:textId="4A3D3586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0CCF02C8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21F17" w14:textId="5F7277AC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835B" w14:textId="743EFB69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F2E45" w14:textId="4009C01D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06E1FF3F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73D7" w14:textId="38A9B8FD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B005C" w14:textId="14057032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9A3" w14:textId="40A714DB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8A041B" w:rsidRPr="00B72FE5" w14:paraId="1D09EC08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9BCE0" w14:textId="4CA8BAF9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9E90" w14:textId="78B805FE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2D533" w14:textId="6C5371A7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488AA59C" w14:textId="15218957" w:rsidR="00B02EED" w:rsidRPr="00E62C3F" w:rsidRDefault="00B02EED" w:rsidP="00B02EED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</w:t>
      </w:r>
      <w:r w:rsidR="00434DA7">
        <w:rPr>
          <w:sz w:val="24"/>
          <w:szCs w:val="24"/>
        </w:rPr>
        <w:t>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B02EED" w:rsidRPr="00E62C3F" w14:paraId="7B186298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021B3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98334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B3E0D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A041B" w:rsidRPr="00E62C3F" w14:paraId="0CDE8F19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B544E" w14:textId="169C5BF1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E348B" w14:textId="4EDF286E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A263E1" w14:textId="57EA53B8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A041B" w:rsidRPr="00E62C3F" w14:paraId="281E8CB5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7C2F" w14:textId="5AFB3305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D0990" w14:textId="66395A34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4C822" w14:textId="44D89A51" w:rsidR="008A041B" w:rsidRPr="00E62C3F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7EE27947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8B2C1" w14:textId="0856200A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5606" w14:textId="0D8EB963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72210" w14:textId="17E76665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40A7556A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3A535" w14:textId="4BB48E80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CB62" w14:textId="64B4963A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1C02" w14:textId="75458A73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77A55F9B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0767" w14:textId="49C400EC" w:rsidR="008A041B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C74C" w14:textId="726337B3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7006" w14:textId="635CD45F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A041B" w:rsidRPr="00B72FE5" w14:paraId="69A9E60B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4916E" w14:textId="4F96D885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2590" w14:textId="57F4A04B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0837" w14:textId="13E14553" w:rsidR="008A041B" w:rsidRPr="00B72FE5" w:rsidRDefault="008A041B" w:rsidP="008A04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81903DE" w14:textId="40845169" w:rsidR="00B02EED" w:rsidRPr="00E62C3F" w:rsidRDefault="00B02EED" w:rsidP="00B02EED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 w:rsidR="00434DA7"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B02EED" w:rsidRPr="00E62C3F" w14:paraId="72DDB809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65077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99F86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9BDA9" w14:textId="77777777" w:rsidR="00B02EED" w:rsidRPr="00E62C3F" w:rsidRDefault="00B02EED" w:rsidP="003E51A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201997" w:rsidRPr="00E62C3F" w14:paraId="2D35B9DE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A2196" w14:textId="7451982B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75C1F" w14:textId="4D9B51C7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5E8EE" w14:textId="58CB7429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201997" w:rsidRPr="00E62C3F" w14:paraId="38042B49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5776" w14:textId="0930D021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 w:rsidR="00910AEB"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00D3B" w14:textId="17EB25A0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84F3A" w14:textId="67B978BC" w:rsidR="00201997" w:rsidRPr="00E62C3F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01997" w:rsidRPr="00B72FE5" w14:paraId="7E8EDBBF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D6778" w14:textId="6D85477C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 w:rsidR="00910AEB"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2B61" w14:textId="6DD289FD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7F856" w14:textId="68D63EB3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01997" w:rsidRPr="00B72FE5" w14:paraId="4BFD0193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2CCA" w14:textId="1EC52AA7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02BB4" w14:textId="228E8DF5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98EEE" w14:textId="674CDAE7" w:rsidR="00201997" w:rsidRPr="00B72FE5" w:rsidRDefault="00201997" w:rsidP="002019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910AEB" w:rsidRPr="00B72FE5" w14:paraId="1C5622CC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3852" w14:textId="356AED40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Адресс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8C69" w14:textId="013FF62C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28432" w14:textId="0A24BC0C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910AEB" w:rsidRPr="00B72FE5" w14:paraId="2C3F233F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ACDE" w14:textId="7DEFFC2D" w:rsidR="00910AEB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87D5" w14:textId="631756D9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8BF48" w14:textId="116BB241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910AEB" w:rsidRPr="00B72FE5" w14:paraId="57607CBD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9543" w14:textId="5D5EA615" w:rsidR="00910AEB" w:rsidRPr="00910AEB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3FF30" w14:textId="06C89AF4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91BB" w14:textId="58ED495F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910AEB" w:rsidRPr="00B72FE5" w14:paraId="1421C963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BC518" w14:textId="21292127" w:rsidR="00910AEB" w:rsidRPr="00910AEB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219A" w14:textId="5F84001C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702C4" w14:textId="69A39007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910AEB" w:rsidRPr="00B72FE5" w14:paraId="28E4EB70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1A93" w14:textId="43E15AA5" w:rsidR="00910AEB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96B38" w14:textId="14005D1B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19E3" w14:textId="6D0088A8" w:rsidR="00910AEB" w:rsidRPr="00E62C3F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910AEB" w:rsidRPr="00B72FE5" w14:paraId="566E0D91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9B2A" w14:textId="3D7270D4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A76CC" w14:textId="63C02BFB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C3019" w14:textId="43EC707A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910AEB" w:rsidRPr="00B72FE5" w14:paraId="0F1903F7" w14:textId="77777777" w:rsidTr="003E51A1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4F7B" w14:textId="19E24E5B" w:rsidR="00910AEB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E3A0" w14:textId="19E4CABC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E1E9C" w14:textId="79424152" w:rsidR="00910AEB" w:rsidRPr="00B72FE5" w:rsidRDefault="00910AEB" w:rsidP="00910A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60CA8D5" w14:textId="044AC2A7" w:rsidR="00E9418D" w:rsidRDefault="00E9418D" w:rsidP="00E9418D">
      <w:pPr>
        <w:pStyle w:val="23"/>
      </w:pPr>
      <w:bookmarkStart w:id="29" w:name="_Toc198250142"/>
      <w:commentRangeStart w:id="30"/>
      <w:r>
        <w:t xml:space="preserve">3.4 </w:t>
      </w:r>
      <w:r w:rsidR="00CE1707">
        <w:t>П</w:t>
      </w:r>
      <w:r>
        <w:t>роектирование интерфейса</w:t>
      </w:r>
      <w:bookmarkEnd w:id="29"/>
      <w:commentRangeEnd w:id="30"/>
      <w:r w:rsidR="002E4E76">
        <w:rPr>
          <w:rStyle w:val="afa"/>
          <w:rFonts w:eastAsia="Times New Roman" w:cs="Times New Roman"/>
          <w:b w:val="0"/>
          <w:color w:val="auto"/>
        </w:rPr>
        <w:commentReference w:id="30"/>
      </w:r>
    </w:p>
    <w:p w14:paraId="31FCFD41" w14:textId="77777777" w:rsidR="00E9418D" w:rsidRPr="00E9418D" w:rsidRDefault="00E9418D" w:rsidP="00E9418D">
      <w:pPr>
        <w:pStyle w:val="af8"/>
      </w:pPr>
      <w:r w:rsidRPr="00E9418D">
        <w:t xml:space="preserve">Визуальное проектирование интерфейса является ключевым этапом разработки интерактивного конфигуратора, так как оно обеспечивает понимание пользовательского опыта и взаимодействия с системой. На этом </w:t>
      </w:r>
      <w:r w:rsidRPr="00E9418D">
        <w:lastRenderedPageBreak/>
        <w:t xml:space="preserve">этапе были созданы </w:t>
      </w:r>
      <w:proofErr w:type="spellStart"/>
      <w:r w:rsidRPr="00E9418D">
        <w:t>мокапы</w:t>
      </w:r>
      <w:proofErr w:type="spellEnd"/>
      <w:r w:rsidRPr="00E9418D">
        <w:t xml:space="preserve"> — статичные прототипы экранов, отражающие структуру, навигацию и визуальные элементы приложения. Они позволяют наглядно продемонстрировать, как будут выглядеть основные разделы конфигуратора до начала программирования.</w:t>
      </w:r>
    </w:p>
    <w:p w14:paraId="518C7F67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 xml:space="preserve">Инструменты разработки </w:t>
      </w:r>
      <w:proofErr w:type="spellStart"/>
      <w:r w:rsidRPr="00E9418D">
        <w:rPr>
          <w:b/>
          <w:bCs/>
        </w:rPr>
        <w:t>мокапов</w:t>
      </w:r>
      <w:proofErr w:type="spellEnd"/>
      <w:r w:rsidRPr="00E9418D">
        <w:br/>
        <w:t xml:space="preserve">Для проектирования интерфейса использовался инструмент </w:t>
      </w:r>
      <w:proofErr w:type="spellStart"/>
      <w:r w:rsidRPr="00E9418D">
        <w:t>Figma</w:t>
      </w:r>
      <w:proofErr w:type="spellEnd"/>
      <w:r w:rsidRPr="00E9418D">
        <w:t xml:space="preserve">, который предоставляет возможности совместной работы, создания интерактивных прототипов и адаптации дизайна под различные устройства. </w:t>
      </w:r>
      <w:proofErr w:type="spellStart"/>
      <w:r w:rsidRPr="00E9418D">
        <w:t>Figma</w:t>
      </w:r>
      <w:proofErr w:type="spellEnd"/>
      <w:r w:rsidRPr="00E9418D">
        <w:t xml:space="preserve"> была выбрана из-за её простоты, поддержки векторной графики и интеграции с современными инструментами разработки.</w:t>
      </w:r>
    </w:p>
    <w:p w14:paraId="160075A0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Основные экраны приложения</w:t>
      </w:r>
    </w:p>
    <w:p w14:paraId="2AAD417C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Главная страница</w:t>
      </w:r>
      <w:r w:rsidRPr="00E9418D">
        <w:t>:</w:t>
      </w:r>
    </w:p>
    <w:p w14:paraId="53B5FB07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Содержит краткое описание функционала конфигуратора.</w:t>
      </w:r>
    </w:p>
    <w:p w14:paraId="076C123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«Начать подбор» для перехода к вводу параметров.</w:t>
      </w:r>
    </w:p>
    <w:p w14:paraId="580467B4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Пример изображения оборудования и ссылки на разделы помощи.</w:t>
      </w:r>
    </w:p>
    <w:p w14:paraId="3C0B5169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ввода параметров</w:t>
      </w:r>
      <w:r w:rsidRPr="00E9418D">
        <w:t>:</w:t>
      </w:r>
    </w:p>
    <w:p w14:paraId="193F0E00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Поля для ввода данных: площадь помещения, количество людей, уровень шума, бюджет.</w:t>
      </w:r>
    </w:p>
    <w:p w14:paraId="2308DC36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Интерактивные элементы: выпадающие списки, ползунки, переключатели.</w:t>
      </w:r>
    </w:p>
    <w:p w14:paraId="25F4BEAA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Визуальная подсказка с примерами значений (Рис. 4).</w:t>
      </w:r>
    </w:p>
    <w:p w14:paraId="39433854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подбора оборудования</w:t>
      </w:r>
      <w:r w:rsidRPr="00E9418D">
        <w:t>:</w:t>
      </w:r>
    </w:p>
    <w:p w14:paraId="62D4CDAC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Отображение карточек подобранных устройств с изображениями, характеристиками и ценами.</w:t>
      </w:r>
    </w:p>
    <w:p w14:paraId="18E3338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Фильтры для сортировки по мощности, цене, производителю.</w:t>
      </w:r>
    </w:p>
    <w:p w14:paraId="5F3D698F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«Добавить в спецификацию» для формирования заказа.</w:t>
      </w:r>
    </w:p>
    <w:p w14:paraId="52077BC6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спецификации</w:t>
      </w:r>
      <w:r w:rsidRPr="00E9418D">
        <w:t>:</w:t>
      </w:r>
    </w:p>
    <w:p w14:paraId="04243932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Сводная таблица с выбранным оборудованием, итоговой стоимостью и сроком поставки.</w:t>
      </w:r>
    </w:p>
    <w:p w14:paraId="7CB2D39B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lastRenderedPageBreak/>
        <w:t xml:space="preserve">Возможность редактирования конфигурации, экспорта в PDF или отправки на </w:t>
      </w:r>
      <w:proofErr w:type="spellStart"/>
      <w:r w:rsidRPr="00E9418D">
        <w:t>email</w:t>
      </w:r>
      <w:proofErr w:type="spellEnd"/>
      <w:r w:rsidRPr="00E9418D">
        <w:t>.</w:t>
      </w:r>
    </w:p>
    <w:p w14:paraId="736CD419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Обоснование дизайн-решений</w:t>
      </w:r>
    </w:p>
    <w:p w14:paraId="3111A76A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Цветовая схема</w:t>
      </w:r>
      <w:r w:rsidRPr="00E9418D">
        <w:t>: Использованы корпоративные цвета компании ТИОН (синий и белый) для укрепления брендинга.</w:t>
      </w:r>
    </w:p>
    <w:p w14:paraId="0D504961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Навигация</w:t>
      </w:r>
      <w:r w:rsidRPr="00E9418D">
        <w:t>: Минималистичное меню с быстрым доступом к основным разделам.</w:t>
      </w:r>
    </w:p>
    <w:p w14:paraId="5C1BC6BC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Адаптивность</w:t>
      </w:r>
      <w:r w:rsidRPr="00E9418D">
        <w:t xml:space="preserve">: Интерфейс адаптирован под мобильные устройства, что подтверждается </w:t>
      </w:r>
      <w:proofErr w:type="spellStart"/>
      <w:r w:rsidRPr="00E9418D">
        <w:t>мокапами</w:t>
      </w:r>
      <w:proofErr w:type="spellEnd"/>
      <w:r w:rsidRPr="00E9418D">
        <w:t xml:space="preserve"> для экранов смартфонов (Рис. 5).</w:t>
      </w:r>
    </w:p>
    <w:p w14:paraId="30A3F27D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Обратная связь</w:t>
      </w:r>
      <w:r w:rsidRPr="00E9418D">
        <w:t>: Интерактивные элементы (например, анимация загрузки) визуализируют процесс подбора оборудования.</w:t>
      </w:r>
    </w:p>
    <w:p w14:paraId="1C9A773C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Связь с функциональными требованиями</w:t>
      </w:r>
      <w:r w:rsidRPr="00E9418D">
        <w:br/>
        <w:t>Дизайн интерфейса напрямую отражает требования, описанные в разделе 3.1:</w:t>
      </w:r>
    </w:p>
    <w:p w14:paraId="6CDCF9C2" w14:textId="27EEBDB2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 xml:space="preserve">Управление каталогом реализовано через административную панель </w:t>
      </w:r>
    </w:p>
    <w:p w14:paraId="746673D2" w14:textId="77777777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>Конфигуратор оборудования включает все заявленные элементы ввода (поля, списки, ползунки).</w:t>
      </w:r>
    </w:p>
    <w:p w14:paraId="1976324F" w14:textId="08B60DE1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 xml:space="preserve">ИИ-консультант интегрирован в виде чат-бота </w:t>
      </w:r>
      <w:r w:rsidR="00AE0770">
        <w:t>в меню сверху страницы</w:t>
      </w:r>
      <w:r w:rsidR="00AE0770" w:rsidRPr="00AE0770">
        <w:t>.</w:t>
      </w:r>
    </w:p>
    <w:p w14:paraId="49B5E510" w14:textId="59EC9FBB" w:rsidR="00FB2DF5" w:rsidRDefault="00AE0770" w:rsidP="00AE0770">
      <w:pPr>
        <w:pStyle w:val="af8"/>
        <w:jc w:val="left"/>
      </w:pPr>
      <w:r>
        <w:rPr>
          <w:noProof/>
        </w:rPr>
        <w:lastRenderedPageBreak/>
        <w:drawing>
          <wp:inline distT="0" distB="0" distL="0" distR="0" wp14:anchorId="1BB34AF0" wp14:editId="1A97E34B">
            <wp:extent cx="5940425" cy="3620770"/>
            <wp:effectExtent l="0" t="0" r="3175" b="0"/>
            <wp:docPr id="1998011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1373" name="Рисунок 1998011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83A" w14:textId="6AE3F0D1" w:rsidR="00AE0770" w:rsidRDefault="00AE0770" w:rsidP="00AE0770">
      <w:pPr>
        <w:pStyle w:val="af8"/>
        <w:jc w:val="center"/>
      </w:pPr>
      <w:r w:rsidRPr="004C43FC">
        <w:t xml:space="preserve">Рис. </w:t>
      </w:r>
      <w:r>
        <w:t>3</w:t>
      </w:r>
      <w:r w:rsidRPr="004C43FC">
        <w:t xml:space="preserve">. </w:t>
      </w:r>
      <w:r>
        <w:t>Конфигуратор</w:t>
      </w:r>
    </w:p>
    <w:p w14:paraId="50B05E11" w14:textId="32247EBD" w:rsidR="00AE0770" w:rsidRDefault="00AE0770" w:rsidP="00AE0770">
      <w:pPr>
        <w:pStyle w:val="af8"/>
        <w:jc w:val="left"/>
      </w:pPr>
      <w:r>
        <w:rPr>
          <w:noProof/>
        </w:rPr>
        <w:drawing>
          <wp:inline distT="0" distB="0" distL="0" distR="0" wp14:anchorId="3D1ED5E1" wp14:editId="75BEDA2C">
            <wp:extent cx="5413536" cy="3474385"/>
            <wp:effectExtent l="0" t="0" r="0" b="0"/>
            <wp:docPr id="16318296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16318296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471" cy="34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137" w14:textId="717B28C3" w:rsidR="00AE0770" w:rsidRDefault="00AE0770" w:rsidP="00AE0770">
      <w:pPr>
        <w:pStyle w:val="af8"/>
        <w:jc w:val="center"/>
      </w:pPr>
      <w:r w:rsidRPr="004C43FC">
        <w:t xml:space="preserve">Рис. </w:t>
      </w:r>
      <w:r>
        <w:t>5</w:t>
      </w:r>
      <w:r w:rsidRPr="004C43FC">
        <w:t xml:space="preserve">. </w:t>
      </w:r>
      <w:r>
        <w:t>Корзина</w:t>
      </w:r>
    </w:p>
    <w:p w14:paraId="33CDCC55" w14:textId="0C28F9B7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1B008FDD" wp14:editId="33393EAC">
            <wp:extent cx="4372585" cy="4429743"/>
            <wp:effectExtent l="0" t="0" r="9525" b="9525"/>
            <wp:docPr id="9143633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914363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87F" w14:textId="1ACB038B" w:rsidR="00AE0770" w:rsidRDefault="00AE0770" w:rsidP="00AE0770">
      <w:pPr>
        <w:pStyle w:val="af8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Форма входа</w:t>
      </w:r>
    </w:p>
    <w:p w14:paraId="27E8637A" w14:textId="77777777" w:rsidR="00AE0770" w:rsidRDefault="00AE0770" w:rsidP="00AE0770">
      <w:pPr>
        <w:pStyle w:val="af8"/>
        <w:jc w:val="center"/>
      </w:pPr>
    </w:p>
    <w:p w14:paraId="55630971" w14:textId="3EF56290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66D301EE" wp14:editId="75CF6991">
            <wp:extent cx="4248743" cy="5449060"/>
            <wp:effectExtent l="0" t="0" r="0" b="0"/>
            <wp:docPr id="10401182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10401182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DB89" w14:textId="19FD9180" w:rsidR="00AE0770" w:rsidRDefault="00AE0770" w:rsidP="00AE0770">
      <w:pPr>
        <w:pStyle w:val="af8"/>
        <w:jc w:val="center"/>
      </w:pPr>
      <w:r w:rsidRPr="004C43FC">
        <w:t xml:space="preserve">Рис. </w:t>
      </w:r>
      <w:r>
        <w:t>7</w:t>
      </w:r>
      <w:r w:rsidRPr="004C43FC">
        <w:t xml:space="preserve">. </w:t>
      </w:r>
      <w:r>
        <w:t>Форма регистрации</w:t>
      </w:r>
    </w:p>
    <w:p w14:paraId="7D6A91D1" w14:textId="5FF70A6D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2357F0E9" wp14:editId="162E91FD">
            <wp:extent cx="5940425" cy="3250565"/>
            <wp:effectExtent l="0" t="0" r="3175" b="6985"/>
            <wp:docPr id="9164335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9164335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84A" w14:textId="4F8FD1DC" w:rsidR="00AE0770" w:rsidRDefault="00AE0770" w:rsidP="00AE0770">
      <w:pPr>
        <w:pStyle w:val="af8"/>
        <w:jc w:val="center"/>
      </w:pPr>
      <w:r w:rsidRPr="004C43FC">
        <w:t xml:space="preserve">Рис. </w:t>
      </w:r>
      <w:r>
        <w:t>8</w:t>
      </w:r>
      <w:r w:rsidRPr="004C43FC">
        <w:t xml:space="preserve">. </w:t>
      </w:r>
      <w:r>
        <w:t>Заказы</w:t>
      </w:r>
    </w:p>
    <w:p w14:paraId="1B43C276" w14:textId="77777777" w:rsidR="00AE0770" w:rsidRDefault="00AE0770" w:rsidP="00AE0770">
      <w:pPr>
        <w:pStyle w:val="af8"/>
        <w:jc w:val="left"/>
      </w:pPr>
    </w:p>
    <w:p w14:paraId="76E1DC41" w14:textId="7F56BC14" w:rsidR="00AE0770" w:rsidRDefault="00AE0770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31" w:name="_Toc198250143"/>
      <w:r>
        <w:lastRenderedPageBreak/>
        <w:t>Заключение</w:t>
      </w:r>
      <w:bookmarkEnd w:id="31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32" w:name="_Toc167731005"/>
      <w:bookmarkStart w:id="33" w:name="_Toc198250144"/>
      <w:r w:rsidRPr="00FB2DF5">
        <w:lastRenderedPageBreak/>
        <w:t>Список литературы</w:t>
      </w:r>
      <w:bookmarkEnd w:id="32"/>
      <w:bookmarkEnd w:id="33"/>
    </w:p>
    <w:p w14:paraId="27CF0B65" w14:textId="384FE2F6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</w:t>
      </w:r>
      <w:r w:rsidR="002317AB" w:rsidRPr="002317AB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CF4D7CA" w14:textId="5CA2AB59" w:rsid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2. </w:t>
      </w:r>
      <w:commentRangeStart w:id="34"/>
      <w:proofErr w:type="spellStart"/>
      <w:r w:rsidR="002E4E76" w:rsidRPr="002E4E76">
        <w:rPr>
          <w:rStyle w:val="af9"/>
          <w:lang w:val="en-US"/>
        </w:rPr>
        <w:t>TechEmpower</w:t>
      </w:r>
      <w:proofErr w:type="spellEnd"/>
      <w:r w:rsidR="002E4E76" w:rsidRPr="002E4E76">
        <w:rPr>
          <w:szCs w:val="28"/>
        </w:rPr>
        <w:t xml:space="preserve"> </w:t>
      </w:r>
      <w:r w:rsidR="002317AB" w:rsidRPr="00D81B99">
        <w:rPr>
          <w:szCs w:val="28"/>
        </w:rPr>
        <w:t>[</w:t>
      </w:r>
      <w:r w:rsidR="002317AB">
        <w:rPr>
          <w:szCs w:val="28"/>
        </w:rPr>
        <w:t>Электронный ресурс</w:t>
      </w:r>
      <w:r w:rsidR="002317AB" w:rsidRPr="00D81B99">
        <w:rPr>
          <w:szCs w:val="28"/>
        </w:rPr>
        <w:t xml:space="preserve">]. – </w:t>
      </w:r>
      <w:r w:rsidR="002317AB">
        <w:rPr>
          <w:szCs w:val="28"/>
        </w:rPr>
        <w:t>Режим доступа:</w:t>
      </w:r>
      <w:r w:rsidR="002317AB">
        <w:rPr>
          <w:szCs w:val="28"/>
        </w:rPr>
        <w:t xml:space="preserve"> </w:t>
      </w:r>
      <w:hyperlink r:id="rId22" w:history="1">
        <w:r w:rsidR="002317AB" w:rsidRPr="00700BF2">
          <w:rPr>
            <w:rStyle w:val="af7"/>
            <w:rFonts w:eastAsiaTheme="minorHAnsi"/>
            <w:szCs w:val="28"/>
          </w:rPr>
          <w:t>https://www.techempower.com/benchmarks/</w:t>
        </w:r>
      </w:hyperlink>
      <w:r w:rsidR="002317AB">
        <w:rPr>
          <w:rFonts w:eastAsiaTheme="minorHAnsi"/>
          <w:color w:val="000000" w:themeColor="text1"/>
          <w:szCs w:val="28"/>
        </w:rPr>
        <w:t xml:space="preserve"> (дата обращения</w:t>
      </w:r>
      <w:r w:rsidR="002317AB" w:rsidRPr="002317AB">
        <w:rPr>
          <w:rFonts w:eastAsiaTheme="minorHAnsi"/>
          <w:color w:val="000000" w:themeColor="text1"/>
          <w:szCs w:val="28"/>
        </w:rPr>
        <w:t>: 11.05.2025).</w:t>
      </w:r>
      <w:commentRangeEnd w:id="34"/>
      <w:r w:rsidR="002E4E76">
        <w:rPr>
          <w:rStyle w:val="afa"/>
        </w:rPr>
        <w:commentReference w:id="34"/>
      </w:r>
    </w:p>
    <w:p w14:paraId="3A8DCE23" w14:textId="27EA123B" w:rsidR="002E4E76" w:rsidRDefault="002E4E76" w:rsidP="002E4E76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3</w:t>
      </w:r>
      <w:r w:rsidRPr="002E4E76">
        <w:rPr>
          <w:rFonts w:eastAsiaTheme="minorHAnsi"/>
          <w:color w:val="000000" w:themeColor="text1"/>
          <w:szCs w:val="28"/>
        </w:rPr>
        <w:t xml:space="preserve">. </w:t>
      </w:r>
      <w:commentRangeStart w:id="35"/>
      <w:r>
        <w:rPr>
          <w:rStyle w:val="af9"/>
        </w:rPr>
        <w:t>Официальный сайт ТИОН</w:t>
      </w:r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2E4E76">
        <w:rPr>
          <w:szCs w:val="28"/>
        </w:rPr>
        <w:t xml:space="preserve"> </w:t>
      </w:r>
      <w:hyperlink r:id="rId23" w:history="1">
        <w:r w:rsidRPr="006A0F18">
          <w:rPr>
            <w:rStyle w:val="af7"/>
            <w:rFonts w:eastAsiaTheme="minorHAnsi"/>
            <w:szCs w:val="28"/>
            <w:lang w:val="en-US"/>
          </w:rPr>
          <w:t>https</w:t>
        </w:r>
        <w:r w:rsidRPr="006A0F18">
          <w:rPr>
            <w:rStyle w:val="af7"/>
            <w:rFonts w:eastAsiaTheme="minorHAnsi"/>
            <w:szCs w:val="28"/>
          </w:rPr>
          <w:t>://</w:t>
        </w:r>
        <w:proofErr w:type="spellStart"/>
        <w:r w:rsidRPr="006A0F18">
          <w:rPr>
            <w:rStyle w:val="af7"/>
            <w:rFonts w:eastAsiaTheme="minorHAnsi"/>
            <w:szCs w:val="28"/>
            <w:lang w:val="en-US"/>
          </w:rPr>
          <w:t>tion</w:t>
        </w:r>
        <w:proofErr w:type="spellEnd"/>
        <w:r w:rsidRPr="006A0F18">
          <w:rPr>
            <w:rStyle w:val="af7"/>
            <w:rFonts w:eastAsiaTheme="minorHAnsi"/>
            <w:szCs w:val="28"/>
          </w:rPr>
          <w:t>.</w:t>
        </w:r>
        <w:proofErr w:type="spellStart"/>
        <w:r w:rsidRPr="006A0F18">
          <w:rPr>
            <w:rStyle w:val="af7"/>
            <w:rFonts w:eastAsiaTheme="minorHAnsi"/>
            <w:szCs w:val="28"/>
            <w:lang w:val="en-US"/>
          </w:rPr>
          <w:t>ru</w:t>
        </w:r>
        <w:proofErr w:type="spellEnd"/>
        <w:r w:rsidRPr="006A0F18">
          <w:rPr>
            <w:rStyle w:val="af7"/>
            <w:rFonts w:eastAsiaTheme="minorHAnsi"/>
            <w:szCs w:val="28"/>
          </w:rPr>
          <w:t>/</w:t>
        </w:r>
        <w:r w:rsidRPr="006A0F18">
          <w:rPr>
            <w:rStyle w:val="af7"/>
            <w:rFonts w:eastAsiaTheme="minorHAnsi"/>
            <w:szCs w:val="28"/>
            <w:lang w:val="en-US"/>
          </w:rPr>
          <w:t>about</w:t>
        </w:r>
        <w:r w:rsidRPr="006A0F18">
          <w:rPr>
            <w:rStyle w:val="af7"/>
            <w:rFonts w:eastAsiaTheme="minorHAnsi"/>
            <w:szCs w:val="28"/>
          </w:rPr>
          <w:t>/</w:t>
        </w:r>
      </w:hyperlink>
      <w:r w:rsidRPr="002E4E76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  <w:commentRangeEnd w:id="35"/>
      <w:r>
        <w:rPr>
          <w:rStyle w:val="afa"/>
        </w:rPr>
        <w:commentReference w:id="35"/>
      </w:r>
    </w:p>
    <w:p w14:paraId="5C504403" w14:textId="1A33A1E6" w:rsidR="00BC43E2" w:rsidRPr="00BC43E2" w:rsidRDefault="00BC43E2" w:rsidP="00BC43E2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  <w:lang w:val="en-US"/>
        </w:rPr>
      </w:pPr>
      <w:r w:rsidRPr="00BC43E2">
        <w:rPr>
          <w:rFonts w:eastAsiaTheme="minorHAnsi"/>
          <w:color w:val="000000" w:themeColor="text1"/>
          <w:szCs w:val="28"/>
        </w:rPr>
        <w:t xml:space="preserve">4. </w:t>
      </w:r>
      <w:r w:rsidRPr="00BC43E2">
        <w:rPr>
          <w:rStyle w:val="af9"/>
          <w:lang w:val="en-US"/>
        </w:rPr>
        <w:t>Stack</w:t>
      </w:r>
      <w:r w:rsidRPr="00BC43E2">
        <w:rPr>
          <w:rStyle w:val="af9"/>
        </w:rPr>
        <w:t xml:space="preserve"> </w:t>
      </w:r>
      <w:r w:rsidRPr="00BC43E2">
        <w:rPr>
          <w:rStyle w:val="af9"/>
          <w:lang w:val="en-US"/>
        </w:rPr>
        <w:t>Overflow</w:t>
      </w:r>
      <w:r w:rsidRPr="00BC43E2">
        <w:rPr>
          <w:rStyle w:val="af9"/>
        </w:rPr>
        <w:t xml:space="preserve"> </w:t>
      </w:r>
      <w:r w:rsidRPr="00BC43E2">
        <w:rPr>
          <w:rStyle w:val="af9"/>
          <w:lang w:val="en-US"/>
        </w:rPr>
        <w:t>Trends</w:t>
      </w:r>
      <w:r w:rsidRPr="00BC43E2">
        <w:rPr>
          <w:rStyle w:val="af9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BC43E2">
        <w:rPr>
          <w:rFonts w:eastAsiaTheme="minorHAnsi"/>
          <w:color w:val="000000" w:themeColor="text1"/>
          <w:szCs w:val="28"/>
          <w:lang w:val="en-US"/>
        </w:rPr>
        <w:t> </w:t>
      </w:r>
      <w:hyperlink r:id="rId24" w:history="1">
        <w:r w:rsidRPr="006A0F18">
          <w:rPr>
            <w:rStyle w:val="af7"/>
            <w:rFonts w:eastAsiaTheme="minorHAnsi"/>
            <w:szCs w:val="28"/>
            <w:lang w:val="en-US"/>
          </w:rPr>
          <w:t>https</w:t>
        </w:r>
        <w:r w:rsidRPr="00BC43E2">
          <w:rPr>
            <w:rStyle w:val="af7"/>
            <w:rFonts w:eastAsiaTheme="minorHAnsi"/>
            <w:szCs w:val="28"/>
          </w:rPr>
          <w:t>://</w:t>
        </w:r>
        <w:r w:rsidRPr="006A0F18">
          <w:rPr>
            <w:rStyle w:val="af7"/>
            <w:rFonts w:eastAsiaTheme="minorHAnsi"/>
            <w:szCs w:val="28"/>
            <w:lang w:val="en-US"/>
          </w:rPr>
          <w:t>insights</w:t>
        </w:r>
        <w:r w:rsidRPr="00BC43E2">
          <w:rPr>
            <w:rStyle w:val="af7"/>
            <w:rFonts w:eastAsiaTheme="minorHAnsi"/>
            <w:szCs w:val="28"/>
          </w:rPr>
          <w:t>.</w:t>
        </w:r>
        <w:proofErr w:type="spellStart"/>
        <w:r w:rsidRPr="006A0F18">
          <w:rPr>
            <w:rStyle w:val="af7"/>
            <w:rFonts w:eastAsiaTheme="minorHAnsi"/>
            <w:szCs w:val="28"/>
            <w:lang w:val="en-US"/>
          </w:rPr>
          <w:t>stackoverflow</w:t>
        </w:r>
        <w:proofErr w:type="spellEnd"/>
        <w:r w:rsidRPr="00BC43E2">
          <w:rPr>
            <w:rStyle w:val="af7"/>
            <w:rFonts w:eastAsiaTheme="minorHAnsi"/>
            <w:szCs w:val="28"/>
          </w:rPr>
          <w:t>.</w:t>
        </w:r>
        <w:r w:rsidRPr="006A0F18">
          <w:rPr>
            <w:rStyle w:val="af7"/>
            <w:rFonts w:eastAsiaTheme="minorHAnsi"/>
            <w:szCs w:val="28"/>
            <w:lang w:val="en-US"/>
          </w:rPr>
          <w:t>com</w:t>
        </w:r>
        <w:r w:rsidRPr="00BC43E2">
          <w:rPr>
            <w:rStyle w:val="af7"/>
            <w:rFonts w:eastAsiaTheme="minorHAnsi"/>
            <w:szCs w:val="28"/>
          </w:rPr>
          <w:t>/</w:t>
        </w:r>
        <w:r w:rsidRPr="006A0F18">
          <w:rPr>
            <w:rStyle w:val="af7"/>
            <w:rFonts w:eastAsiaTheme="minorHAnsi"/>
            <w:szCs w:val="28"/>
            <w:lang w:val="en-US"/>
          </w:rPr>
          <w:t>trends</w:t>
        </w:r>
      </w:hyperlink>
      <w:r w:rsidRPr="00BC43E2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  <w:commentRangeStart w:id="36"/>
      <w:commentRangeEnd w:id="36"/>
      <w:r>
        <w:rPr>
          <w:rStyle w:val="afa"/>
        </w:rPr>
        <w:commentReference w:id="36"/>
      </w:r>
    </w:p>
    <w:p w14:paraId="68073FC4" w14:textId="4D99AE51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12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92624CE" w14:textId="5CFE1334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6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="00FB2DF5"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="00FB2DF5" w:rsidRPr="00FB2DF5">
        <w:rPr>
          <w:rFonts w:eastAsiaTheme="minorHAnsi"/>
          <w:color w:val="000000" w:themeColor="text1"/>
          <w:szCs w:val="28"/>
        </w:rPr>
        <w:t xml:space="preserve">/1057212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12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5EF489" w14:textId="47648C85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7</w:t>
      </w:r>
      <w:r w:rsidR="00FB2DF5" w:rsidRPr="00FB2DF5">
        <w:rPr>
          <w:rFonts w:eastAsiaTheme="minorHAnsi"/>
          <w:color w:val="000000" w:themeColor="text1"/>
          <w:szCs w:val="28"/>
        </w:rPr>
        <w:t>. Хорев, П. Б. Объектно-ориентированное программирование с примерами на С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13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20D815CC" w14:textId="0EBA7E12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8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Кокоса, К. Управление памятью в .NET для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13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CC8E769" w14:textId="7CF9C791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9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Новиков, Б. А. Основы технологий баз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="00FB2DF5"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="00FB2DF5"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под ред. Е. В. Рогова. — 2-е </w:t>
      </w:r>
      <w:r w:rsidR="00FB2DF5" w:rsidRPr="00FB2DF5">
        <w:rPr>
          <w:rFonts w:eastAsiaTheme="minorHAnsi"/>
          <w:color w:val="000000" w:themeColor="text1"/>
          <w:szCs w:val="28"/>
        </w:rPr>
        <w:lastRenderedPageBreak/>
        <w:t xml:space="preserve">изд. — Москва : ДМК Пресс, 2020. - 582 с. - ISBN 978-5-97060-841-8.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14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26278BD" w14:textId="18F0FFDF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10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</w:t>
      </w:r>
      <w:proofErr w:type="spellStart"/>
      <w:r w:rsidR="00FB2DF5"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="00FB2DF5"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="00FB2DF5"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="00FB2DF5"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="00FB2DF5"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="00FB2DF5"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14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6BEE371" w14:textId="75D9AE7D" w:rsidR="00FB2DF5" w:rsidRPr="00FB2DF5" w:rsidRDefault="00BC43E2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11</w:t>
      </w:r>
      <w:r w:rsidR="00FB2DF5" w:rsidRPr="00FB2DF5">
        <w:rPr>
          <w:rFonts w:eastAsiaTheme="minorHAnsi"/>
          <w:color w:val="000000" w:themeColor="text1"/>
          <w:szCs w:val="28"/>
        </w:rPr>
        <w:t xml:space="preserve">. Федотов, И. Е. Параллельное программирование. Модели и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="00FB2DF5"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="00FB2DF5"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</w:t>
      </w:r>
      <w:r w:rsidR="002317AB" w:rsidRPr="002317AB">
        <w:rPr>
          <w:rFonts w:eastAsiaTheme="minorHAnsi"/>
          <w:color w:val="000000" w:themeColor="text1"/>
          <w:szCs w:val="28"/>
        </w:rPr>
        <w:t>15</w:t>
      </w:r>
      <w:r w:rsidR="00FB2DF5" w:rsidRPr="00FB2DF5">
        <w:rPr>
          <w:rFonts w:eastAsiaTheme="minorHAnsi"/>
          <w:color w:val="000000" w:themeColor="text1"/>
          <w:szCs w:val="28"/>
        </w:rPr>
        <w:t>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="00FB2DF5"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3F694D6" w14:textId="3799AAB7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</w:t>
      </w:r>
      <w:r w:rsidR="00BC43E2" w:rsidRPr="00100BD4">
        <w:rPr>
          <w:rFonts w:eastAsiaTheme="minorHAnsi"/>
          <w:color w:val="000000" w:themeColor="text1"/>
          <w:szCs w:val="28"/>
        </w:rPr>
        <w:t>2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commentRangeStart w:id="37"/>
      <w:r w:rsidR="002E4E76">
        <w:rPr>
          <w:color w:val="000000" w:themeColor="text1"/>
          <w:szCs w:val="28"/>
        </w:rPr>
        <w:t xml:space="preserve">Коваленко, В. В. Проектирование информационных </w:t>
      </w:r>
      <w:proofErr w:type="gramStart"/>
      <w:r w:rsidR="002E4E76">
        <w:rPr>
          <w:color w:val="000000" w:themeColor="text1"/>
          <w:szCs w:val="28"/>
        </w:rPr>
        <w:t>систем :</w:t>
      </w:r>
      <w:proofErr w:type="gramEnd"/>
      <w:r w:rsidR="002E4E76">
        <w:rPr>
          <w:color w:val="000000" w:themeColor="text1"/>
          <w:szCs w:val="28"/>
        </w:rPr>
        <w:t xml:space="preserve"> учебное пособие / В.В. Коваленко. — 2-е изд., </w:t>
      </w:r>
      <w:proofErr w:type="spellStart"/>
      <w:r w:rsidR="002E4E76">
        <w:rPr>
          <w:color w:val="000000" w:themeColor="text1"/>
          <w:szCs w:val="28"/>
        </w:rPr>
        <w:t>перераб</w:t>
      </w:r>
      <w:proofErr w:type="spellEnd"/>
      <w:proofErr w:type="gramStart"/>
      <w:r w:rsidR="002E4E76">
        <w:rPr>
          <w:color w:val="000000" w:themeColor="text1"/>
          <w:szCs w:val="28"/>
        </w:rPr>
        <w:t>.</w:t>
      </w:r>
      <w:proofErr w:type="gramEnd"/>
      <w:r w:rsidR="002E4E76">
        <w:rPr>
          <w:color w:val="000000" w:themeColor="text1"/>
          <w:szCs w:val="28"/>
        </w:rPr>
        <w:t xml:space="preserve"> и доп. — </w:t>
      </w:r>
      <w:proofErr w:type="gramStart"/>
      <w:r w:rsidR="002E4E76">
        <w:rPr>
          <w:color w:val="000000" w:themeColor="text1"/>
          <w:szCs w:val="28"/>
        </w:rPr>
        <w:t>Москва :</w:t>
      </w:r>
      <w:proofErr w:type="gramEnd"/>
      <w:r w:rsidR="002E4E76">
        <w:rPr>
          <w:color w:val="000000" w:themeColor="text1"/>
          <w:szCs w:val="28"/>
        </w:rPr>
        <w:t xml:space="preserve"> ИНФРА-М, 2023. — 357 с. — (Высшее образование: Бакалавриат). — DOI 10.12737/987869. - ISBN 978-5-00091-783-1. - </w:t>
      </w:r>
      <w:proofErr w:type="gramStart"/>
      <w:r w:rsidR="002E4E76">
        <w:rPr>
          <w:color w:val="000000" w:themeColor="text1"/>
          <w:szCs w:val="28"/>
        </w:rPr>
        <w:t>Текст :</w:t>
      </w:r>
      <w:proofErr w:type="gramEnd"/>
      <w:r w:rsidR="002E4E76">
        <w:rPr>
          <w:color w:val="000000" w:themeColor="text1"/>
          <w:szCs w:val="28"/>
        </w:rPr>
        <w:t xml:space="preserve"> электронный. - URL: </w:t>
      </w:r>
      <w:hyperlink r:id="rId25" w:tooltip="https://znanium.com/catalog/product/1894610" w:history="1">
        <w:r w:rsidR="002E4E76">
          <w:rPr>
            <w:color w:val="0563C1" w:themeColor="hyperlink"/>
            <w:szCs w:val="28"/>
            <w:u w:val="single"/>
          </w:rPr>
          <w:t>https://znanium.com/catalog/product/1894610</w:t>
        </w:r>
      </w:hyperlink>
      <w:r w:rsidR="002E4E76">
        <w:t xml:space="preserve"> </w:t>
      </w:r>
      <w:r w:rsidR="002E4E76" w:rsidRPr="00FB2DF5">
        <w:rPr>
          <w:rFonts w:eastAsiaTheme="minorHAnsi"/>
          <w:color w:val="000000" w:themeColor="text1"/>
          <w:szCs w:val="28"/>
        </w:rPr>
        <w:t xml:space="preserve">(дата обращения: </w:t>
      </w:r>
      <w:r w:rsidR="002E4E76" w:rsidRPr="002317AB">
        <w:rPr>
          <w:rFonts w:eastAsiaTheme="minorHAnsi"/>
          <w:color w:val="000000" w:themeColor="text1"/>
          <w:szCs w:val="28"/>
        </w:rPr>
        <w:t>15</w:t>
      </w:r>
      <w:r w:rsidR="002E4E76" w:rsidRPr="00FB2DF5">
        <w:rPr>
          <w:rFonts w:eastAsiaTheme="minorHAnsi"/>
          <w:color w:val="000000" w:themeColor="text1"/>
          <w:szCs w:val="28"/>
        </w:rPr>
        <w:t>.05.202</w:t>
      </w:r>
      <w:r w:rsidR="002E4E76" w:rsidRPr="001573EA">
        <w:rPr>
          <w:rFonts w:eastAsiaTheme="minorHAnsi"/>
          <w:color w:val="000000" w:themeColor="text1"/>
          <w:szCs w:val="28"/>
        </w:rPr>
        <w:t>5</w:t>
      </w:r>
      <w:r w:rsidR="002E4E76" w:rsidRPr="00FB2DF5">
        <w:rPr>
          <w:rFonts w:eastAsiaTheme="minorHAnsi"/>
          <w:color w:val="000000" w:themeColor="text1"/>
          <w:szCs w:val="28"/>
        </w:rPr>
        <w:t>).</w:t>
      </w:r>
      <w:r w:rsidR="002E4E76">
        <w:rPr>
          <w:color w:val="000000" w:themeColor="text1"/>
          <w:szCs w:val="28"/>
        </w:rPr>
        <w:t xml:space="preserve"> – Режим доступа: по подписке</w:t>
      </w:r>
      <w:commentRangeEnd w:id="37"/>
      <w:r w:rsidR="002E4E76">
        <w:rPr>
          <w:rStyle w:val="afa"/>
        </w:rPr>
        <w:commentReference w:id="37"/>
      </w:r>
      <w:r w:rsidR="002E4E76">
        <w:rPr>
          <w:color w:val="000000" w:themeColor="text1"/>
          <w:szCs w:val="28"/>
        </w:rPr>
        <w:t>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Сергей Колесников" w:date="2025-05-16T02:00:00Z" w:initials="СК">
    <w:p w14:paraId="7A565E95" w14:textId="4778DE72" w:rsidR="00100BD4" w:rsidRDefault="00100BD4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6" w:author="Сергей Колесников" w:date="2025-05-16T02:00:00Z" w:initials="СК">
    <w:p w14:paraId="1E8DF39B" w14:textId="24D055AF" w:rsidR="00100BD4" w:rsidRDefault="00100BD4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8" w:author="Сергей Колесников" w:date="2025-05-16T01:59:00Z" w:initials="СК">
    <w:p w14:paraId="15393CA6" w14:textId="582011F2" w:rsidR="00100BD4" w:rsidRDefault="00100BD4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10" w:author="Сергей Колесников" w:date="2025-05-16T01:46:00Z" w:initials="СК">
    <w:p w14:paraId="53F8812A" w14:textId="2E8A05C9" w:rsidR="002E4E76" w:rsidRPr="002E4E76" w:rsidRDefault="002E4E76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12" w:author="Сергей Колесников" w:date="2025-05-16T01:49:00Z" w:initials="СК">
    <w:p w14:paraId="4122EB70" w14:textId="1E446DEA" w:rsidR="002E4E76" w:rsidRDefault="002E4E76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14" w:author="Сергей Колесников" w:date="2025-05-16T01:58:00Z" w:initials="СК">
    <w:p w14:paraId="0B6CEDDE" w14:textId="1C397BFE" w:rsidR="00100BD4" w:rsidRPr="00100BD4" w:rsidRDefault="00100BD4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16" w:author="Сергей Колесников" w:date="2025-05-16T01:57:00Z" w:initials="СК">
    <w:p w14:paraId="78261E45" w14:textId="2F379168" w:rsidR="00100BD4" w:rsidRPr="00100BD4" w:rsidRDefault="00100BD4">
      <w:pPr>
        <w:pStyle w:val="afb"/>
      </w:pPr>
      <w:r>
        <w:rPr>
          <w:rStyle w:val="afa"/>
        </w:rPr>
        <w:annotationRef/>
      </w:r>
      <w:r>
        <w:t>Ссылку добавил</w:t>
      </w:r>
    </w:p>
  </w:comment>
  <w:comment w:id="19" w:author="PIBO0121021 Колесников Сергей Андреевич" w:date="2025-05-10T13:36:00Z" w:initials="PКСА">
    <w:p w14:paraId="617670E4" w14:textId="3514879C" w:rsidR="00096D16" w:rsidRPr="00A21867" w:rsidRDefault="00096D16">
      <w:pPr>
        <w:pStyle w:val="afb"/>
      </w:pPr>
      <w:r>
        <w:rPr>
          <w:rStyle w:val="afa"/>
        </w:rPr>
        <w:annotationRef/>
      </w:r>
      <w:r>
        <w:t xml:space="preserve">Убрать из названия </w:t>
      </w:r>
      <w:r w:rsidRPr="00A21867">
        <w:t>“</w:t>
      </w:r>
      <w:r>
        <w:t>разработка</w:t>
      </w:r>
      <w:r w:rsidRPr="00A21867">
        <w:t>”.</w:t>
      </w:r>
      <w:r>
        <w:t xml:space="preserve"> Добавить </w:t>
      </w:r>
      <w:proofErr w:type="spellStart"/>
      <w:r>
        <w:t>подглаву</w:t>
      </w:r>
      <w:proofErr w:type="spellEnd"/>
      <w:r>
        <w:t xml:space="preserve"> про </w:t>
      </w:r>
      <w:proofErr w:type="spellStart"/>
      <w:r>
        <w:t>мокапы</w:t>
      </w:r>
      <w:proofErr w:type="spellEnd"/>
      <w:r>
        <w:t xml:space="preserve"> интерфейса.</w:t>
      </w:r>
    </w:p>
  </w:comment>
  <w:comment w:id="20" w:author="Сергей Колесников" w:date="2025-05-16T02:01:00Z" w:initials="СК">
    <w:p w14:paraId="43716E35" w14:textId="2A524209" w:rsidR="00BA7C15" w:rsidRPr="00BA7C15" w:rsidRDefault="00BA7C15">
      <w:pPr>
        <w:pStyle w:val="afb"/>
      </w:pPr>
      <w:r>
        <w:rPr>
          <w:rStyle w:val="afa"/>
        </w:rPr>
        <w:annotationRef/>
      </w:r>
      <w:r>
        <w:t>СДЕЛАЛ</w:t>
      </w:r>
    </w:p>
  </w:comment>
  <w:comment w:id="23" w:author="Сергей Колесников" w:date="2025-05-16T01:53:00Z" w:initials="СК">
    <w:p w14:paraId="1062F952" w14:textId="719C1E3A" w:rsidR="002E4E76" w:rsidRDefault="002E4E76">
      <w:pPr>
        <w:pStyle w:val="afb"/>
      </w:pPr>
      <w:r>
        <w:rPr>
          <w:rStyle w:val="afa"/>
        </w:rPr>
        <w:annotationRef/>
      </w:r>
      <w:r>
        <w:t>Добавил ссылку</w:t>
      </w:r>
    </w:p>
  </w:comment>
  <w:comment w:id="24" w:author="Сергей Колесников" w:date="2025-05-16T01:53:00Z" w:initials="СК">
    <w:p w14:paraId="5053DCC3" w14:textId="10B52541" w:rsidR="002E4E76" w:rsidRPr="002E4E76" w:rsidRDefault="002E4E76">
      <w:pPr>
        <w:pStyle w:val="afb"/>
      </w:pPr>
      <w:r>
        <w:rPr>
          <w:rStyle w:val="afa"/>
        </w:rPr>
        <w:annotationRef/>
      </w:r>
      <w:r>
        <w:rPr>
          <w:rFonts w:eastAsia="Calibri"/>
          <w:szCs w:val="28"/>
          <w14:ligatures w14:val="standardContextual"/>
        </w:rPr>
        <w:t>Добавил ссылку</w:t>
      </w:r>
    </w:p>
  </w:comment>
  <w:comment w:id="25" w:author="Сергей Колесников" w:date="2025-05-16T01:48:00Z" w:initials="СК">
    <w:p w14:paraId="521D6B50" w14:textId="0EFA8780" w:rsidR="002E4E76" w:rsidRDefault="002E4E76">
      <w:pPr>
        <w:pStyle w:val="afb"/>
      </w:pPr>
      <w:r>
        <w:rPr>
          <w:rStyle w:val="afa"/>
        </w:rPr>
        <w:annotationRef/>
      </w:r>
      <w:r>
        <w:t>Изменил архитектуру системы</w:t>
      </w:r>
    </w:p>
  </w:comment>
  <w:comment w:id="27" w:author="Сергей Колесников" w:date="2025-05-16T01:48:00Z" w:initials="СК">
    <w:p w14:paraId="47407B92" w14:textId="4D33AA69" w:rsidR="002E4E76" w:rsidRDefault="002E4E76">
      <w:pPr>
        <w:pStyle w:val="afb"/>
      </w:pPr>
      <w:r>
        <w:rPr>
          <w:rStyle w:val="afa"/>
        </w:rPr>
        <w:annotationRef/>
      </w:r>
      <w:r>
        <w:t xml:space="preserve">Изменил схему </w:t>
      </w:r>
      <w:proofErr w:type="spellStart"/>
      <w:r>
        <w:t>бд</w:t>
      </w:r>
      <w:proofErr w:type="spellEnd"/>
    </w:p>
  </w:comment>
  <w:comment w:id="30" w:author="Сергей Колесников" w:date="2025-05-16T01:47:00Z" w:initials="СК">
    <w:p w14:paraId="7E02A08F" w14:textId="3CE5642A" w:rsidR="002E4E76" w:rsidRDefault="002E4E76">
      <w:pPr>
        <w:pStyle w:val="afb"/>
      </w:pPr>
      <w:r>
        <w:rPr>
          <w:rStyle w:val="afa"/>
        </w:rPr>
        <w:annotationRef/>
      </w:r>
      <w:r>
        <w:t>Добавил главу про интерфейс</w:t>
      </w:r>
    </w:p>
  </w:comment>
  <w:comment w:id="34" w:author="Сергей Колесников" w:date="2025-05-16T01:46:00Z" w:initials="СК">
    <w:p w14:paraId="342E23AD" w14:textId="582AD38D" w:rsidR="002E4E76" w:rsidRDefault="002E4E76">
      <w:pPr>
        <w:pStyle w:val="afb"/>
      </w:pPr>
      <w:r>
        <w:rPr>
          <w:rStyle w:val="afa"/>
        </w:rPr>
        <w:annotationRef/>
      </w:r>
      <w:r>
        <w:t>Изменил источник</w:t>
      </w:r>
    </w:p>
  </w:comment>
  <w:comment w:id="35" w:author="Сергей Колесников" w:date="2025-05-16T01:55:00Z" w:initials="СК">
    <w:p w14:paraId="59CA2491" w14:textId="6A8B145C" w:rsidR="002E4E76" w:rsidRDefault="002E4E76">
      <w:pPr>
        <w:pStyle w:val="afb"/>
      </w:pPr>
      <w:r>
        <w:rPr>
          <w:rStyle w:val="afa"/>
        </w:rPr>
        <w:annotationRef/>
      </w:r>
      <w:r>
        <w:t>Добавил источник</w:t>
      </w:r>
    </w:p>
  </w:comment>
  <w:comment w:id="36" w:author="Сергей Колесников" w:date="2025-05-16T01:55:00Z" w:initials="СК">
    <w:p w14:paraId="26515B98" w14:textId="77777777" w:rsidR="00BC43E2" w:rsidRDefault="00BC43E2" w:rsidP="00BC43E2">
      <w:pPr>
        <w:pStyle w:val="afb"/>
      </w:pPr>
      <w:r>
        <w:rPr>
          <w:rStyle w:val="afa"/>
        </w:rPr>
        <w:annotationRef/>
      </w:r>
      <w:r>
        <w:t>Добавил источник</w:t>
      </w:r>
    </w:p>
  </w:comment>
  <w:comment w:id="37" w:author="Сергей Колесников" w:date="2025-05-16T01:50:00Z" w:initials="СК">
    <w:p w14:paraId="7B338A5E" w14:textId="2DBF7C51" w:rsidR="002E4E76" w:rsidRPr="002E4E76" w:rsidRDefault="002E4E76">
      <w:pPr>
        <w:pStyle w:val="afb"/>
      </w:pPr>
      <w:r>
        <w:rPr>
          <w:rStyle w:val="afa"/>
        </w:rPr>
        <w:annotationRef/>
      </w:r>
      <w:r>
        <w:t>Изменил источник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565E95" w15:done="0"/>
  <w15:commentEx w15:paraId="1E8DF39B" w15:done="0"/>
  <w15:commentEx w15:paraId="15393CA6" w15:done="0"/>
  <w15:commentEx w15:paraId="53F8812A" w15:done="0"/>
  <w15:commentEx w15:paraId="4122EB70" w15:done="0"/>
  <w15:commentEx w15:paraId="0B6CEDDE" w15:done="0"/>
  <w15:commentEx w15:paraId="78261E45" w15:done="0"/>
  <w15:commentEx w15:paraId="617670E4" w15:done="0"/>
  <w15:commentEx w15:paraId="43716E35" w15:paraIdParent="617670E4" w15:done="0"/>
  <w15:commentEx w15:paraId="1062F952" w15:done="0"/>
  <w15:commentEx w15:paraId="5053DCC3" w15:done="0"/>
  <w15:commentEx w15:paraId="521D6B50" w15:done="0"/>
  <w15:commentEx w15:paraId="47407B92" w15:done="0"/>
  <w15:commentEx w15:paraId="7E02A08F" w15:done="0"/>
  <w15:commentEx w15:paraId="342E23AD" w15:done="0"/>
  <w15:commentEx w15:paraId="59CA2491" w15:done="0"/>
  <w15:commentEx w15:paraId="26515B98" w15:done="0"/>
  <w15:commentEx w15:paraId="7B338A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A5542D" w16cex:dateUtc="2025-05-15T19:00:00Z"/>
  <w16cex:commentExtensible w16cex:durableId="06E0D92C" w16cex:dateUtc="2025-05-15T19:00:00Z"/>
  <w16cex:commentExtensible w16cex:durableId="21D07F3A" w16cex:dateUtc="2025-05-15T18:59:00Z"/>
  <w16cex:commentExtensible w16cex:durableId="37378503" w16cex:dateUtc="2025-05-15T18:46:00Z"/>
  <w16cex:commentExtensible w16cex:durableId="12381092" w16cex:dateUtc="2025-05-15T18:49:00Z"/>
  <w16cex:commentExtensible w16cex:durableId="6FD15F68" w16cex:dateUtc="2025-05-15T18:58:00Z"/>
  <w16cex:commentExtensible w16cex:durableId="44ECFE1C" w16cex:dateUtc="2025-05-15T18:57:00Z"/>
  <w16cex:commentExtensible w16cex:durableId="4C2EE3CC" w16cex:dateUtc="2025-05-15T19:01:00Z"/>
  <w16cex:commentExtensible w16cex:durableId="149A1069" w16cex:dateUtc="2025-05-15T18:53:00Z"/>
  <w16cex:commentExtensible w16cex:durableId="7EEDF345" w16cex:dateUtc="2025-05-15T18:53:00Z"/>
  <w16cex:commentExtensible w16cex:durableId="2641F7C6" w16cex:dateUtc="2025-05-15T18:48:00Z"/>
  <w16cex:commentExtensible w16cex:durableId="26B65138" w16cex:dateUtc="2025-05-15T18:48:00Z"/>
  <w16cex:commentExtensible w16cex:durableId="35733148" w16cex:dateUtc="2025-05-15T18:47:00Z"/>
  <w16cex:commentExtensible w16cex:durableId="3FD1FAAD" w16cex:dateUtc="2025-05-15T18:46:00Z"/>
  <w16cex:commentExtensible w16cex:durableId="454C2A52" w16cex:dateUtc="2025-05-15T18:55:00Z"/>
  <w16cex:commentExtensible w16cex:durableId="7D5B28D6" w16cex:dateUtc="2025-05-15T18:55:00Z"/>
  <w16cex:commentExtensible w16cex:durableId="2D7D44DE" w16cex:dateUtc="2025-05-15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565E95" w16cid:durableId="2DA5542D"/>
  <w16cid:commentId w16cid:paraId="1E8DF39B" w16cid:durableId="06E0D92C"/>
  <w16cid:commentId w16cid:paraId="15393CA6" w16cid:durableId="21D07F3A"/>
  <w16cid:commentId w16cid:paraId="53F8812A" w16cid:durableId="37378503"/>
  <w16cid:commentId w16cid:paraId="4122EB70" w16cid:durableId="12381092"/>
  <w16cid:commentId w16cid:paraId="0B6CEDDE" w16cid:durableId="6FD15F68"/>
  <w16cid:commentId w16cid:paraId="78261E45" w16cid:durableId="44ECFE1C"/>
  <w16cid:commentId w16cid:paraId="617670E4" w16cid:durableId="617670E4"/>
  <w16cid:commentId w16cid:paraId="43716E35" w16cid:durableId="4C2EE3CC"/>
  <w16cid:commentId w16cid:paraId="1062F952" w16cid:durableId="149A1069"/>
  <w16cid:commentId w16cid:paraId="5053DCC3" w16cid:durableId="7EEDF345"/>
  <w16cid:commentId w16cid:paraId="521D6B50" w16cid:durableId="2641F7C6"/>
  <w16cid:commentId w16cid:paraId="47407B92" w16cid:durableId="26B65138"/>
  <w16cid:commentId w16cid:paraId="7E02A08F" w16cid:durableId="35733148"/>
  <w16cid:commentId w16cid:paraId="342E23AD" w16cid:durableId="3FD1FAAD"/>
  <w16cid:commentId w16cid:paraId="59CA2491" w16cid:durableId="454C2A52"/>
  <w16cid:commentId w16cid:paraId="26515B98" w16cid:durableId="7D5B28D6"/>
  <w16cid:commentId w16cid:paraId="7B338A5E" w16cid:durableId="2D7D44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D2BEB" w14:textId="77777777" w:rsidR="0094024A" w:rsidRDefault="0094024A" w:rsidP="00E855F0">
      <w:r>
        <w:separator/>
      </w:r>
    </w:p>
  </w:endnote>
  <w:endnote w:type="continuationSeparator" w:id="0">
    <w:p w14:paraId="7BE3DE75" w14:textId="77777777" w:rsidR="0094024A" w:rsidRDefault="0094024A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096D16" w:rsidRDefault="00096D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68DB2EF1" w14:textId="77777777" w:rsidR="00096D16" w:rsidRDefault="00096D1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9755" w14:textId="77777777" w:rsidR="0094024A" w:rsidRDefault="0094024A" w:rsidP="00E855F0">
      <w:r>
        <w:separator/>
      </w:r>
    </w:p>
  </w:footnote>
  <w:footnote w:type="continuationSeparator" w:id="0">
    <w:p w14:paraId="2F67DC50" w14:textId="77777777" w:rsidR="0094024A" w:rsidRDefault="0094024A" w:rsidP="00E85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242E4" w14:textId="0BD40FFF" w:rsidR="00096D16" w:rsidRDefault="00096D16" w:rsidP="00A21867">
    <w:pPr>
      <w:pStyle w:val="af2"/>
      <w:tabs>
        <w:tab w:val="clear" w:pos="4677"/>
        <w:tab w:val="clear" w:pos="9355"/>
        <w:tab w:val="left" w:pos="58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0AB5DAF"/>
    <w:multiLevelType w:val="multilevel"/>
    <w:tmpl w:val="7382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55C4545"/>
    <w:multiLevelType w:val="multilevel"/>
    <w:tmpl w:val="4EB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A15CBC"/>
    <w:multiLevelType w:val="multilevel"/>
    <w:tmpl w:val="BA5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057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534421">
    <w:abstractNumId w:val="18"/>
  </w:num>
  <w:num w:numId="3" w16cid:durableId="134034287">
    <w:abstractNumId w:val="12"/>
  </w:num>
  <w:num w:numId="4" w16cid:durableId="177233432">
    <w:abstractNumId w:val="16"/>
  </w:num>
  <w:num w:numId="5" w16cid:durableId="1945264801">
    <w:abstractNumId w:val="0"/>
  </w:num>
  <w:num w:numId="6" w16cid:durableId="42758038">
    <w:abstractNumId w:val="17"/>
  </w:num>
  <w:num w:numId="7" w16cid:durableId="200288893">
    <w:abstractNumId w:val="2"/>
  </w:num>
  <w:num w:numId="8" w16cid:durableId="510217635">
    <w:abstractNumId w:val="11"/>
  </w:num>
  <w:num w:numId="9" w16cid:durableId="1025984890">
    <w:abstractNumId w:val="4"/>
  </w:num>
  <w:num w:numId="10" w16cid:durableId="1329167060">
    <w:abstractNumId w:val="7"/>
  </w:num>
  <w:num w:numId="11" w16cid:durableId="2078893949">
    <w:abstractNumId w:val="9"/>
  </w:num>
  <w:num w:numId="12" w16cid:durableId="1991210595">
    <w:abstractNumId w:val="5"/>
  </w:num>
  <w:num w:numId="13" w16cid:durableId="982198451">
    <w:abstractNumId w:val="6"/>
  </w:num>
  <w:num w:numId="14" w16cid:durableId="150760856">
    <w:abstractNumId w:val="14"/>
  </w:num>
  <w:num w:numId="15" w16cid:durableId="993797692">
    <w:abstractNumId w:val="15"/>
  </w:num>
  <w:num w:numId="16" w16cid:durableId="914970202">
    <w:abstractNumId w:val="1"/>
  </w:num>
  <w:num w:numId="17" w16cid:durableId="1604460777">
    <w:abstractNumId w:val="8"/>
  </w:num>
  <w:num w:numId="18" w16cid:durableId="327447851">
    <w:abstractNumId w:val="13"/>
  </w:num>
  <w:num w:numId="19" w16cid:durableId="91125546">
    <w:abstractNumId w:val="10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Сергей Колесников">
    <w15:presenceInfo w15:providerId="Windows Live" w15:userId="5997604657062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D2E"/>
    <w:rsid w:val="0000406C"/>
    <w:rsid w:val="00005396"/>
    <w:rsid w:val="00050420"/>
    <w:rsid w:val="00062125"/>
    <w:rsid w:val="00065CAF"/>
    <w:rsid w:val="00080F21"/>
    <w:rsid w:val="00083BCA"/>
    <w:rsid w:val="00087B46"/>
    <w:rsid w:val="00096D16"/>
    <w:rsid w:val="000979E4"/>
    <w:rsid w:val="000C0CC7"/>
    <w:rsid w:val="000D165E"/>
    <w:rsid w:val="000E4E87"/>
    <w:rsid w:val="000F6859"/>
    <w:rsid w:val="00100BD4"/>
    <w:rsid w:val="00101B72"/>
    <w:rsid w:val="001276C1"/>
    <w:rsid w:val="00136342"/>
    <w:rsid w:val="001573EA"/>
    <w:rsid w:val="001613FB"/>
    <w:rsid w:val="001845B1"/>
    <w:rsid w:val="001B216B"/>
    <w:rsid w:val="001C458D"/>
    <w:rsid w:val="001D0168"/>
    <w:rsid w:val="001D29F4"/>
    <w:rsid w:val="001D657D"/>
    <w:rsid w:val="001E1A7D"/>
    <w:rsid w:val="001F0571"/>
    <w:rsid w:val="00201997"/>
    <w:rsid w:val="002134DE"/>
    <w:rsid w:val="002317AB"/>
    <w:rsid w:val="00237D82"/>
    <w:rsid w:val="00247C17"/>
    <w:rsid w:val="002517DC"/>
    <w:rsid w:val="002626F3"/>
    <w:rsid w:val="002653E9"/>
    <w:rsid w:val="002830F0"/>
    <w:rsid w:val="00284C51"/>
    <w:rsid w:val="0029155E"/>
    <w:rsid w:val="00293E03"/>
    <w:rsid w:val="002C4E27"/>
    <w:rsid w:val="002E2F16"/>
    <w:rsid w:val="002E47A7"/>
    <w:rsid w:val="002E4E76"/>
    <w:rsid w:val="003057CB"/>
    <w:rsid w:val="003639A2"/>
    <w:rsid w:val="00386DE0"/>
    <w:rsid w:val="003B4D41"/>
    <w:rsid w:val="003C1A0B"/>
    <w:rsid w:val="003C2294"/>
    <w:rsid w:val="003C470E"/>
    <w:rsid w:val="003F2F42"/>
    <w:rsid w:val="00416296"/>
    <w:rsid w:val="00426896"/>
    <w:rsid w:val="00434DA7"/>
    <w:rsid w:val="0043691A"/>
    <w:rsid w:val="00467657"/>
    <w:rsid w:val="0048116A"/>
    <w:rsid w:val="00485E7F"/>
    <w:rsid w:val="004A60AC"/>
    <w:rsid w:val="004C7793"/>
    <w:rsid w:val="004D2D73"/>
    <w:rsid w:val="004D611C"/>
    <w:rsid w:val="004E6E30"/>
    <w:rsid w:val="004F4F21"/>
    <w:rsid w:val="00507904"/>
    <w:rsid w:val="005107B7"/>
    <w:rsid w:val="00541CED"/>
    <w:rsid w:val="0058341D"/>
    <w:rsid w:val="005949C6"/>
    <w:rsid w:val="005949D7"/>
    <w:rsid w:val="005A6F4D"/>
    <w:rsid w:val="005B1730"/>
    <w:rsid w:val="005B5955"/>
    <w:rsid w:val="005C67C2"/>
    <w:rsid w:val="005E22A6"/>
    <w:rsid w:val="005F653E"/>
    <w:rsid w:val="006141A7"/>
    <w:rsid w:val="006306DA"/>
    <w:rsid w:val="00637BEA"/>
    <w:rsid w:val="00647693"/>
    <w:rsid w:val="00664F61"/>
    <w:rsid w:val="00685E54"/>
    <w:rsid w:val="00687A93"/>
    <w:rsid w:val="0069365B"/>
    <w:rsid w:val="006A47FC"/>
    <w:rsid w:val="006C3065"/>
    <w:rsid w:val="006D073D"/>
    <w:rsid w:val="006D1EF8"/>
    <w:rsid w:val="00730B8A"/>
    <w:rsid w:val="007326EF"/>
    <w:rsid w:val="00740E43"/>
    <w:rsid w:val="007437FB"/>
    <w:rsid w:val="00752EFF"/>
    <w:rsid w:val="00767243"/>
    <w:rsid w:val="00770E5F"/>
    <w:rsid w:val="00772B21"/>
    <w:rsid w:val="00777E51"/>
    <w:rsid w:val="00791426"/>
    <w:rsid w:val="007D4537"/>
    <w:rsid w:val="007D7B6D"/>
    <w:rsid w:val="00814203"/>
    <w:rsid w:val="008202BF"/>
    <w:rsid w:val="00830F8F"/>
    <w:rsid w:val="00837F63"/>
    <w:rsid w:val="00841B08"/>
    <w:rsid w:val="008604CC"/>
    <w:rsid w:val="00892C31"/>
    <w:rsid w:val="0089461B"/>
    <w:rsid w:val="00894E3E"/>
    <w:rsid w:val="008A041B"/>
    <w:rsid w:val="008B1F0C"/>
    <w:rsid w:val="008C4B40"/>
    <w:rsid w:val="008C6624"/>
    <w:rsid w:val="008E6AD5"/>
    <w:rsid w:val="00903612"/>
    <w:rsid w:val="00910AEB"/>
    <w:rsid w:val="0092618A"/>
    <w:rsid w:val="00936263"/>
    <w:rsid w:val="0094024A"/>
    <w:rsid w:val="0094562C"/>
    <w:rsid w:val="009475A3"/>
    <w:rsid w:val="009535F4"/>
    <w:rsid w:val="00963524"/>
    <w:rsid w:val="00967F25"/>
    <w:rsid w:val="00970E79"/>
    <w:rsid w:val="00975373"/>
    <w:rsid w:val="009827B8"/>
    <w:rsid w:val="00990C59"/>
    <w:rsid w:val="009A135B"/>
    <w:rsid w:val="009A1654"/>
    <w:rsid w:val="009B3049"/>
    <w:rsid w:val="009B4D61"/>
    <w:rsid w:val="009D6F3E"/>
    <w:rsid w:val="00A05724"/>
    <w:rsid w:val="00A071B1"/>
    <w:rsid w:val="00A11339"/>
    <w:rsid w:val="00A21867"/>
    <w:rsid w:val="00A62C74"/>
    <w:rsid w:val="00A90ED4"/>
    <w:rsid w:val="00A91641"/>
    <w:rsid w:val="00AA4878"/>
    <w:rsid w:val="00AC2B87"/>
    <w:rsid w:val="00AC653F"/>
    <w:rsid w:val="00AE05A8"/>
    <w:rsid w:val="00AE0770"/>
    <w:rsid w:val="00AE07DE"/>
    <w:rsid w:val="00AE3B22"/>
    <w:rsid w:val="00AE540C"/>
    <w:rsid w:val="00AF4D42"/>
    <w:rsid w:val="00AF726C"/>
    <w:rsid w:val="00B02EED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A7C15"/>
    <w:rsid w:val="00BB0A1F"/>
    <w:rsid w:val="00BC29F2"/>
    <w:rsid w:val="00BC43E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CE1707"/>
    <w:rsid w:val="00CF5448"/>
    <w:rsid w:val="00D13932"/>
    <w:rsid w:val="00D13E78"/>
    <w:rsid w:val="00D17C36"/>
    <w:rsid w:val="00D23909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DF4C10"/>
    <w:rsid w:val="00E00382"/>
    <w:rsid w:val="00E07BA3"/>
    <w:rsid w:val="00E130FD"/>
    <w:rsid w:val="00E443A1"/>
    <w:rsid w:val="00E60016"/>
    <w:rsid w:val="00E60D0C"/>
    <w:rsid w:val="00E67741"/>
    <w:rsid w:val="00E7207A"/>
    <w:rsid w:val="00E728D8"/>
    <w:rsid w:val="00E7379F"/>
    <w:rsid w:val="00E855F0"/>
    <w:rsid w:val="00E92695"/>
    <w:rsid w:val="00E9418D"/>
    <w:rsid w:val="00EA2742"/>
    <w:rsid w:val="00EB6D8A"/>
    <w:rsid w:val="00EC23AB"/>
    <w:rsid w:val="00EC30BF"/>
    <w:rsid w:val="00ED6127"/>
    <w:rsid w:val="00ED79BD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0AE0"/>
    <w:rsid w:val="00F83A6D"/>
    <w:rsid w:val="00F85478"/>
    <w:rsid w:val="00F94CA8"/>
    <w:rsid w:val="00FB2DF5"/>
    <w:rsid w:val="00FB7B39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docId w15:val="{DC0A5001-1727-4554-B05F-688A50A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37BEA"/>
    <w:rPr>
      <w:color w:val="605E5C"/>
      <w:shd w:val="clear" w:color="auto" w:fill="E1DFDD"/>
    </w:rPr>
  </w:style>
  <w:style w:type="paragraph" w:styleId="aff0">
    <w:name w:val="Balloon Text"/>
    <w:basedOn w:val="a"/>
    <w:link w:val="aff1"/>
    <w:uiPriority w:val="99"/>
    <w:semiHidden/>
    <w:unhideWhenUsed/>
    <w:rsid w:val="00740E43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740E43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aff2">
    <w:name w:val="Unresolved Mention"/>
    <w:basedOn w:val="a0"/>
    <w:uiPriority w:val="99"/>
    <w:semiHidden/>
    <w:unhideWhenUsed/>
    <w:rsid w:val="00231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hyperlink" Target="https://znanium.com/catalog/product/18946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insights.stackoverflow.com/tren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tion.ru/about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Relationship Id="rId22" Type="http://schemas.openxmlformats.org/officeDocument/2006/relationships/hyperlink" Target="https://www.techempower.com/benchmarks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D864-7F8D-4EB9-A2E6-C736681E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41</Pages>
  <Words>7826</Words>
  <Characters>44610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PIBO0121021 Колесников Сергей Андреевич</dc:creator>
  <cp:keywords/>
  <dc:description/>
  <cp:lastModifiedBy>Сергей Колесников</cp:lastModifiedBy>
  <cp:revision>130</cp:revision>
  <dcterms:created xsi:type="dcterms:W3CDTF">2025-04-23T03:37:00Z</dcterms:created>
  <dcterms:modified xsi:type="dcterms:W3CDTF">2025-05-15T19:18:00Z</dcterms:modified>
</cp:coreProperties>
</file>