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>
          <w:b/>
          <w:bCs/>
        </w:rPr>
        <w:t>1 Модифицируем DRY.ndx</w:t>
      </w:r>
    </w:p>
    <w:p>
      <w:pPr>
        <w:pStyle w:val="Normal"/>
        <w:bidi w:val="0"/>
        <w:jc w:val="both"/>
        <w:rPr/>
      </w:pPr>
      <w:r>
        <w:rPr/>
        <w:t>После того как извлекли траектории и получили DRY.ndx его необходимо несколько модифицировать.</w:t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1.1 </w:t>
      </w:r>
      <w:r>
        <w:rPr/>
        <w:t>Во-первых создадим группу, которая будет содержать только тяжёлые атомы лиганды, для</w:t>
      </w:r>
    </w:p>
    <w:p>
      <w:pPr>
        <w:pStyle w:val="Normal"/>
        <w:bidi w:val="0"/>
        <w:jc w:val="both"/>
        <w:rPr/>
      </w:pPr>
      <w:r>
        <w:rPr/>
        <w:t>этого пишем: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gmx make_ndx -f &lt;dry_structure&gt;.gro -n DRY.ndx -o DRY.ndx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Внутри программы пишем: </w:t>
      </w:r>
      <w:r>
        <w:rPr>
          <w:b/>
          <w:bCs/>
        </w:rPr>
        <w:t>&lt;номер_группы_лиганда&gt;&amp;!aH*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обычно номер группы лиганда это </w:t>
      </w:r>
      <w:r>
        <w:rPr>
          <w:b/>
          <w:bCs/>
        </w:rPr>
        <w:t>13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/>
          <w:bCs/>
        </w:rPr>
        <w:t>1</w:t>
      </w:r>
      <w:r>
        <w:rPr>
          <w:b/>
          <w:bCs/>
        </w:rPr>
        <w:t>.</w:t>
      </w:r>
      <w:r>
        <w:rPr>
          <w:b/>
          <w:bCs/>
        </w:rPr>
        <w:t>2</w:t>
      </w:r>
      <w:r>
        <w:rPr>
          <w:b w:val="false"/>
          <w:bCs w:val="false"/>
        </w:rPr>
        <w:t xml:space="preserve"> Создаем группу, содержащую боковые цепи сайта связывания </w:t>
      </w:r>
      <w:r>
        <w:rPr>
          <w:b w:val="false"/>
          <w:bCs w:val="false"/>
        </w:rPr>
        <w:t xml:space="preserve">(LBP) </w:t>
      </w:r>
      <w:r>
        <w:rPr>
          <w:b w:val="false"/>
          <w:bCs w:val="false"/>
        </w:rPr>
        <w:t>без водородов: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/>
          <w:bCs/>
        </w:rPr>
        <w:t>gmx make_ndx -f &lt;dry_structure&gt;.gro -n DRY.ndx -o DRY.ndx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Внутри пишем: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r343|r346|r349|r350|r353|r383|r384|r387|r388|r391|r394|r404|r421|r424|r425|r428|r524|r525&amp;9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Созданные группы можно переименовать внутри программы при при помощи команды вида:</w:t>
      </w:r>
    </w:p>
    <w:p>
      <w:pPr>
        <w:pStyle w:val="Normal"/>
        <w:bidi w:val="0"/>
        <w:jc w:val="both"/>
        <w:rPr/>
      </w:pPr>
      <w:r>
        <w:rPr>
          <w:b/>
          <w:bCs/>
        </w:rPr>
        <w:t>name &lt;group_number&gt; &lt;desired_group_name&gt;</w:t>
      </w:r>
      <w:r>
        <w:rPr/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2</w:t>
      </w:r>
      <w:r>
        <w:rPr/>
        <w:t xml:space="preserve">. </w:t>
      </w:r>
      <w:r>
        <w:rPr>
          <w:b/>
          <w:bCs/>
        </w:rPr>
        <w:t>Вычисляем RMSD для основной цепи белка (backbone), лиганда без водородов, сайты связывания без водородов</w:t>
      </w:r>
      <w:r>
        <w:rPr/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gmx rms -f &lt;trajectory&gt;.xtc -s &lt;structure&gt;.gro -n DRY.ndx -tu ns -o &lt;output&gt;.xvg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Лиганд выравниванием на </w:t>
      </w:r>
      <w:r>
        <w:rPr>
          <w:b/>
          <w:bCs/>
        </w:rPr>
        <w:t>backbone</w:t>
      </w:r>
      <w:r>
        <w:rPr/>
        <w:t>!!! В остальных случаях выравниваем группы сами на себя.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3.</w:t>
      </w:r>
      <w:r>
        <w:rPr/>
        <w:t xml:space="preserve"> Делаем кластеризацию для backbone, лиганда (без Н) и сайта связывания (без Н). О там как это делать читаем здесь: </w:t>
      </w:r>
      <w:hyperlink r:id="rId2">
        <w:r>
          <w:rPr>
            <w:rStyle w:val="InternetLink"/>
          </w:rPr>
          <w:t>https://vk.com/@501384604-klasternyi-analiz-v-gromacs-gmx-cluster</w:t>
        </w:r>
      </w:hyperlink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Команда для кластеризации: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gmx cluster -f &lt;name&gt;.xtc -s &lt;name&gt;.gro -n DRY.ndx  -cutoff </w:t>
      </w:r>
      <w:r>
        <w:rPr>
          <w:b/>
          <w:bCs/>
        </w:rPr>
        <w:t>&lt;num&gt;</w:t>
      </w:r>
      <w:r>
        <w:rPr>
          <w:b/>
          <w:bCs/>
        </w:rPr>
        <w:t xml:space="preserve">  -b </w:t>
      </w:r>
      <w:r>
        <w:rPr>
          <w:b/>
          <w:bCs/>
        </w:rPr>
        <w:t>&lt;start_num&gt;</w:t>
      </w:r>
      <w:r>
        <w:rPr>
          <w:b/>
          <w:bCs/>
        </w:rPr>
        <w:t xml:space="preserve"> -e </w:t>
      </w:r>
      <w:r>
        <w:rPr>
          <w:b/>
          <w:bCs/>
        </w:rPr>
        <w:t>&lt;end_num&gt;</w:t>
      </w:r>
      <w:r>
        <w:rPr>
          <w:b/>
          <w:bCs/>
        </w:rPr>
        <w:t xml:space="preserve"> -tu ns -dt 0.1 -method gromos -clid &lt;name&gt;_md_clid.xvg -dist clusters_dist -o -g -cl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>
          <w:b/>
          <w:bCs/>
        </w:rPr>
        <w:t>-cutoff</w:t>
      </w:r>
      <w:r>
        <w:rPr/>
        <w:t xml:space="preserve"> — отсечка в нм(!!!), его значение нужно изменять для получения оптимальной кластеризации. </w:t>
      </w:r>
      <w:r>
        <w:rPr>
          <w:b/>
          <w:bCs/>
        </w:rPr>
        <w:t>-b</w:t>
      </w:r>
      <w:r>
        <w:rPr/>
        <w:t xml:space="preserve"> и </w:t>
      </w:r>
      <w:r>
        <w:rPr>
          <w:b/>
          <w:bCs/>
        </w:rPr>
        <w:t>-e</w:t>
      </w:r>
      <w:r>
        <w:rPr/>
        <w:t xml:space="preserve"> — то с какой и по какую наносекунды (или пс, если возле флага -</w:t>
      </w:r>
      <w:r>
        <w:rPr/>
        <w:t>tu не стоит значение ns</w:t>
      </w:r>
      <w:r>
        <w:rPr/>
        <w:t xml:space="preserve">) хотим проводить кластеризацию. </w:t>
      </w:r>
      <w:r>
        <w:rPr>
          <w:b/>
          <w:bCs/>
        </w:rPr>
        <w:t>-</w:t>
      </w:r>
      <w:r>
        <w:rPr>
          <w:b/>
          <w:bCs/>
        </w:rPr>
        <w:t xml:space="preserve">dt </w:t>
      </w:r>
      <w:r>
        <w:rPr/>
        <w:t xml:space="preserve">— шаг с которым мы будем идти по траектории, в данном случае анализируется каждый 10-й кадр. </w:t>
      </w:r>
      <w:r>
        <w:rPr/>
        <w:t xml:space="preserve">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После кластеризации извлекаем репрезентативные структуры для каждого из случаев (осн., цепь лиганд, LBP).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4</w:t>
      </w:r>
      <w:r>
        <w:rPr/>
        <w:t xml:space="preserve">. </w:t>
      </w:r>
      <w:r>
        <w:rPr>
          <w:b/>
          <w:bCs/>
        </w:rPr>
        <w:t>Вычисляем энергии связывания (энтальпийные) методом MMGBSA.</w:t>
      </w:r>
    </w:p>
    <w:p>
      <w:pPr>
        <w:pStyle w:val="Normal"/>
        <w:bidi w:val="0"/>
        <w:jc w:val="both"/>
        <w:rPr/>
      </w:pPr>
      <w:r>
        <w:rPr/>
        <w:t xml:space="preserve">В общем виде команда выглядит так: 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mpirun -np 16 gmx_MMPBSA -O -i mmpbsa.in -cs  &lt;name&gt;.pdb -ci DRY.ndx -cg 1 13 -ct &lt;name&gt;_MD_fit.xtc -lm &lt;lig_name&gt;.mol2 -cp topol.top -o &lt;name&gt;_MMPBSA.dat -eo &lt;name&gt;_MMPBSA.csv -do &lt;name&gt;_DECOMP_MMPBSA.dat -deo &lt;name&gt;_DECOMP_MMPBSA.csv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/>
        <w:t xml:space="preserve">Однако надо будет внести некоторые правки в  </w:t>
      </w:r>
      <w:r>
        <w:rPr>
          <w:b/>
          <w:bCs/>
        </w:rPr>
        <w:t>mmpbsa.in</w:t>
      </w:r>
      <w:r>
        <w:rPr/>
        <w:t xml:space="preserve">, </w:t>
      </w:r>
      <w:r>
        <w:rPr/>
        <w:t xml:space="preserve">а именно изменить значения </w:t>
      </w:r>
      <w:r>
        <w:rPr>
          <w:b/>
          <w:bCs/>
        </w:rPr>
        <w:t>startframe=</w:t>
      </w:r>
      <w:r>
        <w:rPr/>
        <w:t xml:space="preserve">  и </w:t>
      </w:r>
      <w:r>
        <w:rPr>
          <w:b/>
          <w:bCs/>
        </w:rPr>
        <w:t xml:space="preserve">endframe= </w:t>
      </w:r>
      <w:r>
        <w:rPr/>
        <w:t xml:space="preserve">  . Участок выбираем согласно графику RMSD лиганда и распределению кластеров в </w:t>
      </w:r>
      <w:r>
        <w:rPr>
          <w:b/>
          <w:bCs/>
        </w:rPr>
        <w:t>&lt;name&gt;_md_clid.xvg</w:t>
      </w:r>
      <w:r>
        <w:rPr>
          <w:b/>
          <w:bCs/>
        </w:rPr>
        <w:t>.</w:t>
      </w:r>
      <w:r>
        <w:rPr>
          <w:b w:val="false"/>
          <w:bCs w:val="false"/>
        </w:rPr>
        <w:t xml:space="preserve"> Значения указываются в виде нс/10, т.е. если мы хотим рассчитать энергию на участке с 400 по 450 нс, то пишем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startframe=40000  и endframe=45000. 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Б</w:t>
      </w:r>
      <w:r>
        <w:rPr>
          <w:b w:val="false"/>
          <w:bCs w:val="false"/>
        </w:rPr>
        <w:t xml:space="preserve">удем брать участок в 50 нс, также можно попробовать рассчитать энергию на нескольких стабильных участках, соответствующих разным кластерам, </w:t>
      </w:r>
      <w:r>
        <w:rPr>
          <w:b w:val="false"/>
          <w:bCs w:val="false"/>
        </w:rPr>
        <w:t>или даже одному и тому же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!!!</w:t>
      </w:r>
      <w:r>
        <w:rPr>
          <w:b w:val="false"/>
          <w:bCs w:val="false"/>
        </w:rPr>
        <w:t>Для запуска расчетов в таком в виде, помимо файлов, указанных в команде понадабятся: atoms.itp, &lt;ligand.itp&gt;, 7uj7.itp.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Кидаем все необходимые файлы в одну папку и запускаем расчёт.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5.</w:t>
      </w:r>
      <w:r>
        <w:rPr/>
        <w:t xml:space="preserve"> </w:t>
      </w:r>
      <w:r>
        <w:rPr>
          <w:b/>
          <w:bCs/>
        </w:rPr>
        <w:t>Анализ взаимодействий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5.1 </w:t>
      </w:r>
      <w:r>
        <w:rPr/>
        <w:t>Для анализа нам понадобится траектория (.xtc) и структура (.tpr). Tpr-файл нам нужен без воды! Для этого открывае</w:t>
      </w:r>
      <w:r>
        <w:rPr/>
        <w:t>м</w:t>
      </w:r>
      <w:r>
        <w:rPr/>
        <w:t xml:space="preserve"> файл nvt.mdp и убираем в </w:t>
      </w:r>
      <w:r>
        <w:rPr/>
        <w:t xml:space="preserve">разделе  </w:t>
      </w:r>
      <w:r>
        <w:rPr/>
        <w:t xml:space="preserve"> </w:t>
      </w:r>
      <w:r>
        <w:rPr/>
        <w:t>t</w:t>
      </w:r>
      <w:r>
        <w:rPr/>
        <w:t xml:space="preserve">c-grps </w:t>
      </w:r>
      <w:r>
        <w:rPr/>
        <w:t xml:space="preserve">группу Water_and_ions, а также соответствующие ей значения tau_t и ref_t. Сохраняем под именем test.mdp (или любым) другим. Открываем topol.top и убираем строки, соответствующие воде и иона в </w:t>
      </w:r>
      <w:r>
        <w:rPr>
          <w:b/>
          <w:bCs/>
        </w:rPr>
        <w:t xml:space="preserve">самом низу — раздел  [ molecules ], группы SOL, NA, CL и схраняем под именем top.top. </w:t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5.2 </w:t>
      </w:r>
      <w:r>
        <w:rPr/>
        <w:t>Создаем tpr-файл командой: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gmx grompp -f test.mdp -c &lt;dry_structure&gt;.gro -r &lt;dry_structure&gt;.gro -p top.top -n DRY.ndx -o test.tpr -maxwarn 1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5.3 </w:t>
      </w:r>
      <w:r>
        <w:rPr/>
        <w:t>Кидаем траекторию, tpr-файл и interactor.py в отдельную папку.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5.4 </w:t>
      </w:r>
      <w:r>
        <w:rPr/>
        <w:t>Выбираем для анализа тот же участок, который выбрали для расчетов энергий. Для этого в скрипте в строке 20 прописываем необходимые значени</w:t>
      </w:r>
      <w:r>
        <w:rPr/>
        <w:t>я</w:t>
      </w:r>
      <w:r>
        <w:rPr/>
        <w:t xml:space="preserve"> в виде [start:end:step]. По умолчанию скрипт выводит лишь те взаимодействия, которые наблюдались более 50% времени. Но иногда бывает полезно увидеть и более редкие взаимодействия, особенно в случае Н-связей, которых с такой отсечкой можно и не увидеть. Для этого в скрипте находим строки 36 и </w:t>
        <w:tab/>
        <w:t xml:space="preserve">43 и изменяем в них значения    threshold=0.5 и occ2 &gt; 0.5 на желаемые. </w:t>
      </w:r>
      <w:r>
        <w:rPr/>
        <w:t>Запускаем скрипт!</w:t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PS </w:t>
      </w:r>
      <w:r>
        <w:rPr/>
        <w:t xml:space="preserve">Я поправил скрипт и теперь в файл NAME+'_ints.csv' он записывает правильные номера остатков.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@501384604-klasternyi-analiz-v-gromacs-gmx-cluste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LibreOffice/6.4.7.2$Linux_X86_64 LibreOffice_project/40$Build-2</Application>
  <Pages>2</Pages>
  <Words>572</Words>
  <Characters>3584</Characters>
  <CharactersWithSpaces>4152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2023-04-21T13:47:17Z</dcterms:created>
  <dc:creator/>
  <dc:description/>
  <dc:language>ru-RU</dc:language>
  <cp:lastModifiedBy/>
  <dcterms:modified xsi:type="dcterms:W3CDTF">2023-04-21T17:13:35Z</dcterms:modified>
  <cp:revision>9</cp:revision>
  <dc:subject/>
  <dc:title/>
</cp:coreProperties>
</file>