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A6" w:rsidRDefault="00252247" w:rsidP="000839C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514717475"/>
      <w:r w:rsidRPr="00B026F5">
        <w:rPr>
          <w:rFonts w:ascii="Times New Roman" w:hAnsi="Times New Roman" w:cs="Times New Roman"/>
          <w:color w:val="auto"/>
        </w:rPr>
        <w:t>ВВЕДЕНИЕ</w:t>
      </w:r>
      <w:bookmarkEnd w:id="0"/>
    </w:p>
    <w:p w:rsidR="000839CE" w:rsidRPr="000839CE" w:rsidRDefault="000839CE" w:rsidP="000839CE">
      <w:pPr>
        <w:spacing w:after="0"/>
      </w:pP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>Персональный компьютер быстро вошел в нашу жизнь. Современные вычислительные машины представляют одно из самых значительных достижений человеческой мысли, влияние, которого на развитие научно-технического прогресса трудно переоценить. Область применения ЭВМ огромна и непрерывно расширяется. Компьютеры применяются в таких сферах как управление производством, транспорт и связь, информационно-вычислительная техника, военная техника, бытовая техника, обучение, медицин</w:t>
      </w:r>
      <w:r>
        <w:rPr>
          <w:color w:val="000000"/>
          <w:sz w:val="28"/>
          <w:szCs w:val="28"/>
        </w:rPr>
        <w:t>а, научное исследование и многих других сферах нашей жизни</w:t>
      </w:r>
      <w:r w:rsidRPr="000839CE">
        <w:rPr>
          <w:color w:val="000000"/>
          <w:sz w:val="28"/>
          <w:szCs w:val="28"/>
        </w:rPr>
        <w:t>.</w:t>
      </w: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>Еще несколько лет назад было редкостью увидеть какой-нибудь персональный компьютер – они были, но были очень дорогие, и даже не каждая фирма могла иметь у себя в офисе компьютер. Помимо того, что компьютеры были очень дорогие, они были очень медленные и не могли выполнять фун</w:t>
      </w:r>
      <w:r>
        <w:rPr>
          <w:color w:val="000000"/>
          <w:sz w:val="28"/>
          <w:szCs w:val="28"/>
        </w:rPr>
        <w:t>кции, которые сейчас нам кажутся</w:t>
      </w:r>
      <w:r w:rsidRPr="000839C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Тридцать </w:t>
      </w:r>
      <w:r w:rsidRPr="000839CE">
        <w:rPr>
          <w:color w:val="000000"/>
          <w:sz w:val="28"/>
          <w:szCs w:val="28"/>
        </w:rPr>
        <w:t xml:space="preserve">лет назад </w:t>
      </w:r>
      <w:r>
        <w:rPr>
          <w:color w:val="000000"/>
          <w:sz w:val="28"/>
          <w:szCs w:val="28"/>
        </w:rPr>
        <w:t xml:space="preserve">человек </w:t>
      </w:r>
      <w:r w:rsidRPr="000839CE">
        <w:rPr>
          <w:color w:val="000000"/>
          <w:sz w:val="28"/>
          <w:szCs w:val="28"/>
        </w:rPr>
        <w:t>и подумать не мог, что он сможет взять компьютер с собой в путешествие, что он сможет работать, находясь за тысячи километров от рабочего места. Все это стало возможно благодаря тому, что производители стали делать более компактные и легкие, более функциональные и дешевые компьютеры. Чтобы этого достичь некоторые компоненты постепенно заменялись более удобными, современными и миниатюрными составляющими. В связи с этим огромную актуальность приобрели специализированные и легко встраиваемые микропроцессорные устройства.</w:t>
      </w: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>Такие устройства проектируются в расчёте на выполнение ограниченного набора функций. При этом основными критериями для проектировщика служат: компактность, быстродействие, минимальные аппаратные затраты, надёжность, цена и другие факторы.</w:t>
      </w: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>Задачей данного курсового проект является разработка схемы микро-ЭВМ на ПЛИС согласно выданному варианту.</w:t>
      </w: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 xml:space="preserve">На разработку схемы устройства оказывает влияние тип архитектуры, что является основным фактором при реализации устройства. Различаются Принстонскую и Гарвардскую архитектуру вычислительных машин. Разрабатываемое устройство соответствует Принстонскому типу архитектуры, которую часто называют архитектурой фон Неймана. Данная архитектура характеризуется использованием общей оперативной памяти для хранения программ и данных. Для обращения к этой памяти используется общая системная шина, по которой в процессор поступают и команды, и данные. Эта архитектура имеет ряд важных достоинств. Наличие общей памяти позволяет оперативно перераспределять ее объем для хранения отдельных массивов команд, данных и реализации стека в зависимости от решаемых задач. Таким образом, обеспечивается возможность более эффективного использования имеющегося объема оперативной памяти в каждом конкретном случае применения микропроцессоров. Использование общей шины для передачи команд и данных значительно упрощает отладку, </w:t>
      </w:r>
      <w:r w:rsidRPr="000839CE">
        <w:rPr>
          <w:color w:val="000000"/>
          <w:sz w:val="28"/>
          <w:szCs w:val="28"/>
        </w:rPr>
        <w:lastRenderedPageBreak/>
        <w:t>тестирование и текущий контроль функционирования системы, повышает ее надежность. Однако ей присущи и существенные недостатки. Основным из них является необходимость последовательной выборки команд и обрабатываемых данных по общей системной шине. При этом общая шина ограничивает производительность цифровой системы.</w:t>
      </w: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>Разрабатываемая микро-ЭВМ будет обладать возможностью выполнять 16 различных команд. В рамках данного курсового проекта предусмотрено расширение функциональных возможностей.</w:t>
      </w: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>В разрабатываемом устройстве так же будет присутствовать кэш-память. Кэш-память напрямую влияет на скорость вычислений и помогает процессору работать с более равномерной загрузкой.</w:t>
      </w:r>
    </w:p>
    <w:p w:rsidR="00475A42" w:rsidRPr="00B026F5" w:rsidRDefault="00475A42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br w:type="page"/>
      </w:r>
    </w:p>
    <w:p w:rsidR="005C06A6" w:rsidRPr="00B026F5" w:rsidRDefault="00475A42" w:rsidP="001011F9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</w:rPr>
      </w:pPr>
      <w:bookmarkStart w:id="1" w:name="_Toc514717476"/>
      <w:r w:rsidRPr="00B026F5">
        <w:rPr>
          <w:rFonts w:ascii="Times New Roman" w:hAnsi="Times New Roman" w:cs="Times New Roman"/>
          <w:color w:val="auto"/>
        </w:rPr>
        <w:lastRenderedPageBreak/>
        <w:t>1 РАЗРАБО</w:t>
      </w:r>
      <w:r w:rsidR="005A1071" w:rsidRPr="00B026F5">
        <w:rPr>
          <w:rFonts w:ascii="Times New Roman" w:hAnsi="Times New Roman" w:cs="Times New Roman"/>
          <w:color w:val="auto"/>
        </w:rPr>
        <w:t>ТКА СТРУК</w:t>
      </w:r>
      <w:r w:rsidR="00D461CF" w:rsidRPr="00B026F5">
        <w:rPr>
          <w:rFonts w:ascii="Times New Roman" w:hAnsi="Times New Roman" w:cs="Times New Roman"/>
          <w:color w:val="auto"/>
        </w:rPr>
        <w:t>Т</w:t>
      </w:r>
      <w:r w:rsidR="0084194B" w:rsidRPr="00B026F5">
        <w:rPr>
          <w:rFonts w:ascii="Times New Roman" w:hAnsi="Times New Roman" w:cs="Times New Roman"/>
          <w:color w:val="auto"/>
        </w:rPr>
        <w:t xml:space="preserve">УРЫ </w:t>
      </w:r>
      <w:r w:rsidR="00D461CF" w:rsidRPr="00B026F5">
        <w:rPr>
          <w:rFonts w:ascii="Times New Roman" w:hAnsi="Times New Roman" w:cs="Times New Roman"/>
          <w:color w:val="auto"/>
        </w:rPr>
        <w:t>МИКРО-</w:t>
      </w:r>
      <w:r w:rsidRPr="00B026F5">
        <w:rPr>
          <w:rFonts w:ascii="Times New Roman" w:hAnsi="Times New Roman" w:cs="Times New Roman"/>
          <w:color w:val="auto"/>
        </w:rPr>
        <w:t>ЭВМ</w:t>
      </w:r>
      <w:bookmarkEnd w:id="1"/>
    </w:p>
    <w:p w:rsidR="001011F9" w:rsidRPr="00B026F5" w:rsidRDefault="001011F9" w:rsidP="001011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80736C" w:rsidP="001011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Задание, согласно вариант</w:t>
      </w:r>
      <w:r w:rsidR="005A1071" w:rsidRPr="00B026F5">
        <w:rPr>
          <w:rFonts w:ascii="Times New Roman" w:hAnsi="Times New Roman" w:cs="Times New Roman"/>
          <w:sz w:val="28"/>
          <w:szCs w:val="28"/>
        </w:rPr>
        <w:t>у, приведено в таблицах 1.1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1.4.</w:t>
      </w:r>
    </w:p>
    <w:p w:rsidR="0080736C" w:rsidRPr="00B026F5" w:rsidRDefault="0080736C" w:rsidP="001011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1.1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первая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1702"/>
        <w:gridCol w:w="948"/>
        <w:gridCol w:w="1034"/>
        <w:gridCol w:w="1550"/>
        <w:gridCol w:w="1550"/>
        <w:gridCol w:w="1531"/>
      </w:tblGrid>
      <w:tr w:rsidR="0080736C" w:rsidRPr="00B026F5" w:rsidTr="008020E4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архитектуры</w:t>
            </w: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Разрядность шин</w:t>
            </w:r>
          </w:p>
        </w:tc>
        <w:tc>
          <w:tcPr>
            <w:tcW w:w="503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Память</w:t>
            </w:r>
          </w:p>
        </w:tc>
      </w:tr>
      <w:tr w:rsidR="0080736C" w:rsidRPr="00B026F5" w:rsidTr="008020E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Данных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ПЗУ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ОЗУ</w:t>
            </w:r>
          </w:p>
        </w:tc>
        <w:tc>
          <w:tcPr>
            <w:tcW w:w="26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адресации</w:t>
            </w:r>
          </w:p>
        </w:tc>
      </w:tr>
      <w:tr w:rsidR="0080736C" w:rsidRPr="00B026F5" w:rsidTr="008020E4">
        <w:trPr>
          <w:trHeight w:val="315"/>
        </w:trPr>
        <w:tc>
          <w:tcPr>
            <w:tcW w:w="0" w:type="auto"/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0" w:type="auto"/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Принстонская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020E4"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Синхронная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Синхронная</w:t>
            </w:r>
          </w:p>
        </w:tc>
        <w:tc>
          <w:tcPr>
            <w:tcW w:w="26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Косвенная регистровая</w:t>
            </w:r>
          </w:p>
        </w:tc>
      </w:tr>
    </w:tbl>
    <w:p w:rsidR="0080736C" w:rsidRPr="00B026F5" w:rsidRDefault="0080736C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1.2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вторая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430"/>
        <w:gridCol w:w="2830"/>
        <w:gridCol w:w="2977"/>
      </w:tblGrid>
      <w:tr w:rsidR="0080736C" w:rsidRPr="00B026F5" w:rsidTr="008020E4">
        <w:trPr>
          <w:trHeight w:val="315"/>
        </w:trPr>
        <w:tc>
          <w:tcPr>
            <w:tcW w:w="2263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условного перехода</w:t>
            </w:r>
          </w:p>
        </w:tc>
        <w:tc>
          <w:tcPr>
            <w:tcW w:w="851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РОН</w:t>
            </w:r>
          </w:p>
        </w:tc>
        <w:tc>
          <w:tcPr>
            <w:tcW w:w="6237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8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 замещения строк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Синхронизация с памятью</w:t>
            </w: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 w:rsidR="008020E4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851" w:type="dxa"/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LF</w:t>
            </w:r>
            <w:r w:rsidR="0080736C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Сквозная </w:t>
            </w:r>
            <w:r w:rsidR="008020E4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отображением</w:t>
            </w:r>
          </w:p>
        </w:tc>
      </w:tr>
    </w:tbl>
    <w:p w:rsidR="0080736C" w:rsidRPr="00B026F5" w:rsidRDefault="0080736C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1.3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третья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1141"/>
        <w:gridCol w:w="1260"/>
        <w:gridCol w:w="2118"/>
        <w:gridCol w:w="2571"/>
      </w:tblGrid>
      <w:tr w:rsidR="0080736C" w:rsidRPr="00B026F5" w:rsidTr="008020E4">
        <w:trPr>
          <w:trHeight w:val="315"/>
        </w:trPr>
        <w:tc>
          <w:tcPr>
            <w:tcW w:w="6799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АЛУ</w:t>
            </w:r>
          </w:p>
        </w:tc>
        <w:tc>
          <w:tcPr>
            <w:tcW w:w="2552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Арбитраж шин</w:t>
            </w: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Арифметические команды</w:t>
            </w:r>
          </w:p>
        </w:tc>
        <w:tc>
          <w:tcPr>
            <w:tcW w:w="241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Логические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Сдвиговые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2552" w:type="dxa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SUB</w:t>
            </w:r>
          </w:p>
        </w:tc>
        <w:tc>
          <w:tcPr>
            <w:tcW w:w="11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</w:t>
            </w:r>
          </w:p>
        </w:tc>
        <w:tc>
          <w:tcPr>
            <w:tcW w:w="126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B059E7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XOR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ROR</w:t>
            </w:r>
          </w:p>
        </w:tc>
        <w:tc>
          <w:tcPr>
            <w:tcW w:w="2552" w:type="dxa"/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Децентрализованный параллельный</w:t>
            </w:r>
          </w:p>
        </w:tc>
      </w:tr>
    </w:tbl>
    <w:p w:rsidR="0080736C" w:rsidRPr="00B026F5" w:rsidRDefault="0080736C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1.4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четвертая</w:t>
      </w:r>
    </w:p>
    <w:tbl>
      <w:tblPr>
        <w:tblW w:w="935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651"/>
        <w:gridCol w:w="1157"/>
        <w:gridCol w:w="657"/>
        <w:gridCol w:w="1603"/>
        <w:gridCol w:w="1132"/>
        <w:gridCol w:w="1539"/>
      </w:tblGrid>
      <w:tr w:rsidR="0080736C" w:rsidRPr="00B026F5" w:rsidTr="00B059E7">
        <w:trPr>
          <w:trHeight w:val="246"/>
        </w:trPr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Стек</w:t>
            </w:r>
          </w:p>
        </w:tc>
        <w:tc>
          <w:tcPr>
            <w:tcW w:w="3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предсказания Переходов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80736C" w:rsidRPr="00B026F5" w:rsidRDefault="00B059E7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КПДП</w:t>
            </w:r>
          </w:p>
          <w:p w:rsidR="0080736C" w:rsidRPr="00B026F5" w:rsidRDefault="0080736C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B059E7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Конвейер</w:t>
            </w:r>
          </w:p>
        </w:tc>
      </w:tr>
      <w:tr w:rsidR="0080736C" w:rsidRPr="00B026F5" w:rsidTr="008020E4">
        <w:trPr>
          <w:trHeight w:val="2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Роста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автомата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Бит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шаблона</w:t>
            </w:r>
          </w:p>
        </w:tc>
        <w:tc>
          <w:tcPr>
            <w:tcW w:w="11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0736C" w:rsidRPr="00B026F5" w:rsidTr="008020E4">
        <w:trPr>
          <w:trHeight w:val="2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Вверх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</w:t>
            </w:r>
          </w:p>
        </w:tc>
        <w:tc>
          <w:tcPr>
            <w:tcW w:w="1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20EB" w:rsidRPr="00B026F5" w:rsidRDefault="007E20EB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1071" w:rsidRPr="00B026F5" w:rsidRDefault="00871E8B" w:rsidP="001011F9">
      <w:pPr>
        <w:pStyle w:val="af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Функциональный состав микро-ЭВМ</w:t>
      </w:r>
    </w:p>
    <w:p w:rsidR="00F34667" w:rsidRPr="00B026F5" w:rsidRDefault="00F34667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295558" w:rsidP="001011F9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основу архитектуры современных персональных компьютеров положен магистрально-модульный принцип. Модульный принцип позволяет потребителю самому комплектовать нужную ему конфигурацию компьютера и производить при необходимости ее модернизацию. Модульная организация компьютера опирается на магистральный (шинный) принцип обмена информацией между устройствами.</w:t>
      </w:r>
      <w:r>
        <w:rPr>
          <w:rFonts w:ascii="Times New Roman" w:hAnsi="Times New Roman" w:cs="Times New Roman"/>
          <w:sz w:val="28"/>
          <w:szCs w:val="28"/>
        </w:rPr>
        <w:t xml:space="preserve"> По этой причине было решено выбрать именно эту архитектуру для реализации курсового проекта. 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lastRenderedPageBreak/>
        <w:tab/>
        <w:t>Набор функциональных модулей микро-ЭВМ может отличаться в зависимости от задач, выполняемых устройством, и назначения устройства. Однако можно выделить несколько модулей, характерных для каждого устройства данного типа: модуль памяти, модули выборки и выполнения команд, а также модуль кэш-памяти.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Блок памяти, разрабатываемой микро-ЭВМ, состоит из ПЗУ (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26F5">
        <w:rPr>
          <w:rFonts w:ascii="Times New Roman" w:hAnsi="Times New Roman" w:cs="Times New Roman"/>
          <w:sz w:val="28"/>
          <w:szCs w:val="28"/>
        </w:rPr>
        <w:t>) и ОЗУ (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)</w:t>
      </w:r>
      <w:r w:rsidR="00295558">
        <w:rPr>
          <w:rFonts w:ascii="Times New Roman" w:hAnsi="Times New Roman" w:cs="Times New Roman"/>
          <w:sz w:val="28"/>
          <w:szCs w:val="28"/>
        </w:rPr>
        <w:t>, объединённых в один общий блок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что </w:t>
      </w:r>
      <w:r w:rsidR="00295558">
        <w:rPr>
          <w:rFonts w:ascii="Times New Roman" w:hAnsi="Times New Roman" w:cs="Times New Roman"/>
          <w:sz w:val="28"/>
          <w:szCs w:val="28"/>
        </w:rPr>
        <w:t xml:space="preserve">не </w:t>
      </w:r>
      <w:r w:rsidRPr="00B026F5">
        <w:rPr>
          <w:rFonts w:ascii="Times New Roman" w:hAnsi="Times New Roman" w:cs="Times New Roman"/>
          <w:sz w:val="28"/>
          <w:szCs w:val="28"/>
        </w:rPr>
        <w:t>позволяет разделить шины команд и данных</w:t>
      </w:r>
      <w:r w:rsidR="00295558">
        <w:rPr>
          <w:rFonts w:ascii="Times New Roman" w:hAnsi="Times New Roman" w:cs="Times New Roman"/>
          <w:sz w:val="28"/>
          <w:szCs w:val="28"/>
        </w:rPr>
        <w:t>,</w:t>
      </w:r>
      <w:r w:rsidR="007D6C3A">
        <w:rPr>
          <w:rFonts w:ascii="Times New Roman" w:hAnsi="Times New Roman" w:cs="Times New Roman"/>
          <w:sz w:val="28"/>
          <w:szCs w:val="28"/>
        </w:rPr>
        <w:t xml:space="preserve"> данный аспект приводит к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7D6C3A">
        <w:rPr>
          <w:rFonts w:ascii="Times New Roman" w:hAnsi="Times New Roman" w:cs="Times New Roman"/>
          <w:sz w:val="28"/>
          <w:szCs w:val="28"/>
        </w:rPr>
        <w:t>уменьшению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производительности устройства в целом. Разрядность ячеек в </w:t>
      </w:r>
      <w:r w:rsidR="007D6C3A">
        <w:rPr>
          <w:rFonts w:ascii="Times New Roman" w:hAnsi="Times New Roman" w:cs="Times New Roman"/>
          <w:sz w:val="28"/>
          <w:szCs w:val="28"/>
        </w:rPr>
        <w:t>модуле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соответствует ширине шин</w:t>
      </w:r>
      <w:r w:rsidR="007D6C3A">
        <w:rPr>
          <w:rFonts w:ascii="Times New Roman" w:hAnsi="Times New Roman" w:cs="Times New Roman"/>
          <w:sz w:val="28"/>
          <w:szCs w:val="28"/>
        </w:rPr>
        <w:t>ы данных, заданной по варианту</w:t>
      </w:r>
      <w:r w:rsidRPr="00B026F5">
        <w:rPr>
          <w:rFonts w:ascii="Times New Roman" w:hAnsi="Times New Roman" w:cs="Times New Roman"/>
          <w:sz w:val="28"/>
          <w:szCs w:val="28"/>
        </w:rPr>
        <w:t>, что будет описано при разработке архитектуры системы команд.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Блок выборки команд отвечает за считывание команд из памяти и наращивание значения счетчика команд.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Блок исполнения команд включает в себя блок декодирования команд, устройство управления, арифметико-логическое устройство, стек и блок регистров общего назначения. Далее приведено описание каждого структурного блока.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Устройство управления обеспечивает выполнение последовательности микроопераций в соответствии с кодом текущей команды и организует выборку команд в соответствии с выполняемой программой.  Помимо вышеперечисленного на этот блок отводится задача тактирования команд и управления их различными стадиями.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Одним из основных узлов вычислительной системы является арифметико-логическое устройство. Назначением блока АЛУ является формирование результата арифметических и логических команд над операндами, попадающими на вход. На вход АЛУ, помимо операндов, подается некоторый набор управляющих сигналов, за счет чего на выходе формируется требуемое значение, которое зависит от выполняемой операции.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Для хранения данных при работе микро-ЭВМ может использоваться стек. Стек – это память с линейно упорядоченными ячейками и специальным механизмом доступа, исключающим необходимость указания адреса при обращении. Для доступа к регистрам стека используются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Важной составляющей современных процессоров является блок внутренней памяти, реализованный в виде набора программно-доступных регистров, называемых ре</w:t>
      </w:r>
      <w:r w:rsidR="007D6C3A">
        <w:rPr>
          <w:rFonts w:ascii="Times New Roman" w:hAnsi="Times New Roman" w:cs="Times New Roman"/>
          <w:sz w:val="28"/>
          <w:szCs w:val="28"/>
        </w:rPr>
        <w:t xml:space="preserve">гистрами общего назначения. </w:t>
      </w:r>
      <w:r w:rsidRPr="00B026F5">
        <w:rPr>
          <w:rFonts w:ascii="Times New Roman" w:hAnsi="Times New Roman" w:cs="Times New Roman"/>
          <w:sz w:val="28"/>
          <w:szCs w:val="28"/>
        </w:rPr>
        <w:t>При наличии данного блока операнды команд могут размещаться в одной из двух запоминающих сред – в ОЗУ или в РОН. Применение данного блока позволяет сократить время выполнения операций, за счет быстрого доступа к операндам.</w:t>
      </w:r>
    </w:p>
    <w:p w:rsidR="0080736C" w:rsidRPr="00B026F5" w:rsidRDefault="0080736C" w:rsidP="001011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 xml:space="preserve">Блок кэш-памяти является неотъемлемой частью современных микро-ЭВМ. Данный модуль используется процессором для уменьшения среднего времени доступа к памяти. Достигается это посредством хранения часто используемых данных из основной памяти, т.е. когда процессору необходимо обратится в память для чтения или записи данных, он первоначально </w:t>
      </w:r>
      <w:r w:rsidRPr="00B026F5">
        <w:rPr>
          <w:rFonts w:ascii="Times New Roman" w:hAnsi="Times New Roman" w:cs="Times New Roman"/>
          <w:sz w:val="28"/>
          <w:szCs w:val="28"/>
        </w:rPr>
        <w:lastRenderedPageBreak/>
        <w:t>проверяет, доступна ли их копия в кэше. В случае успеха проверки процессор производит операцию, используя кэш, что значительно быстрее использования основной памяти устройства. Данные между кэшем и основной памятью передаются блоками фиксированного размера.</w:t>
      </w:r>
    </w:p>
    <w:p w:rsidR="007E20EB" w:rsidRPr="00B026F5" w:rsidRDefault="007E20EB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E50241" w:rsidP="001011F9">
      <w:pPr>
        <w:pStyle w:val="af"/>
        <w:spacing w:after="0" w:line="240" w:lineRule="auto"/>
        <w:ind w:firstLine="709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1.2 Разработка системы команд</w:t>
      </w:r>
    </w:p>
    <w:p w:rsidR="00F34667" w:rsidRPr="00B026F5" w:rsidRDefault="00F34667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 разрабатываемом устройстве применяется строго фиксированная длина команды, что увеличивает количество памяти, необходимое для хранения кода программы, но повышает быстродействие системы, т.к. не требуется вычисление адреса памяти, по которому хранится команда, и упрощает представле</w:t>
      </w:r>
      <w:r w:rsidR="005A1071" w:rsidRPr="00B026F5">
        <w:rPr>
          <w:rFonts w:ascii="Times New Roman" w:hAnsi="Times New Roman" w:cs="Times New Roman"/>
          <w:sz w:val="28"/>
          <w:szCs w:val="28"/>
        </w:rPr>
        <w:t>ние архитектуры системы команд.</w:t>
      </w:r>
    </w:p>
    <w:p w:rsidR="0080736C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</w:t>
      </w:r>
      <w:r w:rsidR="007D6C3A">
        <w:rPr>
          <w:rFonts w:ascii="Times New Roman" w:hAnsi="Times New Roman" w:cs="Times New Roman"/>
          <w:sz w:val="28"/>
          <w:szCs w:val="28"/>
        </w:rPr>
        <w:t xml:space="preserve">оманды для прямой регистровой </w:t>
      </w:r>
      <w:r w:rsidRPr="00B026F5">
        <w:rPr>
          <w:rFonts w:ascii="Times New Roman" w:hAnsi="Times New Roman" w:cs="Times New Roman"/>
          <w:sz w:val="28"/>
          <w:szCs w:val="28"/>
        </w:rPr>
        <w:t>адресаций</w:t>
      </w:r>
      <w:r w:rsidR="007D6C3A">
        <w:rPr>
          <w:rFonts w:ascii="Times New Roman" w:hAnsi="Times New Roman" w:cs="Times New Roman"/>
          <w:sz w:val="28"/>
          <w:szCs w:val="28"/>
        </w:rPr>
        <w:t xml:space="preserve"> </w:t>
      </w:r>
      <w:r w:rsidR="005A1071" w:rsidRPr="00B026F5">
        <w:rPr>
          <w:rFonts w:ascii="Times New Roman" w:hAnsi="Times New Roman" w:cs="Times New Roman"/>
          <w:sz w:val="28"/>
          <w:szCs w:val="28"/>
        </w:rPr>
        <w:t>приведена в таблице 1.5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7D6C3A" w:rsidRPr="00B026F5" w:rsidRDefault="007D6C3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</w:t>
      </w:r>
      <w:r>
        <w:rPr>
          <w:rFonts w:ascii="Times New Roman" w:hAnsi="Times New Roman" w:cs="Times New Roman"/>
          <w:sz w:val="28"/>
          <w:szCs w:val="28"/>
        </w:rPr>
        <w:t xml:space="preserve">оманды для </w:t>
      </w:r>
      <w:r w:rsidRPr="00B026F5">
        <w:rPr>
          <w:rFonts w:ascii="Times New Roman" w:hAnsi="Times New Roman" w:cs="Times New Roman"/>
          <w:sz w:val="28"/>
          <w:szCs w:val="28"/>
        </w:rPr>
        <w:t>косвенной регистровой адресаций</w:t>
      </w:r>
      <w:r>
        <w:rPr>
          <w:rFonts w:ascii="Times New Roman" w:hAnsi="Times New Roman" w:cs="Times New Roman"/>
          <w:sz w:val="28"/>
          <w:szCs w:val="28"/>
        </w:rPr>
        <w:t xml:space="preserve"> приведена в таблице 1.6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команды для непосредственной адресации</w:t>
      </w:r>
      <w:r w:rsidR="007D6C3A">
        <w:rPr>
          <w:rFonts w:ascii="Times New Roman" w:hAnsi="Times New Roman" w:cs="Times New Roman"/>
          <w:sz w:val="28"/>
          <w:szCs w:val="28"/>
        </w:rPr>
        <w:t xml:space="preserve"> приведена в таблице 1.7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команды для прямой адресации</w:t>
      </w:r>
      <w:r w:rsidR="007D6C3A">
        <w:rPr>
          <w:rFonts w:ascii="Times New Roman" w:hAnsi="Times New Roman" w:cs="Times New Roman"/>
          <w:sz w:val="28"/>
          <w:szCs w:val="28"/>
        </w:rPr>
        <w:t xml:space="preserve"> </w:t>
      </w:r>
      <w:r w:rsidR="00695D98">
        <w:rPr>
          <w:rFonts w:ascii="Times New Roman" w:hAnsi="Times New Roman" w:cs="Times New Roman"/>
          <w:sz w:val="28"/>
          <w:szCs w:val="28"/>
        </w:rPr>
        <w:t>приведена в таблице 1.8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="00695D98">
        <w:rPr>
          <w:rFonts w:ascii="Times New Roman" w:hAnsi="Times New Roman" w:cs="Times New Roman"/>
          <w:sz w:val="28"/>
          <w:szCs w:val="28"/>
        </w:rPr>
        <w:t xml:space="preserve"> приведена в таблице 1.9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Таблица 1.5 – 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D6C3A">
        <w:rPr>
          <w:rFonts w:ascii="Times New Roman" w:hAnsi="Times New Roman" w:cs="Times New Roman"/>
          <w:sz w:val="28"/>
          <w:szCs w:val="28"/>
        </w:rPr>
        <w:t>команды с прямой регистровой адресацией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551"/>
        <w:gridCol w:w="1270"/>
      </w:tblGrid>
      <w:tr w:rsidR="0080736C" w:rsidRPr="00B026F5" w:rsidTr="00BB097D">
        <w:tc>
          <w:tcPr>
            <w:tcW w:w="2830" w:type="dxa"/>
          </w:tcPr>
          <w:p w:rsidR="0080736C" w:rsidRPr="00B026F5" w:rsidRDefault="00BB097D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2694" w:type="dxa"/>
          </w:tcPr>
          <w:p w:rsidR="0080736C" w:rsidRPr="00B026F5" w:rsidRDefault="0080736C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2551" w:type="dxa"/>
          </w:tcPr>
          <w:p w:rsidR="0080736C" w:rsidRPr="00B026F5" w:rsidRDefault="0080736C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270" w:type="dxa"/>
          </w:tcPr>
          <w:p w:rsidR="0080736C" w:rsidRPr="00B026F5" w:rsidRDefault="00BB097D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80736C" w:rsidRPr="00B026F5" w:rsidTr="00BB097D">
        <w:tc>
          <w:tcPr>
            <w:tcW w:w="2830" w:type="dxa"/>
          </w:tcPr>
          <w:p w:rsidR="0080736C" w:rsidRPr="00B026F5" w:rsidRDefault="00B026F5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2694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0" w:type="dxa"/>
          </w:tcPr>
          <w:p w:rsidR="0080736C" w:rsidRPr="00B026F5" w:rsidRDefault="00BB097D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7D6C3A" w:rsidRDefault="007D6C3A" w:rsidP="007D6C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6C3A" w:rsidRPr="00B026F5" w:rsidRDefault="007D6C3A" w:rsidP="007D6C3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Структура </w:t>
      </w:r>
      <w:r>
        <w:rPr>
          <w:rFonts w:ascii="Times New Roman" w:hAnsi="Times New Roman" w:cs="Times New Roman"/>
          <w:sz w:val="28"/>
          <w:szCs w:val="28"/>
        </w:rPr>
        <w:t>команд с косвенной регистровой адресацией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843"/>
        <w:gridCol w:w="1701"/>
        <w:gridCol w:w="1270"/>
      </w:tblGrid>
      <w:tr w:rsidR="007D6C3A" w:rsidRPr="00B026F5" w:rsidTr="007D6C3A">
        <w:tc>
          <w:tcPr>
            <w:tcW w:w="2830" w:type="dxa"/>
            <w:vAlign w:val="center"/>
          </w:tcPr>
          <w:p w:rsidR="007D6C3A" w:rsidRPr="00B026F5" w:rsidRDefault="007D6C3A" w:rsidP="007D6C3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1701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843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701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270" w:type="dxa"/>
            <w:vAlign w:val="center"/>
          </w:tcPr>
          <w:p w:rsidR="007D6C3A" w:rsidRPr="00B026F5" w:rsidRDefault="007D6C3A" w:rsidP="007D6C3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7D6C3A" w:rsidRPr="00B026F5" w:rsidTr="007D6C3A">
        <w:tc>
          <w:tcPr>
            <w:tcW w:w="2830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1701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0" w:type="dxa"/>
          </w:tcPr>
          <w:p w:rsidR="007D6C3A" w:rsidRPr="00B026F5" w:rsidRDefault="007D6C3A" w:rsidP="00FB64D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7D6C3A" w:rsidRPr="00B026F5" w:rsidRDefault="007D6C3A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7D6C3A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5A1071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команды с непосредственной адресацией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245"/>
        <w:gridCol w:w="1270"/>
      </w:tblGrid>
      <w:tr w:rsidR="0066223A" w:rsidRPr="00B026F5" w:rsidTr="008020E4">
        <w:tc>
          <w:tcPr>
            <w:tcW w:w="2830" w:type="dxa"/>
          </w:tcPr>
          <w:p w:rsidR="0066223A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5245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1270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66223A" w:rsidRPr="00B026F5" w:rsidTr="008020E4">
        <w:tc>
          <w:tcPr>
            <w:tcW w:w="2830" w:type="dxa"/>
          </w:tcPr>
          <w:p w:rsidR="0066223A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9 бит</w:t>
            </w:r>
          </w:p>
        </w:tc>
        <w:tc>
          <w:tcPr>
            <w:tcW w:w="5245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14 бит</w:t>
            </w:r>
          </w:p>
        </w:tc>
        <w:tc>
          <w:tcPr>
            <w:tcW w:w="1270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1011F9" w:rsidRPr="00B026F5" w:rsidRDefault="001011F9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7D6C3A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5A1071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команды с прямой адресацией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551"/>
        <w:gridCol w:w="1270"/>
      </w:tblGrid>
      <w:tr w:rsidR="0080736C" w:rsidRPr="00B026F5" w:rsidTr="008020E4">
        <w:tc>
          <w:tcPr>
            <w:tcW w:w="2830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2694" w:type="dxa"/>
          </w:tcPr>
          <w:p w:rsidR="0080736C" w:rsidRPr="00B026F5" w:rsidRDefault="0080736C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2551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270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80736C" w:rsidRPr="00B026F5" w:rsidTr="008020E4">
        <w:tc>
          <w:tcPr>
            <w:tcW w:w="2830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6 бит</w:t>
            </w:r>
          </w:p>
        </w:tc>
        <w:tc>
          <w:tcPr>
            <w:tcW w:w="2694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2551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70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80736C" w:rsidRPr="00B026F5" w:rsidRDefault="0080736C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7D6C3A" w:rsidRDefault="007D6C3A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5A1071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="0080736C" w:rsidRPr="00B026F5">
        <w:rPr>
          <w:rFonts w:ascii="Times New Roman" w:hAnsi="Times New Roman" w:cs="Times New Roman"/>
          <w:sz w:val="28"/>
          <w:szCs w:val="28"/>
        </w:rPr>
        <w:t>Структура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8020E4" w:rsidRPr="00B026F5" w:rsidTr="008020E4">
        <w:tc>
          <w:tcPr>
            <w:tcW w:w="8075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1270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8020E4" w:rsidRPr="00B026F5" w:rsidTr="008020E4">
        <w:tc>
          <w:tcPr>
            <w:tcW w:w="8075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23 бита</w:t>
            </w:r>
          </w:p>
        </w:tc>
        <w:tc>
          <w:tcPr>
            <w:tcW w:w="1270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80736C" w:rsidRPr="00B026F5" w:rsidRDefault="0080736C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695D98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1.10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представлен список команд микро-ЭВМ с соответствующими типами адресации и кодами операций.</w:t>
      </w:r>
    </w:p>
    <w:p w:rsidR="00B026F5" w:rsidRPr="00B026F5" w:rsidRDefault="00B026F5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695D98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</w:t>
      </w:r>
      <w:r w:rsidR="005A1071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команд микро-ЭВМ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8"/>
        <w:gridCol w:w="3126"/>
        <w:gridCol w:w="3101"/>
      </w:tblGrid>
      <w:tr w:rsidR="0067209F" w:rsidRPr="00B026F5" w:rsidTr="0080736C">
        <w:tc>
          <w:tcPr>
            <w:tcW w:w="3118" w:type="dxa"/>
            <w:vAlign w:val="bottom"/>
          </w:tcPr>
          <w:p w:rsidR="0067209F" w:rsidRPr="00B026F5" w:rsidRDefault="0067209F" w:rsidP="001011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26" w:type="dxa"/>
            <w:vAlign w:val="bottom"/>
          </w:tcPr>
          <w:p w:rsidR="0067209F" w:rsidRPr="00B026F5" w:rsidRDefault="0067209F" w:rsidP="001011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 операнда</w:t>
            </w:r>
          </w:p>
        </w:tc>
        <w:tc>
          <w:tcPr>
            <w:tcW w:w="3101" w:type="dxa"/>
            <w:vAlign w:val="bottom"/>
          </w:tcPr>
          <w:p w:rsidR="0067209F" w:rsidRPr="00B026F5" w:rsidRDefault="0067209F" w:rsidP="001011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BB097D" w:rsidRPr="00B026F5" w:rsidTr="005C06A6">
        <w:tc>
          <w:tcPr>
            <w:tcW w:w="3118" w:type="dxa"/>
          </w:tcPr>
          <w:p w:rsidR="00BB097D" w:rsidRPr="00B026F5" w:rsidRDefault="001F0E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Reg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 Reg,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Adr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Непосредственная 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JAZ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Adr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8020E4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Adr, R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Прямая 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8020E4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Reg, A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Reg,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3126" w:type="dxa"/>
          </w:tcPr>
          <w:p w:rsidR="00BB097D" w:rsidRPr="00B026F5" w:rsidRDefault="009B30E4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:rsidR="00E50241" w:rsidRPr="00B026F5" w:rsidRDefault="00E50241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50241" w:rsidRPr="00B026F5" w:rsidRDefault="00E50241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1.3 Взаимодействие блоков микро-ЭВМ при выполнении программ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E50241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Выполнение команды начинается с ее считывания из </w:t>
      </w:r>
      <w:r w:rsidR="00695D98">
        <w:rPr>
          <w:rFonts w:ascii="Times New Roman" w:hAnsi="Times New Roman" w:cs="Times New Roman"/>
          <w:sz w:val="28"/>
          <w:szCs w:val="28"/>
        </w:rPr>
        <w:t>памяти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="00695D98">
        <w:rPr>
          <w:rFonts w:ascii="Times New Roman" w:hAnsi="Times New Roman" w:cs="Times New Roman"/>
          <w:sz w:val="28"/>
          <w:szCs w:val="28"/>
        </w:rPr>
        <w:t>заполнения специальных регистров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. Команда записывается в регистр </w:t>
      </w:r>
      <w:r w:rsidR="0080736C" w:rsidRPr="00B026F5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80736C" w:rsidRPr="00B026F5">
        <w:rPr>
          <w:rFonts w:ascii="Times New Roman" w:hAnsi="Times New Roman" w:cs="Times New Roman"/>
          <w:sz w:val="28"/>
          <w:szCs w:val="28"/>
        </w:rPr>
        <w:t>,</w:t>
      </w:r>
      <w:r w:rsidR="00695D98">
        <w:rPr>
          <w:rFonts w:ascii="Times New Roman" w:hAnsi="Times New Roman" w:cs="Times New Roman"/>
          <w:sz w:val="28"/>
          <w:szCs w:val="28"/>
        </w:rPr>
        <w:t xml:space="preserve"> состоящий из трех регистров, последовательно считывающих часть команды с общей шины данных, после чего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сохраняются адреса операндов. </w:t>
      </w:r>
      <w:r w:rsidR="00695D98">
        <w:rPr>
          <w:rFonts w:ascii="Times New Roman" w:hAnsi="Times New Roman" w:cs="Times New Roman"/>
          <w:sz w:val="28"/>
          <w:szCs w:val="28"/>
        </w:rPr>
        <w:t>З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начение счетчика команд </w:t>
      </w:r>
      <w:r w:rsidR="0080736C" w:rsidRPr="00B02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95D98">
        <w:rPr>
          <w:rFonts w:ascii="Times New Roman" w:hAnsi="Times New Roman" w:cs="Times New Roman"/>
          <w:sz w:val="28"/>
          <w:szCs w:val="28"/>
        </w:rPr>
        <w:t xml:space="preserve"> постепенно наращивается при считывании команды и увеличивается после чтения последней части команды, при выполнении перехода, значение счетчика устанавливается в указанное в команде значение</w:t>
      </w:r>
      <w:r w:rsidR="0080736C"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Значение регистра IR поступает на декодер для определения выполняемых инструкций. Если считанная команда не является командой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то управление передается на один из блоков, отвечающих за выполнение заданной последовательности действий. При определении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B026F5">
        <w:rPr>
          <w:rFonts w:ascii="Times New Roman" w:hAnsi="Times New Roman" w:cs="Times New Roman"/>
          <w:sz w:val="28"/>
          <w:szCs w:val="28"/>
        </w:rPr>
        <w:t xml:space="preserve"> работа микро-ЭВМ приостанавливается. </w:t>
      </w:r>
    </w:p>
    <w:p w:rsidR="008E6D37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Когда выполнение операции завершено блок команды устанавливает в единичное значение флаг успешного выполнения команды, после чего</w:t>
      </w:r>
      <w:r w:rsidR="00695D98">
        <w:rPr>
          <w:rFonts w:ascii="Times New Roman" w:hAnsi="Times New Roman" w:cs="Times New Roman"/>
          <w:sz w:val="28"/>
          <w:szCs w:val="28"/>
        </w:rPr>
        <w:t xml:space="preserve"> блок управления завершает выполнение команды и</w:t>
      </w:r>
      <w:r w:rsidRPr="00B026F5">
        <w:rPr>
          <w:rFonts w:ascii="Times New Roman" w:hAnsi="Times New Roman" w:cs="Times New Roman"/>
          <w:sz w:val="28"/>
          <w:szCs w:val="28"/>
        </w:rPr>
        <w:t xml:space="preserve"> обнуляется в сл</w:t>
      </w:r>
      <w:r w:rsidR="00695D98">
        <w:rPr>
          <w:rFonts w:ascii="Times New Roman" w:hAnsi="Times New Roman" w:cs="Times New Roman"/>
          <w:sz w:val="28"/>
          <w:szCs w:val="28"/>
        </w:rPr>
        <w:t xml:space="preserve">учае поступления новой команды </w:t>
      </w:r>
      <w:r w:rsidRPr="00B026F5">
        <w:rPr>
          <w:rFonts w:ascii="Times New Roman" w:hAnsi="Times New Roman" w:cs="Times New Roman"/>
          <w:sz w:val="28"/>
          <w:szCs w:val="28"/>
        </w:rPr>
        <w:t>начинается ее выполнение.</w:t>
      </w:r>
    </w:p>
    <w:p w:rsidR="001011F9" w:rsidRPr="00B026F5" w:rsidRDefault="001011F9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097D" w:rsidRPr="00B026F5" w:rsidRDefault="00BB097D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26F5" w:rsidRPr="00B026F5" w:rsidRDefault="00B026F5" w:rsidP="00B026F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E6D37" w:rsidRPr="00B026F5" w:rsidRDefault="001B5F13" w:rsidP="001B5F13">
      <w:pPr>
        <w:pStyle w:val="1"/>
        <w:spacing w:before="0" w:line="240" w:lineRule="auto"/>
        <w:ind w:left="480" w:firstLine="228"/>
        <w:rPr>
          <w:rFonts w:ascii="Times New Roman" w:hAnsi="Times New Roman" w:cs="Times New Roman"/>
          <w:color w:val="auto"/>
        </w:rPr>
      </w:pPr>
      <w:bookmarkStart w:id="2" w:name="_Toc514717477"/>
      <w:r w:rsidRPr="00B026F5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F34667" w:rsidRPr="00B026F5">
        <w:rPr>
          <w:rFonts w:ascii="Times New Roman" w:hAnsi="Times New Roman" w:cs="Times New Roman"/>
          <w:color w:val="auto"/>
        </w:rPr>
        <w:t>РАЗРАБОТ</w:t>
      </w:r>
      <w:r w:rsidR="008E6D37" w:rsidRPr="00B026F5">
        <w:rPr>
          <w:rFonts w:ascii="Times New Roman" w:hAnsi="Times New Roman" w:cs="Times New Roman"/>
          <w:color w:val="auto"/>
        </w:rPr>
        <w:t>КА ОСНОВНЫХ УСТРОЙСТВ МИКРО-ЭВМ</w:t>
      </w:r>
      <w:bookmarkEnd w:id="2"/>
    </w:p>
    <w:p w:rsidR="001011F9" w:rsidRPr="00B026F5" w:rsidRDefault="001011F9" w:rsidP="001011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2D42" w:rsidRPr="00B026F5" w:rsidRDefault="00172D42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С функциональными схемами блоков можно ознакомиться в </w:t>
      </w:r>
      <w:r w:rsidR="0080736C" w:rsidRPr="00B026F5">
        <w:rPr>
          <w:rFonts w:ascii="Times New Roman" w:hAnsi="Times New Roman" w:cs="Times New Roman"/>
          <w:sz w:val="28"/>
          <w:szCs w:val="28"/>
        </w:rPr>
        <w:t>конце пояснительной записки.</w:t>
      </w:r>
    </w:p>
    <w:p w:rsidR="00172D42" w:rsidRPr="00B026F5" w:rsidRDefault="00172D42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91657" w:rsidRPr="001F0E7D" w:rsidRDefault="005A1071" w:rsidP="001F0E7D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2.1 Блок памяти</w:t>
      </w:r>
    </w:p>
    <w:p w:rsidR="001F0E7D" w:rsidRDefault="001F0E7D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4D31" w:rsidRPr="00B026F5" w:rsidRDefault="00091657" w:rsidP="001F0E7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Блок </w:t>
      </w:r>
      <w:r w:rsidR="00695D98">
        <w:rPr>
          <w:rFonts w:ascii="Times New Roman" w:hAnsi="Times New Roman" w:cs="Times New Roman"/>
          <w:sz w:val="28"/>
          <w:szCs w:val="28"/>
        </w:rPr>
        <w:t>памяти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="00695D98">
        <w:rPr>
          <w:rFonts w:ascii="Times New Roman" w:hAnsi="Times New Roman" w:cs="Times New Roman"/>
          <w:sz w:val="28"/>
          <w:szCs w:val="28"/>
        </w:rPr>
        <w:t xml:space="preserve"> </w:t>
      </w:r>
      <w:r w:rsidR="00EB13D4">
        <w:rPr>
          <w:rFonts w:ascii="Times New Roman" w:hAnsi="Times New Roman" w:cs="Times New Roman"/>
          <w:sz w:val="28"/>
          <w:szCs w:val="28"/>
        </w:rPr>
        <w:t>объединение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синх</w:t>
      </w:r>
      <w:r w:rsidR="00EB13D4">
        <w:rPr>
          <w:rFonts w:ascii="Times New Roman" w:hAnsi="Times New Roman" w:cs="Times New Roman"/>
          <w:sz w:val="28"/>
          <w:szCs w:val="28"/>
        </w:rPr>
        <w:t xml:space="preserve">ронных </w:t>
      </w:r>
      <w:r w:rsidR="00EB13D4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EB13D4" w:rsidRPr="00EB13D4">
        <w:rPr>
          <w:rFonts w:ascii="Times New Roman" w:hAnsi="Times New Roman" w:cs="Times New Roman"/>
          <w:sz w:val="28"/>
          <w:szCs w:val="28"/>
        </w:rPr>
        <w:t xml:space="preserve"> </w:t>
      </w:r>
      <w:r w:rsidR="00EB13D4">
        <w:rPr>
          <w:rFonts w:ascii="Times New Roman" w:hAnsi="Times New Roman" w:cs="Times New Roman"/>
          <w:sz w:val="28"/>
          <w:szCs w:val="28"/>
        </w:rPr>
        <w:t xml:space="preserve">и </w:t>
      </w:r>
      <w:r w:rsidR="00EB13D4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EB13D4">
        <w:rPr>
          <w:rFonts w:ascii="Times New Roman" w:hAnsi="Times New Roman" w:cs="Times New Roman"/>
          <w:sz w:val="28"/>
          <w:szCs w:val="28"/>
        </w:rPr>
        <w:t xml:space="preserve"> памяти с общим адресным пространством</w:t>
      </w:r>
      <w:r w:rsidR="00EB13D4" w:rsidRPr="00B026F5">
        <w:rPr>
          <w:rFonts w:ascii="Times New Roman" w:hAnsi="Times New Roman" w:cs="Times New Roman"/>
          <w:sz w:val="28"/>
          <w:szCs w:val="28"/>
        </w:rPr>
        <w:t>,</w:t>
      </w:r>
      <w:r w:rsidR="00EB13D4">
        <w:rPr>
          <w:rFonts w:ascii="Times New Roman" w:hAnsi="Times New Roman" w:cs="Times New Roman"/>
          <w:sz w:val="28"/>
          <w:szCs w:val="28"/>
        </w:rPr>
        <w:t xml:space="preserve"> которое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EB13D4">
        <w:rPr>
          <w:rFonts w:ascii="Times New Roman" w:hAnsi="Times New Roman" w:cs="Times New Roman"/>
          <w:sz w:val="28"/>
          <w:szCs w:val="28"/>
        </w:rPr>
        <w:t xml:space="preserve">как </w:t>
      </w:r>
      <w:r w:rsidRPr="00B026F5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E1402F" w:rsidRPr="00B026F5">
        <w:rPr>
          <w:rFonts w:ascii="Times New Roman" w:hAnsi="Times New Roman" w:cs="Times New Roman"/>
          <w:sz w:val="28"/>
          <w:szCs w:val="28"/>
        </w:rPr>
        <w:t>операндов</w:t>
      </w:r>
      <w:r w:rsidR="00EB13D4">
        <w:rPr>
          <w:rFonts w:ascii="Times New Roman" w:hAnsi="Times New Roman" w:cs="Times New Roman"/>
          <w:sz w:val="28"/>
          <w:szCs w:val="28"/>
        </w:rPr>
        <w:t>, так и для хранения команд. Адресное пространство разбито на две равные части, первая половина памяти отведена для команд, вторая половина для данных. Это реализовано путем обработки старшего бита адреса ячейки и определением к какому типу данн</w:t>
      </w:r>
      <w:r w:rsidR="001D7B75">
        <w:rPr>
          <w:rFonts w:ascii="Times New Roman" w:hAnsi="Times New Roman" w:cs="Times New Roman"/>
          <w:sz w:val="28"/>
          <w:szCs w:val="28"/>
        </w:rPr>
        <w:t xml:space="preserve">ых относится данное значение. </w:t>
      </w:r>
      <w:r w:rsidR="00EB13D4">
        <w:rPr>
          <w:rFonts w:ascii="Times New Roman" w:hAnsi="Times New Roman" w:cs="Times New Roman"/>
          <w:sz w:val="28"/>
          <w:szCs w:val="28"/>
        </w:rPr>
        <w:t>Блок реализован при помощи стандартных модулей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="00EB13D4">
        <w:rPr>
          <w:rFonts w:ascii="Times New Roman" w:hAnsi="Times New Roman" w:cs="Times New Roman"/>
          <w:sz w:val="28"/>
          <w:szCs w:val="28"/>
        </w:rPr>
        <w:t xml:space="preserve"> и </w:t>
      </w:r>
      <w:r w:rsidR="00EB13D4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="00EB13D4" w:rsidRPr="00EB13D4">
        <w:rPr>
          <w:rFonts w:ascii="Times New Roman" w:hAnsi="Times New Roman" w:cs="Times New Roman"/>
          <w:sz w:val="28"/>
          <w:szCs w:val="28"/>
        </w:rPr>
        <w:t>_</w:t>
      </w:r>
      <w:r w:rsidR="00EB13D4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26F5">
        <w:rPr>
          <w:rFonts w:ascii="Times New Roman" w:hAnsi="Times New Roman" w:cs="Times New Roman"/>
          <w:sz w:val="28"/>
          <w:szCs w:val="28"/>
        </w:rPr>
        <w:t>. Разряднос</w:t>
      </w:r>
      <w:r w:rsidR="00EB13D4">
        <w:rPr>
          <w:rFonts w:ascii="Times New Roman" w:hAnsi="Times New Roman" w:cs="Times New Roman"/>
          <w:sz w:val="28"/>
          <w:szCs w:val="28"/>
        </w:rPr>
        <w:t>ть каждой ячейки памяти в данных блоках</w:t>
      </w:r>
      <w:r w:rsidRPr="00B026F5">
        <w:rPr>
          <w:rFonts w:ascii="Times New Roman" w:hAnsi="Times New Roman" w:cs="Times New Roman"/>
          <w:sz w:val="28"/>
          <w:szCs w:val="28"/>
        </w:rPr>
        <w:t xml:space="preserve"> была выбрана исходя из варианта задания, и равна </w:t>
      </w:r>
      <w:r w:rsidR="00EB13D4">
        <w:rPr>
          <w:rFonts w:ascii="Times New Roman" w:hAnsi="Times New Roman" w:cs="Times New Roman"/>
          <w:sz w:val="28"/>
          <w:szCs w:val="28"/>
        </w:rPr>
        <w:t>9</w:t>
      </w:r>
      <w:r w:rsidRPr="00B026F5">
        <w:rPr>
          <w:rFonts w:ascii="Times New Roman" w:hAnsi="Times New Roman" w:cs="Times New Roman"/>
          <w:sz w:val="28"/>
          <w:szCs w:val="28"/>
        </w:rPr>
        <w:t xml:space="preserve"> битам.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Схема внутренней структуры блока </w:t>
      </w:r>
      <w:r w:rsidR="00EB13D4">
        <w:rPr>
          <w:rFonts w:ascii="Times New Roman" w:hAnsi="Times New Roman" w:cs="Times New Roman"/>
          <w:sz w:val="28"/>
          <w:szCs w:val="28"/>
        </w:rPr>
        <w:t>памяти приведена на рисунке 2.2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02F" w:rsidRDefault="00E1402F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B13D4" w:rsidRPr="00B026F5" w:rsidRDefault="00EB13D4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13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6425" cy="1000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57" w:rsidRPr="00695D98" w:rsidRDefault="009B7C5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402F" w:rsidRPr="00B026F5">
        <w:rPr>
          <w:rFonts w:ascii="Times New Roman" w:hAnsi="Times New Roman" w:cs="Times New Roman"/>
          <w:sz w:val="28"/>
          <w:szCs w:val="28"/>
        </w:rPr>
        <w:t>2</w:t>
      </w:r>
      <w:r w:rsidR="00A9077A" w:rsidRPr="00B026F5">
        <w:rPr>
          <w:rFonts w:ascii="Times New Roman" w:hAnsi="Times New Roman" w:cs="Times New Roman"/>
          <w:sz w:val="28"/>
          <w:szCs w:val="28"/>
        </w:rPr>
        <w:t>.</w:t>
      </w:r>
      <w:r w:rsidR="00EB13D4">
        <w:rPr>
          <w:rFonts w:ascii="Times New Roman" w:hAnsi="Times New Roman" w:cs="Times New Roman"/>
          <w:sz w:val="28"/>
          <w:szCs w:val="28"/>
        </w:rPr>
        <w:t>1</w:t>
      </w:r>
      <w:r w:rsidR="00E1402F" w:rsidRPr="00B026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695D98">
        <w:rPr>
          <w:rFonts w:ascii="Times New Roman" w:hAnsi="Times New Roman" w:cs="Times New Roman"/>
          <w:sz w:val="28"/>
          <w:szCs w:val="28"/>
        </w:rPr>
        <w:t>блока памяти</w:t>
      </w:r>
    </w:p>
    <w:p w:rsidR="00091657" w:rsidRPr="00B026F5" w:rsidRDefault="00091657" w:rsidP="001011F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24D31" w:rsidRPr="00B026F5" w:rsidRDefault="00024D31" w:rsidP="001011F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8C4D95" w:rsidRPr="00B026F5" w:rsidRDefault="008C4D95" w:rsidP="001011F9">
      <w:pPr>
        <w:pStyle w:val="a7"/>
        <w:numPr>
          <w:ilvl w:val="0"/>
          <w:numId w:val="8"/>
        </w:numPr>
        <w:spacing w:after="0" w:line="240" w:lineRule="auto"/>
        <w:ind w:left="1080"/>
        <w:jc w:val="both"/>
      </w:pPr>
      <w:r w:rsidRPr="00B026F5">
        <w:rPr>
          <w:lang w:val="en-US"/>
        </w:rPr>
        <w:t>Address</w:t>
      </w:r>
      <w:r w:rsidRPr="00B026F5">
        <w:t xml:space="preserve"> – шина адреса данных для чтения</w:t>
      </w:r>
      <w:r w:rsidR="00EB13D4">
        <w:t xml:space="preserve"> или записи</w:t>
      </w:r>
      <w:r w:rsidRPr="00B026F5">
        <w:t>;</w:t>
      </w:r>
    </w:p>
    <w:p w:rsidR="00024D31" w:rsidRPr="00B026F5" w:rsidRDefault="00024D31" w:rsidP="001011F9">
      <w:pPr>
        <w:pStyle w:val="a7"/>
        <w:numPr>
          <w:ilvl w:val="0"/>
          <w:numId w:val="9"/>
        </w:numPr>
        <w:spacing w:after="0" w:line="240" w:lineRule="auto"/>
        <w:ind w:left="1080"/>
        <w:jc w:val="both"/>
      </w:pPr>
      <w:r w:rsidRPr="00B026F5">
        <w:rPr>
          <w:lang w:val="en-US"/>
        </w:rPr>
        <w:t>Data</w:t>
      </w:r>
      <w:r w:rsidR="00EB13D4">
        <w:t xml:space="preserve"> – входная шина данных</w:t>
      </w:r>
      <w:r w:rsidR="008C4D95" w:rsidRPr="00B026F5">
        <w:t>;</w:t>
      </w:r>
    </w:p>
    <w:p w:rsidR="00024D31" w:rsidRPr="00B026F5" w:rsidRDefault="008C4D95" w:rsidP="001011F9">
      <w:pPr>
        <w:pStyle w:val="a7"/>
        <w:numPr>
          <w:ilvl w:val="0"/>
          <w:numId w:val="9"/>
        </w:numPr>
        <w:spacing w:after="0" w:line="240" w:lineRule="auto"/>
        <w:ind w:left="1080"/>
        <w:jc w:val="both"/>
      </w:pPr>
      <w:r w:rsidRPr="00B026F5">
        <w:rPr>
          <w:lang w:val="en-US"/>
        </w:rPr>
        <w:t>Control</w:t>
      </w:r>
      <w:r w:rsidRPr="00B026F5">
        <w:t xml:space="preserve"> </w:t>
      </w:r>
      <w:r w:rsidR="00024D31" w:rsidRPr="00B026F5">
        <w:t xml:space="preserve">– </w:t>
      </w:r>
      <w:r w:rsidRPr="00B026F5">
        <w:t xml:space="preserve">шина из трёх сигналов: сигнала, разрешающего считывание данных, сигнала, разрешающего запись данных и тактирующего сигнала </w:t>
      </w:r>
      <w:r w:rsidRPr="00B026F5">
        <w:rPr>
          <w:lang w:val="en-US"/>
        </w:rPr>
        <w:t>clock</w:t>
      </w:r>
      <w:r w:rsidRPr="00B026F5">
        <w:t>.</w:t>
      </w:r>
    </w:p>
    <w:p w:rsidR="00024D31" w:rsidRPr="00B026F5" w:rsidRDefault="00024D31" w:rsidP="001011F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695D98" w:rsidRDefault="008C4D95" w:rsidP="00EB13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B13D4">
        <w:rPr>
          <w:rFonts w:ascii="Times New Roman" w:hAnsi="Times New Roman" w:cs="Times New Roman"/>
          <w:sz w:val="28"/>
          <w:szCs w:val="28"/>
        </w:rPr>
        <w:t xml:space="preserve"> – шина вывода данных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EB13D4" w:rsidRPr="00EB13D4" w:rsidRDefault="00EB13D4" w:rsidP="00EB13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8CB" w:rsidRPr="00B026F5" w:rsidRDefault="00695D98" w:rsidP="00695D98">
      <w:pPr>
        <w:pStyle w:val="a3"/>
        <w:rPr>
          <w:rFonts w:ascii="Times New Roman" w:hAnsi="Times New Roman" w:cs="Times New Roman"/>
          <w:sz w:val="28"/>
          <w:szCs w:val="28"/>
        </w:rPr>
      </w:pPr>
      <w:r w:rsidRPr="00695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1727" cy="1838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67" cy="18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D4" w:rsidRPr="00B026F5" w:rsidRDefault="009B7C55" w:rsidP="001D7B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2.</w:t>
      </w:r>
      <w:r w:rsidR="00EB13D4">
        <w:rPr>
          <w:rFonts w:ascii="Times New Roman" w:hAnsi="Times New Roman" w:cs="Times New Roman"/>
          <w:sz w:val="28"/>
          <w:szCs w:val="28"/>
        </w:rPr>
        <w:t>2</w:t>
      </w:r>
      <w:r w:rsidR="00024D31" w:rsidRPr="00B026F5">
        <w:rPr>
          <w:rFonts w:ascii="Times New Roman" w:hAnsi="Times New Roman" w:cs="Times New Roman"/>
          <w:sz w:val="28"/>
          <w:szCs w:val="28"/>
        </w:rPr>
        <w:t xml:space="preserve"> – Внутренняя структура блока </w:t>
      </w:r>
      <w:r w:rsidR="00EB13D4">
        <w:rPr>
          <w:rFonts w:ascii="Times New Roman" w:hAnsi="Times New Roman" w:cs="Times New Roman"/>
          <w:sz w:val="28"/>
          <w:szCs w:val="28"/>
        </w:rPr>
        <w:t>памяти</w:t>
      </w:r>
    </w:p>
    <w:p w:rsidR="00EB13D4" w:rsidRDefault="00C73730" w:rsidP="00EB13D4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lastRenderedPageBreak/>
        <w:t>2.2</w:t>
      </w:r>
      <w:r w:rsidR="00024D31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</w:t>
      </w:r>
      <w:r w:rsidR="00A9077A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Блок стек-памяти</w:t>
      </w:r>
    </w:p>
    <w:p w:rsidR="00EB13D4" w:rsidRPr="00EB13D4" w:rsidRDefault="00EB13D4" w:rsidP="00EB13D4">
      <w:pPr>
        <w:spacing w:after="0"/>
      </w:pPr>
    </w:p>
    <w:p w:rsidR="003E4CDF" w:rsidRPr="00B026F5" w:rsidRDefault="00024D31" w:rsidP="00EB13D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Блок стека </w:t>
      </w:r>
      <w:r w:rsidR="003E4CDF" w:rsidRPr="00B026F5">
        <w:rPr>
          <w:rFonts w:ascii="Times New Roman" w:hAnsi="Times New Roman" w:cs="Times New Roman"/>
          <w:sz w:val="28"/>
          <w:szCs w:val="28"/>
        </w:rPr>
        <w:t>состоит</w:t>
      </w:r>
      <w:r w:rsidR="001D7B75">
        <w:rPr>
          <w:rFonts w:ascii="Times New Roman" w:hAnsi="Times New Roman" w:cs="Times New Roman"/>
          <w:sz w:val="28"/>
          <w:szCs w:val="28"/>
        </w:rPr>
        <w:t xml:space="preserve"> из 10</w:t>
      </w:r>
      <w:r w:rsidRPr="00B026F5">
        <w:rPr>
          <w:rFonts w:ascii="Times New Roman" w:hAnsi="Times New Roman" w:cs="Times New Roman"/>
          <w:sz w:val="28"/>
          <w:szCs w:val="28"/>
        </w:rPr>
        <w:t xml:space="preserve"> элементов lpm_dff</w:t>
      </w:r>
      <w:r w:rsidR="003E4CDF" w:rsidRPr="00B026F5">
        <w:rPr>
          <w:rFonts w:ascii="Times New Roman" w:hAnsi="Times New Roman" w:cs="Times New Roman"/>
          <w:sz w:val="28"/>
          <w:szCs w:val="28"/>
        </w:rPr>
        <w:t>,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декодер</w:t>
      </w:r>
      <w:r w:rsidR="003E4CDF" w:rsidRPr="00B026F5">
        <w:rPr>
          <w:rFonts w:ascii="Times New Roman" w:hAnsi="Times New Roman" w:cs="Times New Roman"/>
          <w:sz w:val="28"/>
          <w:szCs w:val="28"/>
        </w:rPr>
        <w:t>а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для выбора нужной ячейки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 и указателя на вершину стека</w:t>
      </w:r>
      <w:r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77A" w:rsidRPr="00B026F5" w:rsidRDefault="00024D31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Текущий указатель стека указывает на 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последний добавленный элемент. При выполнении команды </w:t>
      </w:r>
      <w:r w:rsidR="003E4CDF"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D7B75">
        <w:rPr>
          <w:rFonts w:ascii="Times New Roman" w:hAnsi="Times New Roman" w:cs="Times New Roman"/>
          <w:sz w:val="28"/>
          <w:szCs w:val="28"/>
        </w:rPr>
        <w:t xml:space="preserve"> происходит проверка регистра указателя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1D7B75">
        <w:rPr>
          <w:rFonts w:ascii="Times New Roman" w:hAnsi="Times New Roman" w:cs="Times New Roman"/>
          <w:sz w:val="28"/>
          <w:szCs w:val="28"/>
        </w:rPr>
        <w:t>регистр указывает на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 по</w:t>
      </w:r>
      <w:r w:rsidR="00B4311A" w:rsidRPr="00B026F5">
        <w:rPr>
          <w:rFonts w:ascii="Times New Roman" w:hAnsi="Times New Roman" w:cs="Times New Roman"/>
          <w:sz w:val="28"/>
          <w:szCs w:val="28"/>
        </w:rPr>
        <w:t xml:space="preserve">следний элемент стека, то формируется сигнал о переполнении, а сам указатель на вершину своего значения не изменяет. При выполнении команды </w:t>
      </w:r>
      <w:r w:rsidR="00B4311A" w:rsidRPr="00B026F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B4311A" w:rsidRPr="00B026F5">
        <w:rPr>
          <w:rFonts w:ascii="Times New Roman" w:hAnsi="Times New Roman" w:cs="Times New Roman"/>
          <w:sz w:val="28"/>
          <w:szCs w:val="28"/>
        </w:rPr>
        <w:t xml:space="preserve"> так же осуществляется проверка значения </w:t>
      </w:r>
      <w:r w:rsidR="001D7B75">
        <w:rPr>
          <w:rFonts w:ascii="Times New Roman" w:hAnsi="Times New Roman" w:cs="Times New Roman"/>
          <w:sz w:val="28"/>
          <w:szCs w:val="28"/>
        </w:rPr>
        <w:t>регистра указателя</w:t>
      </w:r>
      <w:r w:rsidR="00B4311A" w:rsidRPr="00B026F5">
        <w:rPr>
          <w:rFonts w:ascii="Times New Roman" w:hAnsi="Times New Roman" w:cs="Times New Roman"/>
          <w:sz w:val="28"/>
          <w:szCs w:val="28"/>
        </w:rPr>
        <w:t>. Если указатель на вершину отображает отсутствие элементов в стеке, то формируется сигнал об ошибке.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Схема внутренней структуры блока стек-памяти приведена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(Э1)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77A" w:rsidRPr="00B026F5" w:rsidRDefault="00A9077A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4311A" w:rsidRPr="00B026F5" w:rsidRDefault="001D7B7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7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1000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7A" w:rsidRPr="00B026F5" w:rsidRDefault="009B7C5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1D7B75">
        <w:rPr>
          <w:rFonts w:ascii="Times New Roman" w:hAnsi="Times New Roman" w:cs="Times New Roman"/>
          <w:sz w:val="28"/>
          <w:szCs w:val="28"/>
        </w:rPr>
        <w:t xml:space="preserve"> 2.3</w:t>
      </w:r>
      <w:r w:rsidR="00B4311A" w:rsidRPr="00B026F5">
        <w:rPr>
          <w:rFonts w:ascii="Times New Roman" w:hAnsi="Times New Roman" w:cs="Times New Roman"/>
          <w:sz w:val="28"/>
          <w:szCs w:val="28"/>
        </w:rPr>
        <w:t xml:space="preserve"> – УГО Стека</w:t>
      </w:r>
    </w:p>
    <w:p w:rsidR="001011F9" w:rsidRPr="00B026F5" w:rsidRDefault="001011F9" w:rsidP="001011F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D7088A" w:rsidRPr="001D7B75" w:rsidRDefault="00D7088A" w:rsidP="001011F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D7088A" w:rsidRPr="00B026F5" w:rsidRDefault="008C4D95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Data</w:t>
      </w:r>
      <w:r w:rsidR="00D7088A" w:rsidRPr="00B026F5">
        <w:t xml:space="preserve"> – </w:t>
      </w:r>
      <w:r w:rsidRPr="00B026F5">
        <w:t>входная шина данных;</w:t>
      </w:r>
    </w:p>
    <w:p w:rsidR="00D7088A" w:rsidRPr="00B026F5" w:rsidRDefault="008C4D95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Control</w:t>
      </w:r>
      <w:r w:rsidR="00D7088A" w:rsidRPr="00B026F5">
        <w:t xml:space="preserve"> – </w:t>
      </w:r>
      <w:r w:rsidRPr="00B026F5">
        <w:t xml:space="preserve">шина из </w:t>
      </w:r>
      <w:r w:rsidR="001D7B75">
        <w:t>трех</w:t>
      </w:r>
      <w:r w:rsidRPr="00B026F5">
        <w:t xml:space="preserve"> сигналов: сигнала </w:t>
      </w:r>
      <w:r w:rsidRPr="00B026F5">
        <w:rPr>
          <w:lang w:val="en-US"/>
        </w:rPr>
        <w:t>push</w:t>
      </w:r>
      <w:r w:rsidR="001D7B75">
        <w:t xml:space="preserve">, </w:t>
      </w:r>
      <w:r w:rsidRPr="00B026F5">
        <w:t xml:space="preserve">сигнала </w:t>
      </w:r>
      <w:r w:rsidRPr="00B026F5">
        <w:rPr>
          <w:lang w:val="en-US"/>
        </w:rPr>
        <w:t>pop</w:t>
      </w:r>
      <w:r w:rsidR="001D7B75">
        <w:t xml:space="preserve"> и тактирующего сигнала</w:t>
      </w:r>
      <w:r w:rsidRPr="00B026F5">
        <w:t>.</w:t>
      </w:r>
    </w:p>
    <w:p w:rsidR="00D7088A" w:rsidRPr="00B026F5" w:rsidRDefault="00D7088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Выходные сигналы:</w:t>
      </w:r>
    </w:p>
    <w:p w:rsidR="00D7088A" w:rsidRPr="00B026F5" w:rsidRDefault="008C4D95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7088A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Pr="00B026F5">
        <w:rPr>
          <w:rFonts w:ascii="Times New Roman" w:hAnsi="Times New Roman" w:cs="Times New Roman"/>
          <w:sz w:val="28"/>
          <w:szCs w:val="28"/>
        </w:rPr>
        <w:t>шина вывода 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88A" w:rsidRPr="00B026F5" w:rsidRDefault="001D7B75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C4D95" w:rsidRPr="00B026F5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D7088A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7088A" w:rsidRPr="00B026F5">
        <w:rPr>
          <w:rFonts w:ascii="Times New Roman" w:hAnsi="Times New Roman" w:cs="Times New Roman"/>
          <w:sz w:val="28"/>
          <w:szCs w:val="28"/>
        </w:rPr>
        <w:t>флаг переполнения стека</w:t>
      </w:r>
      <w:r w:rsidR="008C4D95"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88A" w:rsidRPr="00B026F5" w:rsidRDefault="001D7B75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C4D95" w:rsidRPr="00B026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7088A" w:rsidRPr="00B026F5">
        <w:rPr>
          <w:rFonts w:ascii="Times New Roman" w:hAnsi="Times New Roman" w:cs="Times New Roman"/>
          <w:sz w:val="28"/>
          <w:szCs w:val="28"/>
          <w:lang w:val="en-US"/>
        </w:rPr>
        <w:t>mpty</w:t>
      </w:r>
      <w:r w:rsidR="00D7088A" w:rsidRPr="00B026F5">
        <w:rPr>
          <w:rFonts w:ascii="Times New Roman" w:hAnsi="Times New Roman" w:cs="Times New Roman"/>
          <w:sz w:val="28"/>
          <w:szCs w:val="28"/>
        </w:rPr>
        <w:t xml:space="preserve"> –</w:t>
      </w:r>
      <w:r w:rsidR="008C4D95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D95" w:rsidRPr="00B026F5">
        <w:rPr>
          <w:rFonts w:ascii="Times New Roman" w:hAnsi="Times New Roman" w:cs="Times New Roman"/>
          <w:sz w:val="28"/>
          <w:szCs w:val="28"/>
        </w:rPr>
        <w:t xml:space="preserve">флаг </w:t>
      </w:r>
      <w:r w:rsidR="00D7088A" w:rsidRPr="00B026F5">
        <w:rPr>
          <w:rFonts w:ascii="Times New Roman" w:hAnsi="Times New Roman" w:cs="Times New Roman"/>
          <w:sz w:val="28"/>
          <w:szCs w:val="28"/>
        </w:rPr>
        <w:t>пустого стека</w:t>
      </w:r>
      <w:r w:rsidR="008C4D95" w:rsidRPr="00B026F5">
        <w:rPr>
          <w:rFonts w:ascii="Times New Roman" w:hAnsi="Times New Roman" w:cs="Times New Roman"/>
          <w:sz w:val="28"/>
          <w:szCs w:val="28"/>
        </w:rPr>
        <w:t>.</w:t>
      </w:r>
    </w:p>
    <w:p w:rsidR="00B4311A" w:rsidRPr="00B026F5" w:rsidRDefault="00B4311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077A" w:rsidRPr="00B026F5" w:rsidRDefault="00C73730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  <w:lang w:val="en-US"/>
        </w:rPr>
        <w:t>3</w:t>
      </w:r>
      <w:r w:rsidR="00A9077A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Блок регистров общего назначения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A09" w:rsidRPr="00B026F5" w:rsidRDefault="00B4311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Блок регистров общего назначения схож с реа</w:t>
      </w:r>
      <w:r w:rsidR="001D7B75">
        <w:rPr>
          <w:rFonts w:ascii="Times New Roman" w:hAnsi="Times New Roman" w:cs="Times New Roman"/>
          <w:sz w:val="28"/>
          <w:szCs w:val="28"/>
        </w:rPr>
        <w:t>лизацией стека. Он состоит из 8</w:t>
      </w:r>
      <w:r w:rsidRPr="00B026F5">
        <w:rPr>
          <w:rFonts w:ascii="Times New Roman" w:hAnsi="Times New Roman" w:cs="Times New Roman"/>
          <w:sz w:val="28"/>
          <w:szCs w:val="28"/>
        </w:rPr>
        <w:t xml:space="preserve"> запоминающих элементов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dff</w:t>
      </w:r>
      <w:r w:rsidR="00A672B4" w:rsidRPr="00B026F5">
        <w:rPr>
          <w:rFonts w:ascii="Times New Roman" w:hAnsi="Times New Roman" w:cs="Times New Roman"/>
          <w:sz w:val="28"/>
          <w:szCs w:val="28"/>
        </w:rPr>
        <w:t xml:space="preserve"> и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декодера, который определяет номер регистра</w:t>
      </w:r>
      <w:r w:rsidR="00D7088A" w:rsidRPr="00B026F5">
        <w:rPr>
          <w:rFonts w:ascii="Times New Roman" w:hAnsi="Times New Roman" w:cs="Times New Roman"/>
          <w:sz w:val="28"/>
          <w:szCs w:val="28"/>
        </w:rPr>
        <w:t>.</w:t>
      </w:r>
      <w:r w:rsidR="001D7B75" w:rsidRPr="001D7B75">
        <w:rPr>
          <w:rFonts w:ascii="Times New Roman" w:hAnsi="Times New Roman" w:cs="Times New Roman"/>
          <w:sz w:val="28"/>
          <w:szCs w:val="28"/>
        </w:rPr>
        <w:t xml:space="preserve"> </w:t>
      </w:r>
      <w:r w:rsidR="001D7B75">
        <w:rPr>
          <w:rFonts w:ascii="Times New Roman" w:hAnsi="Times New Roman" w:cs="Times New Roman"/>
          <w:sz w:val="28"/>
          <w:szCs w:val="28"/>
        </w:rPr>
        <w:t>В силу того, что ширина шины адреса превышает ширину шины данных, в командах с косвенной регистровой адресацией было решено использовать сразу два регистра для хранения адреса операнда.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A9077A" w:rsidRPr="00B026F5">
        <w:rPr>
          <w:rFonts w:ascii="Times New Roman" w:hAnsi="Times New Roman" w:cs="Times New Roman"/>
          <w:sz w:val="28"/>
          <w:szCs w:val="28"/>
        </w:rPr>
        <w:t>Схема внутренней структуры блока РОН приведена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(Э2)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. 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F11" w:rsidRPr="00B026F5" w:rsidRDefault="00C47F11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2A09" w:rsidRPr="00B026F5" w:rsidRDefault="00D7088A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   </w:t>
      </w:r>
      <w:r w:rsidR="001D7B75" w:rsidRPr="001D7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0225" cy="1000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Pr="00B026F5" w:rsidRDefault="009B7C55" w:rsidP="001011F9">
      <w:pPr>
        <w:pStyle w:val="a3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C73730">
        <w:rPr>
          <w:rFonts w:ascii="Times New Roman" w:hAnsi="Times New Roman" w:cs="Times New Roman"/>
          <w:sz w:val="28"/>
          <w:szCs w:val="28"/>
        </w:rPr>
        <w:t xml:space="preserve"> 2.</w:t>
      </w:r>
      <w:r w:rsidR="00C7373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7088A" w:rsidRPr="00B026F5">
        <w:rPr>
          <w:rFonts w:ascii="Times New Roman" w:hAnsi="Times New Roman" w:cs="Times New Roman"/>
          <w:sz w:val="28"/>
          <w:szCs w:val="28"/>
        </w:rPr>
        <w:t xml:space="preserve"> – УГО РОН</w:t>
      </w:r>
    </w:p>
    <w:p w:rsidR="00C47F11" w:rsidRPr="00B026F5" w:rsidRDefault="00C47F11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088A" w:rsidRPr="00B026F5" w:rsidRDefault="00D7088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A672B4" w:rsidRPr="00B026F5" w:rsidRDefault="00A672B4" w:rsidP="001011F9">
      <w:pPr>
        <w:pStyle w:val="a7"/>
        <w:numPr>
          <w:ilvl w:val="0"/>
          <w:numId w:val="8"/>
        </w:numPr>
        <w:spacing w:after="0" w:line="240" w:lineRule="auto"/>
        <w:ind w:left="1440"/>
        <w:jc w:val="both"/>
      </w:pPr>
      <w:r w:rsidRPr="00B026F5">
        <w:rPr>
          <w:lang w:val="en-US"/>
        </w:rPr>
        <w:t>Address</w:t>
      </w:r>
      <w:r w:rsidRPr="00B026F5">
        <w:t xml:space="preserve"> – шина адреса регистра;</w:t>
      </w:r>
    </w:p>
    <w:p w:rsidR="00A672B4" w:rsidRPr="00B026F5" w:rsidRDefault="00A672B4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Data</w:t>
      </w:r>
      <w:r w:rsidRPr="00B026F5">
        <w:t xml:space="preserve"> – входная шина данных;</w:t>
      </w:r>
    </w:p>
    <w:p w:rsidR="00A672B4" w:rsidRPr="00B026F5" w:rsidRDefault="00A672B4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Control</w:t>
      </w:r>
      <w:r w:rsidRPr="00B026F5">
        <w:t xml:space="preserve"> – шина из трёх сигналов: сигнала, разрешающего считывание данных, сигнала, разрешающего запись данных и тактирующего сигнала </w:t>
      </w:r>
      <w:r w:rsidRPr="00B026F5">
        <w:rPr>
          <w:lang w:val="en-US"/>
        </w:rPr>
        <w:t>clock</w:t>
      </w:r>
      <w:r w:rsidRPr="00B026F5">
        <w:t>.</w:t>
      </w:r>
    </w:p>
    <w:p w:rsidR="00A672B4" w:rsidRPr="00B026F5" w:rsidRDefault="00A672B4" w:rsidP="001011F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A672B4" w:rsidRPr="00B026F5" w:rsidRDefault="00A672B4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данных.</w:t>
      </w:r>
    </w:p>
    <w:p w:rsidR="00D7088A" w:rsidRPr="00B026F5" w:rsidRDefault="00D7088A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088A" w:rsidRPr="00B026F5" w:rsidRDefault="00C73730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  <w:lang w:val="en-US"/>
        </w:rPr>
        <w:t>4</w:t>
      </w:r>
      <w:r w:rsidR="006260B4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Арифметико-логическое устройство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0B4" w:rsidRPr="00B026F5" w:rsidRDefault="006260B4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b/>
          <w:sz w:val="28"/>
          <w:szCs w:val="28"/>
        </w:rPr>
        <w:tab/>
      </w:r>
      <w:r w:rsidRPr="00B026F5">
        <w:rPr>
          <w:rFonts w:ascii="Times New Roman" w:hAnsi="Times New Roman" w:cs="Times New Roman"/>
          <w:sz w:val="28"/>
          <w:szCs w:val="28"/>
        </w:rPr>
        <w:t xml:space="preserve">Блок АЛУ должен выполнять заданные в условии команды. АЛУ состоит из декодера, необходимого для выбора исполняемой команды, и блоков команд. </w:t>
      </w:r>
      <w:r w:rsidR="009B7C55" w:rsidRPr="00B026F5">
        <w:rPr>
          <w:rFonts w:ascii="Times New Roman" w:hAnsi="Times New Roman" w:cs="Times New Roman"/>
          <w:sz w:val="28"/>
          <w:szCs w:val="28"/>
        </w:rPr>
        <w:t>Схема общей внутренней структуры блока АЛУ приведена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(Э3)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260B4" w:rsidRDefault="006260B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Задача блока </w:t>
      </w:r>
      <w:r w:rsidR="001D7B7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состояла в выполнении</w:t>
      </w:r>
      <w:r w:rsidR="00A672B4" w:rsidRPr="00B026F5">
        <w:rPr>
          <w:rFonts w:ascii="Times New Roman" w:hAnsi="Times New Roman" w:cs="Times New Roman"/>
          <w:sz w:val="28"/>
          <w:szCs w:val="28"/>
        </w:rPr>
        <w:t xml:space="preserve"> арифметической команды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1D7B7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суть которой заключается </w:t>
      </w:r>
      <w:r w:rsidR="001D7B75">
        <w:rPr>
          <w:rFonts w:ascii="Times New Roman" w:hAnsi="Times New Roman" w:cs="Times New Roman"/>
          <w:sz w:val="28"/>
          <w:szCs w:val="28"/>
        </w:rPr>
        <w:t>в вычислении разности двух операндов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B75" w:rsidRPr="00B026F5" w:rsidRDefault="001D7B75" w:rsidP="001D7B7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 использованием стандартного блока l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inv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B75" w:rsidRPr="001D7B75" w:rsidRDefault="001D7B75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NXOR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реализована с помощью стандартного логического элемента </w:t>
      </w:r>
      <w:r w:rsidR="00C73730">
        <w:rPr>
          <w:rFonts w:ascii="Times New Roman" w:hAnsi="Times New Roman" w:cs="Times New Roman"/>
          <w:sz w:val="28"/>
          <w:szCs w:val="28"/>
          <w:lang w:val="en-US"/>
        </w:rPr>
        <w:t>XNOR</w:t>
      </w:r>
      <w:r w:rsidR="00C73730" w:rsidRPr="00C73730">
        <w:rPr>
          <w:rFonts w:ascii="Times New Roman" w:hAnsi="Times New Roman" w:cs="Times New Roman"/>
          <w:sz w:val="28"/>
          <w:szCs w:val="28"/>
        </w:rPr>
        <w:t>.</w:t>
      </w:r>
    </w:p>
    <w:p w:rsidR="001D7B75" w:rsidRDefault="006260B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1D7B75">
        <w:rPr>
          <w:rFonts w:ascii="Times New Roman" w:hAnsi="Times New Roman" w:cs="Times New Roman"/>
          <w:sz w:val="28"/>
          <w:szCs w:val="28"/>
        </w:rPr>
        <w:t>циклического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сдвига </w:t>
      </w:r>
      <w:r w:rsidR="001D7B75"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Pr="00B026F5">
        <w:rPr>
          <w:rFonts w:ascii="Times New Roman" w:hAnsi="Times New Roman" w:cs="Times New Roman"/>
          <w:sz w:val="28"/>
          <w:szCs w:val="28"/>
        </w:rPr>
        <w:t xml:space="preserve"> была реализована с помощью элемента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clshift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E3F" w:rsidRPr="00B026F5" w:rsidRDefault="00C73730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737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1304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36C" w:rsidRPr="00B026F5" w:rsidRDefault="009B7C5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2.</w:t>
      </w:r>
      <w:r w:rsidR="00C7373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3A0E3F" w:rsidRPr="00B026F5">
        <w:rPr>
          <w:rFonts w:ascii="Times New Roman" w:hAnsi="Times New Roman" w:cs="Times New Roman"/>
          <w:sz w:val="28"/>
          <w:szCs w:val="28"/>
        </w:rPr>
        <w:t>УГО АЛУ</w:t>
      </w:r>
    </w:p>
    <w:p w:rsidR="000A7F68" w:rsidRPr="00B026F5" w:rsidRDefault="000A7F68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0E3F" w:rsidRPr="00B026F5" w:rsidRDefault="003A0E3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3A0E3F" w:rsidRPr="00B026F5" w:rsidRDefault="00C73730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>
        <w:rPr>
          <w:lang w:val="en-US"/>
        </w:rPr>
        <w:t>Data</w:t>
      </w:r>
      <w:r w:rsidRPr="00C73730">
        <w:t>1</w:t>
      </w:r>
      <w:r w:rsidR="00A672B4" w:rsidRPr="00B026F5">
        <w:t xml:space="preserve"> – первый операнд; </w:t>
      </w:r>
    </w:p>
    <w:p w:rsidR="003A0E3F" w:rsidRPr="00B026F5" w:rsidRDefault="00C73730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>
        <w:rPr>
          <w:lang w:val="en-US"/>
        </w:rPr>
        <w:t>Data</w:t>
      </w:r>
      <w:r w:rsidRPr="00C73730">
        <w:t>2</w:t>
      </w:r>
      <w:r w:rsidR="003A0E3F" w:rsidRPr="00B026F5">
        <w:t xml:space="preserve"> – </w:t>
      </w:r>
      <w:r w:rsidR="00A672B4" w:rsidRPr="00B026F5">
        <w:t>второй операнд;</w:t>
      </w:r>
    </w:p>
    <w:p w:rsidR="003A0E3F" w:rsidRPr="00B026F5" w:rsidRDefault="00C73730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>
        <w:rPr>
          <w:lang w:val="en-US"/>
        </w:rPr>
        <w:t>Control</w:t>
      </w:r>
      <w:r w:rsidR="003A0E3F" w:rsidRPr="00B026F5">
        <w:t xml:space="preserve"> – код выполняемой команды</w:t>
      </w:r>
      <w:r w:rsidR="00A672B4" w:rsidRPr="00B026F5">
        <w:t>;</w:t>
      </w:r>
    </w:p>
    <w:p w:rsidR="003A0E3F" w:rsidRPr="00B026F5" w:rsidRDefault="00C73730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>
        <w:rPr>
          <w:lang w:val="en-US"/>
        </w:rPr>
        <w:t>Perform</w:t>
      </w:r>
      <w:r w:rsidR="003A0E3F" w:rsidRPr="00B026F5">
        <w:t xml:space="preserve"> </w:t>
      </w:r>
      <w:r w:rsidR="00123227" w:rsidRPr="00B026F5">
        <w:t>– разрешающий сигнал</w:t>
      </w:r>
      <w:r w:rsidR="00123227" w:rsidRPr="00B026F5">
        <w:rPr>
          <w:lang w:val="en-US"/>
        </w:rPr>
        <w:t>;</w:t>
      </w:r>
    </w:p>
    <w:p w:rsidR="003A0E3F" w:rsidRPr="00B026F5" w:rsidRDefault="00693F0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Выходные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сигнал</w:t>
      </w:r>
      <w:r w:rsidRPr="00B026F5">
        <w:rPr>
          <w:rFonts w:ascii="Times New Roman" w:hAnsi="Times New Roman" w:cs="Times New Roman"/>
          <w:sz w:val="28"/>
          <w:szCs w:val="28"/>
        </w:rPr>
        <w:t>ы</w:t>
      </w:r>
      <w:r w:rsidR="003A0E3F" w:rsidRPr="00B026F5">
        <w:rPr>
          <w:rFonts w:ascii="Times New Roman" w:hAnsi="Times New Roman" w:cs="Times New Roman"/>
          <w:sz w:val="28"/>
          <w:szCs w:val="28"/>
        </w:rPr>
        <w:t>:</w:t>
      </w:r>
    </w:p>
    <w:p w:rsidR="003A0E3F" w:rsidRPr="00B026F5" w:rsidRDefault="00123227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CF 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Pr="00B026F5">
        <w:rPr>
          <w:rFonts w:ascii="Times New Roman" w:hAnsi="Times New Roman" w:cs="Times New Roman"/>
          <w:sz w:val="28"/>
          <w:szCs w:val="28"/>
        </w:rPr>
        <w:t xml:space="preserve">вывод флага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СF;</w:t>
      </w:r>
    </w:p>
    <w:p w:rsidR="003A0E3F" w:rsidRPr="00B026F5" w:rsidRDefault="00123227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– вывод флага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A0E3F" w:rsidRPr="00B026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7F68" w:rsidRPr="00B026F5" w:rsidRDefault="00C73730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="00123227" w:rsidRPr="00B026F5">
        <w:rPr>
          <w:rFonts w:ascii="Times New Roman" w:hAnsi="Times New Roman" w:cs="Times New Roman"/>
          <w:sz w:val="28"/>
          <w:szCs w:val="28"/>
        </w:rPr>
        <w:t>шина вывода результата вычислений.</w:t>
      </w:r>
    </w:p>
    <w:p w:rsidR="00123227" w:rsidRDefault="00123227" w:rsidP="00C737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3730" w:rsidRPr="00B026F5" w:rsidRDefault="00C73730" w:rsidP="00C737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227" w:rsidRPr="00B026F5" w:rsidRDefault="00C73730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lastRenderedPageBreak/>
        <w:t>2.</w:t>
      </w:r>
      <w:r w:rsidRPr="00C73730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5</w:t>
      </w:r>
      <w:r w:rsidR="00123227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Организация кэш-памяти процессора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6924" w:rsidRPr="00B026F5" w:rsidRDefault="0080692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В связи с построением проекта на базе </w:t>
      </w:r>
      <w:r w:rsidR="00C73730">
        <w:rPr>
          <w:rFonts w:ascii="Times New Roman" w:hAnsi="Times New Roman" w:cs="Times New Roman"/>
          <w:sz w:val="28"/>
          <w:szCs w:val="28"/>
        </w:rPr>
        <w:t>Принстонской</w:t>
      </w:r>
      <w:r w:rsidRPr="00B026F5">
        <w:rPr>
          <w:rFonts w:ascii="Times New Roman" w:hAnsi="Times New Roman" w:cs="Times New Roman"/>
          <w:sz w:val="28"/>
          <w:szCs w:val="28"/>
        </w:rPr>
        <w:t xml:space="preserve"> архитектуры, блок кэш-памяти физически </w:t>
      </w:r>
      <w:r w:rsidR="00C73730">
        <w:rPr>
          <w:rFonts w:ascii="Times New Roman" w:hAnsi="Times New Roman" w:cs="Times New Roman"/>
          <w:sz w:val="28"/>
          <w:szCs w:val="28"/>
        </w:rPr>
        <w:t xml:space="preserve">не </w:t>
      </w:r>
      <w:r w:rsidRPr="00B026F5">
        <w:rPr>
          <w:rFonts w:ascii="Times New Roman" w:hAnsi="Times New Roman" w:cs="Times New Roman"/>
          <w:sz w:val="28"/>
          <w:szCs w:val="28"/>
        </w:rPr>
        <w:t>разделен</w:t>
      </w:r>
      <w:r w:rsidR="00C73730">
        <w:rPr>
          <w:rFonts w:ascii="Times New Roman" w:hAnsi="Times New Roman" w:cs="Times New Roman"/>
          <w:sz w:val="28"/>
          <w:szCs w:val="28"/>
        </w:rPr>
        <w:t xml:space="preserve"> на отдельные блоки для данных и команд, что усложняет процесс его реализации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Задача блока кэш-памяти состоит в чтении и хранение </w:t>
      </w:r>
      <w:r w:rsidR="00C73730">
        <w:rPr>
          <w:rFonts w:ascii="Times New Roman" w:hAnsi="Times New Roman" w:cs="Times New Roman"/>
          <w:sz w:val="28"/>
          <w:szCs w:val="28"/>
        </w:rPr>
        <w:t>данных и команд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что способствует ускорению работы, в связи с быстрым 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доступом к </w:t>
      </w:r>
      <w:r w:rsidR="00C73730">
        <w:rPr>
          <w:rFonts w:ascii="Times New Roman" w:hAnsi="Times New Roman" w:cs="Times New Roman"/>
          <w:sz w:val="28"/>
          <w:szCs w:val="28"/>
        </w:rPr>
        <w:t>хранящимся данным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20667F" w:rsidRPr="00B026F5" w:rsidRDefault="001B5F13" w:rsidP="001B5F1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Схемы внутренней структуры блока кэш-памяти</w:t>
      </w:r>
      <w:r w:rsidR="00C73730">
        <w:rPr>
          <w:rFonts w:ascii="Times New Roman" w:hAnsi="Times New Roman" w:cs="Times New Roman"/>
          <w:sz w:val="28"/>
          <w:szCs w:val="28"/>
        </w:rPr>
        <w:t xml:space="preserve"> и организации многомерности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приведены в конце ПЗ (Э4 – </w:t>
      </w:r>
      <w:r w:rsidR="00C73730">
        <w:rPr>
          <w:rFonts w:ascii="Times New Roman" w:hAnsi="Times New Roman" w:cs="Times New Roman"/>
          <w:sz w:val="28"/>
          <w:szCs w:val="28"/>
        </w:rPr>
        <w:t>Э6</w:t>
      </w:r>
      <w:r w:rsidRPr="00B026F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227" w:rsidRPr="00B026F5" w:rsidRDefault="00C73730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7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16097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66" w:rsidRDefault="009B7C55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C73730">
        <w:rPr>
          <w:rFonts w:ascii="Times New Roman" w:hAnsi="Times New Roman" w:cs="Times New Roman"/>
          <w:sz w:val="28"/>
          <w:szCs w:val="28"/>
        </w:rPr>
        <w:t xml:space="preserve"> 2.</w:t>
      </w:r>
      <w:r w:rsidR="00C7373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527466" w:rsidRPr="00B026F5">
        <w:rPr>
          <w:rFonts w:ascii="Times New Roman" w:hAnsi="Times New Roman" w:cs="Times New Roman"/>
          <w:sz w:val="28"/>
          <w:szCs w:val="28"/>
        </w:rPr>
        <w:t>УГО блока кэш</w:t>
      </w:r>
      <w:r w:rsidR="00C73730" w:rsidRPr="00C73730">
        <w:rPr>
          <w:rFonts w:ascii="Times New Roman" w:hAnsi="Times New Roman" w:cs="Times New Roman"/>
          <w:sz w:val="28"/>
          <w:szCs w:val="28"/>
        </w:rPr>
        <w:t>-</w:t>
      </w:r>
      <w:r w:rsidR="00C73730">
        <w:rPr>
          <w:rFonts w:ascii="Times New Roman" w:hAnsi="Times New Roman" w:cs="Times New Roman"/>
          <w:sz w:val="28"/>
          <w:szCs w:val="28"/>
        </w:rPr>
        <w:t>памяти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E7D" w:rsidRPr="00B026F5" w:rsidRDefault="001F0E7D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466" w:rsidRPr="00B026F5" w:rsidRDefault="00527466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527466" w:rsidRPr="00B026F5" w:rsidRDefault="00527466" w:rsidP="001011F9">
      <w:pPr>
        <w:pStyle w:val="a7"/>
        <w:numPr>
          <w:ilvl w:val="0"/>
          <w:numId w:val="8"/>
        </w:numPr>
        <w:spacing w:after="0" w:line="240" w:lineRule="auto"/>
        <w:ind w:left="1440"/>
        <w:jc w:val="both"/>
      </w:pPr>
      <w:r w:rsidRPr="00B026F5">
        <w:rPr>
          <w:lang w:val="en-US"/>
        </w:rPr>
        <w:t>Address</w:t>
      </w:r>
      <w:r w:rsidRPr="00B026F5">
        <w:t xml:space="preserve"> – шина адреса данных;</w:t>
      </w:r>
    </w:p>
    <w:p w:rsidR="00527466" w:rsidRPr="00B026F5" w:rsidRDefault="00C73730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>
        <w:rPr>
          <w:lang w:val="en-US"/>
        </w:rPr>
        <w:t>DataFromMemory</w:t>
      </w:r>
      <w:r w:rsidR="00527466" w:rsidRPr="00B026F5">
        <w:t xml:space="preserve"> – входная шина считанных данных;</w:t>
      </w:r>
    </w:p>
    <w:p w:rsidR="00527466" w:rsidRPr="00B026F5" w:rsidRDefault="00C73730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>
        <w:rPr>
          <w:lang w:val="en-US"/>
        </w:rPr>
        <w:t>DataFromCPU</w:t>
      </w:r>
      <w:r w:rsidR="00527466" w:rsidRPr="00B026F5">
        <w:t xml:space="preserve"> – входная шина данных для записи;</w:t>
      </w:r>
    </w:p>
    <w:p w:rsidR="00527466" w:rsidRPr="00B026F5" w:rsidRDefault="00527466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Read</w:t>
      </w:r>
      <w:r w:rsidR="00C73730">
        <w:rPr>
          <w:lang w:val="en-US"/>
        </w:rPr>
        <w:t>Memory</w:t>
      </w:r>
      <w:r w:rsidRPr="00B026F5">
        <w:t xml:space="preserve"> – сигнал, разрешающий считывание данных;</w:t>
      </w:r>
    </w:p>
    <w:p w:rsidR="00527466" w:rsidRPr="00B026F5" w:rsidRDefault="00527466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Write</w:t>
      </w:r>
      <w:r w:rsidR="00C73730">
        <w:rPr>
          <w:lang w:val="en-US"/>
        </w:rPr>
        <w:t>Memory</w:t>
      </w:r>
      <w:r w:rsidRPr="00B026F5">
        <w:t xml:space="preserve"> – сигнал, разрешающий запись данных;</w:t>
      </w:r>
    </w:p>
    <w:p w:rsidR="00527466" w:rsidRPr="00B026F5" w:rsidRDefault="00630415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C</w:t>
      </w:r>
      <w:r w:rsidR="00527466" w:rsidRPr="00B026F5">
        <w:rPr>
          <w:lang w:val="en-US"/>
        </w:rPr>
        <w:t>l</w:t>
      </w:r>
      <w:r w:rsidR="00C73730">
        <w:rPr>
          <w:lang w:val="en-US"/>
        </w:rPr>
        <w:t>oc</w:t>
      </w:r>
      <w:r w:rsidR="00527466" w:rsidRPr="00B026F5">
        <w:rPr>
          <w:lang w:val="en-US"/>
        </w:rPr>
        <w:t xml:space="preserve">k </w:t>
      </w:r>
      <w:r w:rsidR="00527466" w:rsidRPr="00B026F5">
        <w:t>–</w:t>
      </w:r>
      <w:r w:rsidR="00527466" w:rsidRPr="00B026F5">
        <w:rPr>
          <w:lang w:val="en-US"/>
        </w:rPr>
        <w:t xml:space="preserve"> </w:t>
      </w:r>
      <w:r w:rsidR="00527466" w:rsidRPr="00B026F5">
        <w:t>тактирующий сигнал.</w:t>
      </w:r>
    </w:p>
    <w:p w:rsidR="00527466" w:rsidRPr="00B026F5" w:rsidRDefault="00693F04" w:rsidP="001011F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Выходное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сигнал</w:t>
      </w:r>
      <w:r w:rsidRPr="00B026F5">
        <w:rPr>
          <w:rFonts w:ascii="Times New Roman" w:hAnsi="Times New Roman" w:cs="Times New Roman"/>
          <w:sz w:val="28"/>
          <w:szCs w:val="28"/>
        </w:rPr>
        <w:t>ы</w:t>
      </w:r>
      <w:r w:rsidR="00527466" w:rsidRPr="00B026F5">
        <w:rPr>
          <w:rFonts w:ascii="Times New Roman" w:hAnsi="Times New Roman" w:cs="Times New Roman"/>
          <w:sz w:val="28"/>
          <w:szCs w:val="28"/>
        </w:rPr>
        <w:t>: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C7373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466" w:rsidRPr="00B026F5" w:rsidRDefault="00C73730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527466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– шина адреса в памяти</w:t>
      </w:r>
      <w:r w:rsidR="00527466" w:rsidRPr="00B026F5">
        <w:rPr>
          <w:rFonts w:ascii="Times New Roman" w:hAnsi="Times New Roman" w:cs="Times New Roman"/>
          <w:sz w:val="28"/>
          <w:szCs w:val="28"/>
        </w:rPr>
        <w:t>;</w:t>
      </w:r>
    </w:p>
    <w:p w:rsidR="00527466" w:rsidRPr="00B026F5" w:rsidRDefault="00C73730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27466" w:rsidRPr="00B026F5">
        <w:rPr>
          <w:rFonts w:ascii="Times New Roman" w:hAnsi="Times New Roman" w:cs="Times New Roman"/>
          <w:sz w:val="28"/>
          <w:szCs w:val="28"/>
          <w:lang w:val="en-US"/>
        </w:rPr>
        <w:t>ontrol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– шина из трёх сигналов для управления</w:t>
      </w:r>
      <w:r>
        <w:rPr>
          <w:rFonts w:ascii="Times New Roman" w:hAnsi="Times New Roman" w:cs="Times New Roman"/>
          <w:sz w:val="28"/>
          <w:szCs w:val="28"/>
        </w:rPr>
        <w:t>: сигнала разрешающего чтение, сигнала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разрешающего запись, и тактирующего сигнала;</w:t>
      </w:r>
    </w:p>
    <w:p w:rsidR="00527466" w:rsidRPr="00B026F5" w:rsidRDefault="00C73730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27466" w:rsidRPr="00B026F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– сигнал определения необходимых данных;</w:t>
      </w:r>
    </w:p>
    <w:p w:rsidR="00527466" w:rsidRPr="00B026F5" w:rsidRDefault="00C73730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WriteResultCPU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– сигнал записи изменённого значения;</w:t>
      </w:r>
    </w:p>
    <w:p w:rsidR="00527466" w:rsidRPr="00B026F5" w:rsidRDefault="00C73730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CPUResult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– шина для вывода изменяемых значений.</w:t>
      </w:r>
    </w:p>
    <w:p w:rsidR="00527466" w:rsidRPr="00B026F5" w:rsidRDefault="00527466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04" w:rsidRPr="00B026F5" w:rsidRDefault="00167B50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</w:t>
      </w:r>
      <w:r w:rsidR="00FB64DD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.6</w:t>
      </w:r>
      <w:r w:rsidR="0051026F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</w:t>
      </w:r>
      <w:r w:rsidR="005C4D0E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Управляющий блок. </w:t>
      </w: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CPU</w:t>
      </w:r>
    </w:p>
    <w:p w:rsidR="000A7F68" w:rsidRPr="00B026F5" w:rsidRDefault="000A7F68" w:rsidP="00C73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04" w:rsidRPr="00B026F5" w:rsidRDefault="00693F0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693F04" w:rsidRPr="00B026F5" w:rsidRDefault="00693F0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Clock</w:t>
      </w:r>
      <w:r w:rsidRPr="00B026F5">
        <w:t xml:space="preserve"> – тактирующий сигнал</w:t>
      </w:r>
      <w:r w:rsidRPr="00B026F5">
        <w:rPr>
          <w:lang w:val="en-US"/>
        </w:rPr>
        <w:t>;</w:t>
      </w:r>
    </w:p>
    <w:p w:rsidR="00693F04" w:rsidRPr="00B026F5" w:rsidRDefault="00693F0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Data</w:t>
      </w:r>
      <w:r w:rsidRPr="00B026F5">
        <w:t xml:space="preserve"> – шина</w:t>
      </w:r>
      <w:r w:rsidR="00FB64DD">
        <w:t xml:space="preserve"> входных данных из блока памяти</w:t>
      </w:r>
      <w:r w:rsidRPr="00B026F5">
        <w:t>.</w:t>
      </w:r>
    </w:p>
    <w:p w:rsidR="00FB64DD" w:rsidRDefault="00FB64DD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64DD" w:rsidRDefault="00FB64DD" w:rsidP="00FB64DD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B64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33625" cy="1609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DD" w:rsidRDefault="00FB64DD" w:rsidP="00FB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Pr="00FB64DD">
        <w:rPr>
          <w:rFonts w:ascii="Times New Roman" w:hAnsi="Times New Roman" w:cs="Times New Roman"/>
          <w:sz w:val="28"/>
          <w:szCs w:val="28"/>
        </w:rPr>
        <w:t>6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УГО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4DD" w:rsidRDefault="00FB64DD" w:rsidP="00FB64DD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93F04" w:rsidRPr="00B026F5" w:rsidRDefault="00693F0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Выходные сигнал:</w:t>
      </w:r>
    </w:p>
    <w:p w:rsidR="00693F04" w:rsidRPr="00B026F5" w:rsidRDefault="00FB64DD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93F04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3F04" w:rsidRPr="00B026F5">
        <w:rPr>
          <w:rFonts w:ascii="Times New Roman" w:hAnsi="Times New Roman" w:cs="Times New Roman"/>
          <w:sz w:val="28"/>
          <w:szCs w:val="28"/>
        </w:rPr>
        <w:t>–</w:t>
      </w:r>
      <w:r w:rsidR="00693F04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3F04" w:rsidRPr="00B026F5">
        <w:rPr>
          <w:rFonts w:ascii="Times New Roman" w:hAnsi="Times New Roman" w:cs="Times New Roman"/>
          <w:sz w:val="28"/>
          <w:szCs w:val="28"/>
        </w:rPr>
        <w:t>шина вывода команды</w:t>
      </w:r>
      <w:r w:rsidR="00693F04"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CPU </w:t>
      </w:r>
      <w:r w:rsidRPr="00B026F5">
        <w:rPr>
          <w:rFonts w:ascii="Times New Roman" w:hAnsi="Times New Roman" w:cs="Times New Roman"/>
          <w:sz w:val="28"/>
          <w:szCs w:val="28"/>
        </w:rPr>
        <w:t>– шина вывода 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адреса регистра, содержащего операнд или адрес операнда в памяти;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</w:t>
      </w:r>
      <w:r w:rsidR="00FB64DD">
        <w:rPr>
          <w:rFonts w:ascii="Times New Roman" w:hAnsi="Times New Roman" w:cs="Times New Roman"/>
          <w:sz w:val="28"/>
          <w:szCs w:val="28"/>
        </w:rPr>
        <w:t xml:space="preserve"> шина управляющих команд для блока памяти</w:t>
      </w:r>
      <w:r w:rsidRPr="00B026F5">
        <w:rPr>
          <w:rFonts w:ascii="Times New Roman" w:hAnsi="Times New Roman" w:cs="Times New Roman"/>
          <w:sz w:val="28"/>
          <w:szCs w:val="28"/>
        </w:rPr>
        <w:t>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результата вычислений операций блоком АЛУ;</w:t>
      </w:r>
    </w:p>
    <w:p w:rsidR="00693F04" w:rsidRPr="00B026F5" w:rsidRDefault="00FB64DD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693F04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693F04" w:rsidRPr="00B026F5">
        <w:rPr>
          <w:rFonts w:ascii="Times New Roman" w:hAnsi="Times New Roman" w:cs="Times New Roman"/>
          <w:sz w:val="28"/>
          <w:szCs w:val="28"/>
        </w:rPr>
        <w:t xml:space="preserve"> – шина адреса для блока памяти;</w:t>
      </w:r>
    </w:p>
    <w:p w:rsidR="00F74CF7" w:rsidRPr="00B026F5" w:rsidRDefault="00FB64DD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93F04" w:rsidRPr="00B026F5">
        <w:rPr>
          <w:rFonts w:ascii="Times New Roman" w:hAnsi="Times New Roman" w:cs="Times New Roman"/>
          <w:sz w:val="28"/>
          <w:szCs w:val="28"/>
        </w:rPr>
        <w:t xml:space="preserve"> – шина </w:t>
      </w:r>
      <w:r>
        <w:rPr>
          <w:rFonts w:ascii="Times New Roman" w:hAnsi="Times New Roman" w:cs="Times New Roman"/>
          <w:sz w:val="28"/>
          <w:szCs w:val="28"/>
        </w:rPr>
        <w:t>для записи данных в память</w:t>
      </w:r>
      <w:r w:rsidR="002D4FC6" w:rsidRPr="00FB64DD">
        <w:rPr>
          <w:rFonts w:ascii="Times New Roman" w:hAnsi="Times New Roman" w:cs="Times New Roman"/>
          <w:sz w:val="28"/>
          <w:szCs w:val="28"/>
        </w:rPr>
        <w:t>.</w:t>
      </w:r>
    </w:p>
    <w:p w:rsidR="000A7F68" w:rsidRPr="00B026F5" w:rsidRDefault="000A7F68" w:rsidP="001011F9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5C239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В состав общей схемы устройства входят блок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="00FB64DD">
        <w:rPr>
          <w:rFonts w:ascii="Times New Roman" w:hAnsi="Times New Roman" w:cs="Times New Roman"/>
          <w:sz w:val="28"/>
          <w:szCs w:val="28"/>
        </w:rPr>
        <w:t>блок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памяти RAM и ROM</w:t>
      </w:r>
      <w:r w:rsidR="00FB64DD">
        <w:rPr>
          <w:rFonts w:ascii="Times New Roman" w:hAnsi="Times New Roman" w:cs="Times New Roman"/>
          <w:sz w:val="28"/>
          <w:szCs w:val="28"/>
        </w:rPr>
        <w:t xml:space="preserve"> с общим адресным пространством, в следствии чего в разрабатываемой микро-ЭВМ нет отдельных шин для данных и команд, что существенно замедляет работу устройства</w:t>
      </w:r>
      <w:r w:rsidRPr="00B026F5">
        <w:rPr>
          <w:rFonts w:ascii="Times New Roman" w:hAnsi="Times New Roman" w:cs="Times New Roman"/>
          <w:sz w:val="28"/>
          <w:szCs w:val="28"/>
        </w:rPr>
        <w:t>. Управляющий блок включает в себя блок реги</w:t>
      </w:r>
      <w:r w:rsidR="00FB64DD">
        <w:rPr>
          <w:rFonts w:ascii="Times New Roman" w:hAnsi="Times New Roman" w:cs="Times New Roman"/>
          <w:sz w:val="28"/>
          <w:szCs w:val="28"/>
        </w:rPr>
        <w:t xml:space="preserve">стров специального назначения, </w:t>
      </w:r>
      <w:r w:rsidRPr="00B026F5">
        <w:rPr>
          <w:rFonts w:ascii="Times New Roman" w:hAnsi="Times New Roman" w:cs="Times New Roman"/>
          <w:sz w:val="28"/>
          <w:szCs w:val="28"/>
        </w:rPr>
        <w:t>блоки команд и интерфейсы для их реализации</w:t>
      </w:r>
      <w:r w:rsidR="00FB64DD">
        <w:rPr>
          <w:rFonts w:ascii="Times New Roman" w:hAnsi="Times New Roman" w:cs="Times New Roman"/>
          <w:sz w:val="28"/>
          <w:szCs w:val="28"/>
        </w:rPr>
        <w:t>, каждая команда имеет собственный блок управления, котором формируются соответствующие управляющие сигналы и реализован полный цикл выполнения команды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Задачей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B026F5">
        <w:rPr>
          <w:rFonts w:ascii="Times New Roman" w:hAnsi="Times New Roman" w:cs="Times New Roman"/>
          <w:sz w:val="28"/>
          <w:szCs w:val="28"/>
        </w:rPr>
        <w:t xml:space="preserve"> является формирование управляющих сигналов </w:t>
      </w:r>
      <w:r w:rsidR="00FB64DD">
        <w:rPr>
          <w:rFonts w:ascii="Times New Roman" w:hAnsi="Times New Roman" w:cs="Times New Roman"/>
          <w:sz w:val="28"/>
          <w:szCs w:val="28"/>
        </w:rPr>
        <w:t xml:space="preserve">для реализации команд и управления всеми входящими в микро-ЭВМ модулями, такими как стековая память, </w:t>
      </w:r>
      <w:r w:rsidR="005C2390">
        <w:rPr>
          <w:rFonts w:ascii="Times New Roman" w:hAnsi="Times New Roman" w:cs="Times New Roman"/>
          <w:sz w:val="28"/>
          <w:szCs w:val="28"/>
        </w:rPr>
        <w:t xml:space="preserve">арифметико-логическое устройство, </w:t>
      </w:r>
      <w:r w:rsidR="00FB64DD">
        <w:rPr>
          <w:rFonts w:ascii="Times New Roman" w:hAnsi="Times New Roman" w:cs="Times New Roman"/>
          <w:sz w:val="28"/>
          <w:szCs w:val="28"/>
        </w:rPr>
        <w:t xml:space="preserve">регистры общего назначения, кэш память и другие, а также </w:t>
      </w:r>
      <w:r w:rsidR="005C2390">
        <w:rPr>
          <w:rFonts w:ascii="Times New Roman" w:hAnsi="Times New Roman" w:cs="Times New Roman"/>
          <w:sz w:val="28"/>
          <w:szCs w:val="28"/>
        </w:rPr>
        <w:t>изменение состояния служебных регистров.</w:t>
      </w:r>
      <w:r w:rsidR="00F74CF7"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4CF7" w:rsidRPr="00B026F5" w:rsidRDefault="00F74CF7" w:rsidP="001011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С</w:t>
      </w:r>
      <w:r w:rsidR="00FB64DD">
        <w:rPr>
          <w:rFonts w:ascii="Times New Roman" w:hAnsi="Times New Roman" w:cs="Times New Roman"/>
          <w:sz w:val="28"/>
          <w:szCs w:val="28"/>
        </w:rPr>
        <w:t>о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схемой устройства управления</w:t>
      </w:r>
      <w:r w:rsidR="00FB64DD">
        <w:rPr>
          <w:rFonts w:ascii="Times New Roman" w:hAnsi="Times New Roman" w:cs="Times New Roman"/>
          <w:sz w:val="28"/>
          <w:szCs w:val="28"/>
        </w:rPr>
        <w:t>, а также с общей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FB64DD" w:rsidRPr="00B026F5">
        <w:rPr>
          <w:rFonts w:ascii="Times New Roman" w:hAnsi="Times New Roman" w:cs="Times New Roman"/>
          <w:sz w:val="28"/>
          <w:szCs w:val="28"/>
        </w:rPr>
        <w:t xml:space="preserve">схемой микро-ЭВМ </w:t>
      </w:r>
      <w:r w:rsidRPr="00B026F5">
        <w:rPr>
          <w:rFonts w:ascii="Times New Roman" w:hAnsi="Times New Roman" w:cs="Times New Roman"/>
          <w:sz w:val="28"/>
          <w:szCs w:val="28"/>
        </w:rPr>
        <w:t>можно ознакомится в конце ПЗ</w:t>
      </w:r>
      <w:r w:rsidR="005C2390">
        <w:rPr>
          <w:rFonts w:ascii="Times New Roman" w:hAnsi="Times New Roman" w:cs="Times New Roman"/>
          <w:sz w:val="28"/>
          <w:szCs w:val="28"/>
        </w:rPr>
        <w:t xml:space="preserve"> (Э7 – Э8</w:t>
      </w:r>
      <w:r w:rsidR="00FB64DD">
        <w:rPr>
          <w:rFonts w:ascii="Times New Roman" w:hAnsi="Times New Roman" w:cs="Times New Roman"/>
          <w:sz w:val="28"/>
          <w:szCs w:val="28"/>
        </w:rPr>
        <w:t>)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64DD" w:rsidRDefault="00FB64DD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64DD" w:rsidRDefault="00FB64DD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64DD" w:rsidRPr="00B026F5" w:rsidRDefault="00FB64DD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</w:rPr>
      </w:pPr>
      <w:bookmarkStart w:id="3" w:name="_Toc514717478"/>
      <w:r w:rsidRPr="00B026F5">
        <w:rPr>
          <w:rFonts w:ascii="Times New Roman" w:hAnsi="Times New Roman" w:cs="Times New Roman"/>
          <w:color w:val="auto"/>
        </w:rPr>
        <w:lastRenderedPageBreak/>
        <w:t>3 ФУНКЦИОНАЛЬНОЕ МОДЕЛИРОВАНИЕ</w:t>
      </w:r>
      <w:bookmarkEnd w:id="3"/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3.1 Функциональное моделирование блоков стека и РОН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Блоки стека и регистров общего назначения имеют общую структуру и принцип работы.</w:t>
      </w:r>
    </w:p>
    <w:p w:rsidR="0051026F" w:rsidRPr="00B026F5" w:rsidRDefault="00B85EA5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На рисунке 3.1.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представлен результат моделирование стека. Можно заметить, что при попытке извлечения данных из пустого стека выставляется флаг </w:t>
      </w:r>
      <w:r w:rsidR="0051026F" w:rsidRPr="00B026F5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. При попытке записи в заполненный стек выставляется флаг переполнения </w:t>
      </w:r>
      <w:r w:rsidR="0051026F" w:rsidRPr="00B026F5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51026F" w:rsidRPr="00B026F5">
        <w:rPr>
          <w:rFonts w:ascii="Times New Roman" w:hAnsi="Times New Roman" w:cs="Times New Roman"/>
          <w:sz w:val="28"/>
          <w:szCs w:val="28"/>
        </w:rPr>
        <w:t>.</w:t>
      </w:r>
      <w:r w:rsidRPr="00B026F5">
        <w:rPr>
          <w:rFonts w:ascii="Times New Roman" w:hAnsi="Times New Roman" w:cs="Times New Roman"/>
          <w:sz w:val="28"/>
          <w:szCs w:val="28"/>
        </w:rPr>
        <w:t xml:space="preserve"> На первых </w:t>
      </w:r>
      <w:r w:rsidR="00393DB7">
        <w:rPr>
          <w:rFonts w:ascii="Times New Roman" w:hAnsi="Times New Roman" w:cs="Times New Roman"/>
          <w:sz w:val="28"/>
          <w:szCs w:val="28"/>
        </w:rPr>
        <w:t>трех</w:t>
      </w:r>
      <w:r w:rsidRPr="00B026F5">
        <w:rPr>
          <w:rFonts w:ascii="Times New Roman" w:hAnsi="Times New Roman" w:cs="Times New Roman"/>
          <w:sz w:val="28"/>
          <w:szCs w:val="28"/>
        </w:rPr>
        <w:t xml:space="preserve"> тактах происходит внесение данных в стек-память, на последующих </w:t>
      </w:r>
      <w:r w:rsidR="00393DB7">
        <w:rPr>
          <w:rFonts w:ascii="Times New Roman" w:hAnsi="Times New Roman" w:cs="Times New Roman"/>
          <w:sz w:val="28"/>
          <w:szCs w:val="28"/>
        </w:rPr>
        <w:t>трех, начиная с 3</w:t>
      </w:r>
      <w:r w:rsidRPr="00B026F5">
        <w:rPr>
          <w:rFonts w:ascii="Times New Roman" w:hAnsi="Times New Roman" w:cs="Times New Roman"/>
          <w:sz w:val="28"/>
          <w:szCs w:val="28"/>
        </w:rPr>
        <w:t>5нс, происходит вынесение данных.</w:t>
      </w:r>
      <w:r w:rsidR="00CC21A4">
        <w:rPr>
          <w:rFonts w:ascii="Times New Roman" w:hAnsi="Times New Roman" w:cs="Times New Roman"/>
          <w:sz w:val="28"/>
          <w:szCs w:val="28"/>
        </w:rPr>
        <w:t xml:space="preserve"> Как видно из моделирования стековая память работает по принципу первый пришел, последний ушел.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393DB7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797AD" wp14:editId="28AD82A2">
            <wp:extent cx="40481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B85EA5" w:rsidRPr="00B026F5">
        <w:rPr>
          <w:rFonts w:ascii="Times New Roman" w:hAnsi="Times New Roman" w:cs="Times New Roman"/>
          <w:sz w:val="28"/>
          <w:szCs w:val="28"/>
        </w:rPr>
        <w:t xml:space="preserve"> 3.1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Функциональное моделирование стека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393DB7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F6F0DB" wp14:editId="1B737FF8">
            <wp:extent cx="5940425" cy="215011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3.</w:t>
      </w:r>
      <w:r w:rsidR="00137CF2" w:rsidRPr="00B026F5">
        <w:rPr>
          <w:rFonts w:ascii="Times New Roman" w:hAnsi="Times New Roman" w:cs="Times New Roman"/>
          <w:sz w:val="28"/>
          <w:szCs w:val="28"/>
        </w:rPr>
        <w:t>2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Функциональное моделирование блока РОН</w:t>
      </w:r>
    </w:p>
    <w:p w:rsidR="0051026F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C21A4" w:rsidRPr="00B026F5" w:rsidRDefault="00CC21A4" w:rsidP="00CC21A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На рисунке 3.2. представлен результат моделирование РОН. Блок работает следующим образом: по наличию тактирующего сигнала и сигнала </w:t>
      </w:r>
      <w:r w:rsidRPr="00B026F5">
        <w:rPr>
          <w:rFonts w:ascii="Times New Roman" w:hAnsi="Times New Roman" w:cs="Times New Roman"/>
          <w:sz w:val="28"/>
          <w:szCs w:val="28"/>
        </w:rPr>
        <w:lastRenderedPageBreak/>
        <w:t xml:space="preserve">запись в регистр, декодер выставляет сигнал разрешения записи на регистр, номер которого соответствует пришедшему адресу, а в случае чтения данных из регистра, декодер также анализирует пришедший адрес и выставляет сигнал разрешения чтения данных. Исполнение записи можно увидеть на первых трех тактах моделирования, исполнение чтения на последующих трех. </w:t>
      </w:r>
    </w:p>
    <w:p w:rsidR="00CC21A4" w:rsidRPr="00B026F5" w:rsidRDefault="00CC21A4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4C72BB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3.2 Фун</w:t>
      </w:r>
      <w:r w:rsidR="001F0E7D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кциональное моделирование блока</w:t>
      </w: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памяти</w:t>
      </w:r>
    </w:p>
    <w:p w:rsidR="004C72BB" w:rsidRPr="00B026F5" w:rsidRDefault="004C72BB" w:rsidP="004C72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b/>
          <w:sz w:val="28"/>
          <w:szCs w:val="28"/>
        </w:rPr>
        <w:tab/>
      </w:r>
      <w:r w:rsidR="005C2390">
        <w:rPr>
          <w:rFonts w:ascii="Times New Roman" w:hAnsi="Times New Roman" w:cs="Times New Roman"/>
          <w:sz w:val="28"/>
          <w:szCs w:val="28"/>
        </w:rPr>
        <w:t>Рисунок</w:t>
      </w:r>
      <w:r w:rsidR="00137CF2" w:rsidRPr="00B026F5">
        <w:rPr>
          <w:rFonts w:ascii="Times New Roman" w:hAnsi="Times New Roman" w:cs="Times New Roman"/>
          <w:sz w:val="28"/>
          <w:szCs w:val="28"/>
        </w:rPr>
        <w:t xml:space="preserve"> 3.3 </w:t>
      </w:r>
      <w:r w:rsidR="005C2390">
        <w:rPr>
          <w:rFonts w:ascii="Times New Roman" w:hAnsi="Times New Roman" w:cs="Times New Roman"/>
          <w:sz w:val="28"/>
          <w:szCs w:val="28"/>
        </w:rPr>
        <w:t>отображае</w:t>
      </w:r>
      <w:r w:rsidRPr="00B026F5">
        <w:rPr>
          <w:rFonts w:ascii="Times New Roman" w:hAnsi="Times New Roman" w:cs="Times New Roman"/>
          <w:sz w:val="28"/>
          <w:szCs w:val="28"/>
        </w:rPr>
        <w:t xml:space="preserve">т результат моделирования блока </w:t>
      </w:r>
      <w:r w:rsidR="005C2390">
        <w:rPr>
          <w:rFonts w:ascii="Times New Roman" w:hAnsi="Times New Roman" w:cs="Times New Roman"/>
          <w:sz w:val="28"/>
          <w:szCs w:val="28"/>
        </w:rPr>
        <w:t>памяти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  <w:r w:rsidR="00137CF2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CC21A4">
        <w:rPr>
          <w:rFonts w:ascii="Times New Roman" w:hAnsi="Times New Roman" w:cs="Times New Roman"/>
          <w:sz w:val="28"/>
          <w:szCs w:val="28"/>
        </w:rPr>
        <w:t>На первых трех тактах происходит чтение данных из первой половины адресного пространства, т.е. чтение команд, на последующих двух происходит чтение данных, что видно по адресам</w:t>
      </w:r>
      <w:r w:rsidR="001A539D">
        <w:rPr>
          <w:rFonts w:ascii="Times New Roman" w:hAnsi="Times New Roman" w:cs="Times New Roman"/>
          <w:sz w:val="28"/>
          <w:szCs w:val="28"/>
        </w:rPr>
        <w:t>, на шестом такте происходит запись данных в память. На рисунках 3.4 и 3.5 представлен дамп памяти до и после моделирования.</w:t>
      </w:r>
    </w:p>
    <w:p w:rsidR="0051026F" w:rsidRDefault="0051026F" w:rsidP="001011F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21A4" w:rsidRPr="00B026F5" w:rsidRDefault="00CC21A4" w:rsidP="001011F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D8372" wp14:editId="48DFD416">
            <wp:extent cx="5940425" cy="23006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03" w:rsidRPr="005C2390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</w:t>
      </w:r>
      <w:r w:rsidR="00137CF2" w:rsidRPr="00B026F5">
        <w:rPr>
          <w:rFonts w:ascii="Times New Roman" w:hAnsi="Times New Roman" w:cs="Times New Roman"/>
          <w:sz w:val="28"/>
          <w:szCs w:val="28"/>
        </w:rPr>
        <w:t>.3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Функциональное моделирование блока </w:t>
      </w:r>
      <w:r w:rsidR="005C2390">
        <w:rPr>
          <w:rFonts w:ascii="Times New Roman" w:hAnsi="Times New Roman" w:cs="Times New Roman"/>
          <w:sz w:val="28"/>
          <w:szCs w:val="28"/>
        </w:rPr>
        <w:t>памяти</w:t>
      </w:r>
    </w:p>
    <w:p w:rsidR="0051026F" w:rsidRDefault="0051026F" w:rsidP="001011F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539D" w:rsidRPr="00B026F5" w:rsidRDefault="001A539D" w:rsidP="001A53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7695F9" wp14:editId="2E8B4557">
            <wp:extent cx="3086100" cy="638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9D" w:rsidRDefault="001A539D" w:rsidP="001A53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06A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C0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Дамп памяти до моделирования</w:t>
      </w:r>
    </w:p>
    <w:p w:rsidR="001A539D" w:rsidRDefault="001A539D" w:rsidP="001A53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A539D" w:rsidRDefault="001A539D" w:rsidP="001A53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D3674" wp14:editId="7C44CB80">
            <wp:extent cx="3067050" cy="781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F" w:rsidRPr="00B026F5" w:rsidRDefault="001A539D" w:rsidP="001A53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6A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3.5</w:t>
      </w:r>
      <w:r w:rsidRPr="005C0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Дамп памяти после моделирования</w:t>
      </w:r>
    </w:p>
    <w:p w:rsidR="00EE2303" w:rsidRPr="00B026F5" w:rsidRDefault="00EE2303" w:rsidP="005C2390">
      <w:pPr>
        <w:pStyle w:val="af"/>
        <w:tabs>
          <w:tab w:val="left" w:pos="2070"/>
        </w:tabs>
        <w:spacing w:after="0" w:line="240" w:lineRule="auto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</w:p>
    <w:p w:rsidR="0051026F" w:rsidRPr="00B026F5" w:rsidRDefault="0051026F" w:rsidP="004C72BB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3.3 Функциональное моделирование АЛУ</w:t>
      </w:r>
    </w:p>
    <w:p w:rsidR="004C72BB" w:rsidRPr="00B026F5" w:rsidRDefault="004C72BB" w:rsidP="004C72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2303" w:rsidRPr="001A539D" w:rsidRDefault="001A539D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 отображает результат моделирования блока АЛУ. На первом </w:t>
      </w:r>
      <w:r>
        <w:rPr>
          <w:rFonts w:ascii="Times New Roman" w:hAnsi="Times New Roman" w:cs="Times New Roman"/>
          <w:sz w:val="28"/>
          <w:szCs w:val="28"/>
        </w:rPr>
        <w:t>такте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 реализована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</w:rPr>
        <w:t>. На втором такте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 реализована команда </w:t>
      </w:r>
      <w:r w:rsidR="00EE2303" w:rsidRPr="00B026F5">
        <w:rPr>
          <w:rFonts w:ascii="Times New Roman" w:hAnsi="Times New Roman" w:cs="Times New Roman"/>
          <w:sz w:val="28"/>
          <w:szCs w:val="28"/>
          <w:lang w:val="en-US"/>
        </w:rPr>
        <w:lastRenderedPageBreak/>
        <w:t>NOT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. На третьем </w:t>
      </w:r>
      <w:r>
        <w:rPr>
          <w:rFonts w:ascii="Times New Roman" w:hAnsi="Times New Roman" w:cs="Times New Roman"/>
          <w:sz w:val="28"/>
          <w:szCs w:val="28"/>
        </w:rPr>
        <w:t>такте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 реализована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NXOR</w:t>
      </w:r>
      <w:r>
        <w:rPr>
          <w:rFonts w:ascii="Times New Roman" w:hAnsi="Times New Roman" w:cs="Times New Roman"/>
          <w:sz w:val="28"/>
          <w:szCs w:val="28"/>
        </w:rPr>
        <w:t>. На четвертом такте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 реализована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="00EE2303" w:rsidRPr="001A539D">
        <w:rPr>
          <w:rFonts w:ascii="Times New Roman" w:hAnsi="Times New Roman" w:cs="Times New Roman"/>
          <w:sz w:val="28"/>
          <w:szCs w:val="28"/>
        </w:rPr>
        <w:t>.</w:t>
      </w:r>
    </w:p>
    <w:p w:rsidR="00EE2303" w:rsidRPr="001A539D" w:rsidRDefault="00EE2303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1A539D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89AB0" wp14:editId="702645F9">
            <wp:extent cx="5940425" cy="94424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3.</w:t>
      </w:r>
      <w:r w:rsidR="001A539D">
        <w:rPr>
          <w:rFonts w:ascii="Times New Roman" w:hAnsi="Times New Roman" w:cs="Times New Roman"/>
          <w:sz w:val="28"/>
          <w:szCs w:val="28"/>
        </w:rPr>
        <w:t>6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 моделирование блока АЛУ</w:t>
      </w:r>
    </w:p>
    <w:p w:rsidR="0051026F" w:rsidRPr="00B026F5" w:rsidRDefault="0051026F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5C2390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3.4</w:t>
      </w:r>
      <w:r w:rsidR="001011F9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Моделирование общей схемы</w:t>
      </w:r>
    </w:p>
    <w:p w:rsidR="001011F9" w:rsidRPr="00B026F5" w:rsidRDefault="001011F9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F49" w:rsidRPr="00B026F5" w:rsidRDefault="00827F49" w:rsidP="006304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Как уже было сказано ранее в об</w:t>
      </w:r>
      <w:r w:rsidR="001A539D">
        <w:rPr>
          <w:rFonts w:ascii="Times New Roman" w:hAnsi="Times New Roman" w:cs="Times New Roman"/>
          <w:sz w:val="28"/>
          <w:szCs w:val="28"/>
        </w:rPr>
        <w:t>щую схему микро-ЭВМ входят блок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памяти, а также блок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состоящий в свою очередь из блоков АЛУ, стек-памяти, </w:t>
      </w:r>
      <w:r w:rsidR="001A539D">
        <w:rPr>
          <w:rFonts w:ascii="Times New Roman" w:hAnsi="Times New Roman" w:cs="Times New Roman"/>
          <w:sz w:val="28"/>
          <w:szCs w:val="28"/>
        </w:rPr>
        <w:t>кэша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устройс</w:t>
      </w:r>
      <w:r w:rsidR="001A539D">
        <w:rPr>
          <w:rFonts w:ascii="Times New Roman" w:hAnsi="Times New Roman" w:cs="Times New Roman"/>
          <w:sz w:val="28"/>
          <w:szCs w:val="28"/>
        </w:rPr>
        <w:t xml:space="preserve">тва управления. </w:t>
      </w:r>
      <w:r w:rsidR="001A539D">
        <w:rPr>
          <w:rFonts w:ascii="Times New Roman" w:hAnsi="Times New Roman" w:cs="Times New Roman"/>
          <w:sz w:val="28"/>
          <w:szCs w:val="28"/>
        </w:rPr>
        <w:tab/>
        <w:t xml:space="preserve">Взаимодействие </w:t>
      </w:r>
      <w:r w:rsidRPr="00B026F5">
        <w:rPr>
          <w:rFonts w:ascii="Times New Roman" w:hAnsi="Times New Roman" w:cs="Times New Roman"/>
          <w:sz w:val="28"/>
          <w:szCs w:val="28"/>
        </w:rPr>
        <w:t xml:space="preserve">блоков начинается по подаче тактирующего сигнала </w:t>
      </w:r>
      <w:r w:rsidR="002E2D1B" w:rsidRPr="002E2D1B">
        <w:rPr>
          <w:rFonts w:ascii="Times New Roman" w:hAnsi="Times New Roman" w:cs="Times New Roman"/>
          <w:sz w:val="28"/>
          <w:szCs w:val="28"/>
        </w:rPr>
        <w:t>С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026F5">
        <w:rPr>
          <w:rFonts w:ascii="Times New Roman" w:hAnsi="Times New Roman" w:cs="Times New Roman"/>
          <w:sz w:val="28"/>
          <w:szCs w:val="28"/>
        </w:rPr>
        <w:t xml:space="preserve"> на блок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который в свою очередь идет на устройство управления, где и формируются управляющие сигналы. После начала тактирования, устройством управления формируется сигнал о чтение команд из </w:t>
      </w:r>
      <w:r w:rsidR="001A539D">
        <w:rPr>
          <w:rFonts w:ascii="Times New Roman" w:hAnsi="Times New Roman" w:cs="Times New Roman"/>
          <w:sz w:val="28"/>
          <w:szCs w:val="28"/>
        </w:rPr>
        <w:t xml:space="preserve">блока </w:t>
      </w:r>
      <w:r w:rsidRPr="00B026F5">
        <w:rPr>
          <w:rFonts w:ascii="Times New Roman" w:hAnsi="Times New Roman" w:cs="Times New Roman"/>
          <w:sz w:val="28"/>
          <w:szCs w:val="28"/>
        </w:rPr>
        <w:t>кэша, который в свою очередь формирует сигнал чтения команд и</w:t>
      </w:r>
      <w:r w:rsidR="001A539D">
        <w:rPr>
          <w:rFonts w:ascii="Times New Roman" w:hAnsi="Times New Roman" w:cs="Times New Roman"/>
          <w:sz w:val="28"/>
          <w:szCs w:val="28"/>
        </w:rPr>
        <w:t>з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памяти. После выполнения </w:t>
      </w:r>
      <w:r w:rsidR="001A539D">
        <w:rPr>
          <w:rFonts w:ascii="Times New Roman" w:hAnsi="Times New Roman" w:cs="Times New Roman"/>
          <w:sz w:val="28"/>
          <w:szCs w:val="28"/>
        </w:rPr>
        <w:t xml:space="preserve">последовательного </w:t>
      </w:r>
      <w:r w:rsidRPr="00B026F5">
        <w:rPr>
          <w:rFonts w:ascii="Times New Roman" w:hAnsi="Times New Roman" w:cs="Times New Roman"/>
          <w:sz w:val="28"/>
          <w:szCs w:val="28"/>
        </w:rPr>
        <w:t>чтения</w:t>
      </w:r>
      <w:r w:rsidR="001A539D">
        <w:rPr>
          <w:rFonts w:ascii="Times New Roman" w:hAnsi="Times New Roman" w:cs="Times New Roman"/>
          <w:sz w:val="28"/>
          <w:szCs w:val="28"/>
        </w:rPr>
        <w:t xml:space="preserve"> всей команды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1A539D">
        <w:rPr>
          <w:rFonts w:ascii="Times New Roman" w:hAnsi="Times New Roman" w:cs="Times New Roman"/>
          <w:sz w:val="28"/>
          <w:szCs w:val="28"/>
        </w:rPr>
        <w:t xml:space="preserve">в течении которого </w:t>
      </w:r>
      <w:r w:rsidRPr="00B026F5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B026F5">
        <w:rPr>
          <w:rFonts w:ascii="Times New Roman" w:hAnsi="Times New Roman" w:cs="Times New Roman"/>
          <w:sz w:val="28"/>
          <w:szCs w:val="28"/>
        </w:rPr>
        <w:t xml:space="preserve"> загружает первую команду, происходит её декодирование и исполнение.</w:t>
      </w:r>
      <w:r w:rsidR="001A539D">
        <w:rPr>
          <w:rFonts w:ascii="Times New Roman" w:hAnsi="Times New Roman" w:cs="Times New Roman"/>
          <w:sz w:val="28"/>
          <w:szCs w:val="28"/>
        </w:rPr>
        <w:t xml:space="preserve"> Как уже было сказано ранее исполнением команды занимается специально разработанный блок.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После того как команда завершена, блок исполнения команды выдает сигнал о завершении функционирования, после чего указатель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026F5">
        <w:rPr>
          <w:rFonts w:ascii="Times New Roman" w:hAnsi="Times New Roman" w:cs="Times New Roman"/>
          <w:sz w:val="28"/>
          <w:szCs w:val="28"/>
        </w:rPr>
        <w:t xml:space="preserve"> наращивается и происходит </w:t>
      </w:r>
      <w:r w:rsidR="002E2D1B">
        <w:rPr>
          <w:rFonts w:ascii="Times New Roman" w:hAnsi="Times New Roman" w:cs="Times New Roman"/>
          <w:sz w:val="28"/>
          <w:szCs w:val="28"/>
        </w:rPr>
        <w:t xml:space="preserve">последовательное чтение </w:t>
      </w:r>
      <w:r w:rsidRPr="00B026F5">
        <w:rPr>
          <w:rFonts w:ascii="Times New Roman" w:hAnsi="Times New Roman" w:cs="Times New Roman"/>
          <w:sz w:val="28"/>
          <w:szCs w:val="28"/>
        </w:rPr>
        <w:t>следующей команды из кэш-памяти.</w:t>
      </w:r>
    </w:p>
    <w:p w:rsidR="0051026F" w:rsidRPr="00B026F5" w:rsidRDefault="0051026F" w:rsidP="00630415">
      <w:pPr>
        <w:pStyle w:val="af"/>
        <w:spacing w:after="0" w:line="240" w:lineRule="auto"/>
        <w:ind w:firstLine="708"/>
        <w:jc w:val="both"/>
        <w:rPr>
          <w:rFonts w:ascii="Times New Roman" w:hAnsi="Times New Roman" w:cs="Times New Roman"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>Для моделирования системы использовалась программа, список команд которой приведен в таблице</w:t>
      </w:r>
      <w:r w:rsidR="001011F9"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 xml:space="preserve"> 3.1</w:t>
      </w:r>
      <w:r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>.</w:t>
      </w:r>
      <w:r w:rsidR="001011F9"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 xml:space="preserve"> 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1011F9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3.1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– Список команд программы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093"/>
        <w:gridCol w:w="2611"/>
        <w:gridCol w:w="4152"/>
      </w:tblGrid>
      <w:tr w:rsidR="0051026F" w:rsidRPr="00B026F5" w:rsidTr="002E2D1B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26F" w:rsidRPr="00B026F5" w:rsidRDefault="0051026F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26F" w:rsidRPr="00B026F5" w:rsidRDefault="0051026F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символьном представлении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26F" w:rsidRPr="00B026F5" w:rsidRDefault="0051026F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шестнадцатеричной системе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998" w:rsidRDefault="0051026F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</w:t>
            </w:r>
          </w:p>
          <w:p w:rsidR="0051026F" w:rsidRPr="00B026F5" w:rsidRDefault="0051026F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двоичной системе</w:t>
            </w:r>
          </w:p>
        </w:tc>
      </w:tr>
      <w:tr w:rsidR="007E593E" w:rsidRPr="00B026F5" w:rsidTr="002E2D1B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593E" w:rsidRPr="00B026F5" w:rsidRDefault="007E593E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Default="007E593E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MOV </w:t>
            </w:r>
          </w:p>
          <w:p w:rsidR="007E593E" w:rsidRPr="00B026F5" w:rsidRDefault="007E593E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</w:t>
            </w:r>
            <w:r w:rsidR="001209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 $8192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93E" w:rsidRPr="00154147" w:rsidRDefault="00154147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100018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93E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000000100000000000000011000</w:t>
            </w:r>
          </w:p>
        </w:tc>
      </w:tr>
      <w:tr w:rsidR="007E593E" w:rsidRPr="00B026F5" w:rsidTr="002E2D1B">
        <w:trPr>
          <w:trHeight w:val="70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593E" w:rsidRPr="00B026F5" w:rsidRDefault="007E593E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Default="007E593E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7E593E" w:rsidRPr="00B026F5" w:rsidRDefault="007E593E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  <w:r w:rsidR="001209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8222</w:t>
            </w:r>
            <w:r w:rsidR="001209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Reg1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93E" w:rsidRPr="00154147" w:rsidRDefault="00154147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100F17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93E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00000010000000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</w:t>
            </w:r>
          </w:p>
        </w:tc>
      </w:tr>
      <w:tr w:rsidR="009B30E4" w:rsidRPr="00B026F5" w:rsidTr="002E2D1B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PUSH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Reg1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154147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1D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00000000000000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</w:t>
            </w:r>
          </w:p>
        </w:tc>
      </w:tr>
      <w:tr w:rsidR="009B30E4" w:rsidRPr="00B026F5" w:rsidTr="002E2D1B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MOV </w:t>
            </w:r>
          </w:p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Reg2, $8193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154147" w:rsidRDefault="004368C2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1000A</w:t>
            </w:r>
            <w:r w:rsidR="0015414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000000100000</w:t>
            </w:r>
            <w:r w:rsidR="004368C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00000001</w:t>
            </w:r>
            <w:r w:rsidR="004368C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</w:tr>
      <w:tr w:rsidR="009B30E4" w:rsidRPr="00B026F5" w:rsidTr="002E2D1B">
        <w:trPr>
          <w:trHeight w:val="192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JMP $16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239BA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  <w:r w:rsidR="0015414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9B30E4" w:rsidRDefault="009239BA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00000000000000000010</w:t>
            </w:r>
            <w:r w:rsidR="009B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0000101</w:t>
            </w:r>
          </w:p>
        </w:tc>
      </w:tr>
      <w:tr w:rsidR="009B30E4" w:rsidRPr="00B026F5" w:rsidTr="002E2D1B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POP Reg6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154147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6E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9B30E4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00000000000000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9B30E4" w:rsidRPr="00B026F5" w:rsidTr="002E2D1B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SUB Reg1, Reg2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B026F5" w:rsidRDefault="00154147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119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0E4" w:rsidRPr="009B30E4" w:rsidRDefault="009B30E4" w:rsidP="009B3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000000000000000000100011001</w:t>
            </w:r>
          </w:p>
        </w:tc>
      </w:tr>
    </w:tbl>
    <w:p w:rsidR="009B30E4" w:rsidRDefault="009B30E4" w:rsidP="009B30E4">
      <w:bookmarkStart w:id="4" w:name="_Toc514717479"/>
    </w:p>
    <w:p w:rsidR="002E2D1B" w:rsidRPr="002E2D1B" w:rsidRDefault="002E2D1B" w:rsidP="002E2D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3.1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242"/>
        <w:gridCol w:w="2611"/>
        <w:gridCol w:w="3996"/>
      </w:tblGrid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 Reg6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6A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000000000000000000001101010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ROR Reg1, Reg2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11C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000000000000000000100011100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</w:t>
            </w:r>
            <w:r w:rsidR="0072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 $32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205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tabs>
                <w:tab w:val="center" w:pos="12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000000000000000001000000101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NXOR </w:t>
            </w:r>
          </w:p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Reg1, Reg6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31B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000000000000000001100011011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SUB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[Reg1, Reg2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1911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000000000000001100100010001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NOT </w:t>
            </w:r>
          </w:p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Reg1, Reg2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112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000000000000000000100010010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NXOR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[Reg1, Reg2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1913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000000000000001100100010011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[Reg1, Reg2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1914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000000000000001100100010100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MOV Reg4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[Reg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 Reg2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1110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000000000000001000100010000</w:t>
            </w:r>
          </w:p>
        </w:tc>
      </w:tr>
      <w:tr w:rsidR="002E2D1B" w:rsidRPr="00B026F5" w:rsidTr="00706B7B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D1B" w:rsidRPr="00B026F5" w:rsidRDefault="002E2D1B" w:rsidP="00706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000000000000000000000001111</w:t>
            </w:r>
          </w:p>
        </w:tc>
      </w:tr>
    </w:tbl>
    <w:p w:rsidR="002E2D1B" w:rsidRPr="009B30E4" w:rsidRDefault="002E2D1B" w:rsidP="009B30E4"/>
    <w:p w:rsidR="007E3F91" w:rsidRDefault="00501903" w:rsidP="006304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3.7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чтения и выполнение команды </w:t>
      </w:r>
      <w:r w:rsidR="00630415"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630415"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630415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</w:t>
      </w:r>
      <w:r w:rsidR="00E60C26" w:rsidRPr="00B026F5">
        <w:rPr>
          <w:rFonts w:ascii="Times New Roman" w:hAnsi="Times New Roman" w:cs="Times New Roman"/>
          <w:sz w:val="28"/>
          <w:szCs w:val="28"/>
        </w:rPr>
        <w:t>нс происходит последовательное чтение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в кэш-память, после чего </w:t>
      </w:r>
      <w:r>
        <w:rPr>
          <w:rFonts w:ascii="Times New Roman" w:hAnsi="Times New Roman" w:cs="Times New Roman"/>
          <w:sz w:val="28"/>
          <w:szCs w:val="28"/>
        </w:rPr>
        <w:t>на 155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нс начинается исполнение команды </w:t>
      </w:r>
      <w:r w:rsidR="00630415"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60C26" w:rsidRPr="00B026F5">
        <w:rPr>
          <w:rFonts w:ascii="Times New Roman" w:hAnsi="Times New Roman" w:cs="Times New Roman"/>
          <w:sz w:val="28"/>
          <w:szCs w:val="28"/>
        </w:rPr>
        <w:t>,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 последовательно происходит чтение данных в кэш-память, это видно исходя из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моделирования, после чего на 24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0нс происходит вывод необходимых данных на общую шину данных </w:t>
      </w:r>
      <w:r w:rsidR="00630415"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 и последующее формирование управляющих сигналов для РОН, а также запись необходимого значения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E60C26" w:rsidRPr="00B026F5">
        <w:rPr>
          <w:rFonts w:ascii="Times New Roman" w:hAnsi="Times New Roman" w:cs="Times New Roman"/>
          <w:sz w:val="28"/>
          <w:szCs w:val="28"/>
        </w:rPr>
        <w:t>регистр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0415" w:rsidRPr="00B026F5" w:rsidRDefault="007E3F91" w:rsidP="006304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чтение команды будет опускаться, на рисунках будет отображено непосредственно выполнение команды.</w:t>
      </w:r>
    </w:p>
    <w:p w:rsidR="00501903" w:rsidRDefault="00501903" w:rsidP="00E60C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1903" w:rsidRPr="00B026F5" w:rsidRDefault="00501903" w:rsidP="00D96D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EFC04B" wp14:editId="6238DC98">
            <wp:extent cx="5940425" cy="116141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26" w:rsidRPr="00B026F5" w:rsidRDefault="00501903" w:rsidP="00E60C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</w:t>
      </w:r>
      <w:r w:rsidR="00630415"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 моделирование 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чтения и </w:t>
      </w:r>
    </w:p>
    <w:p w:rsidR="00E60C26" w:rsidRPr="00B026F5" w:rsidRDefault="00E60C26" w:rsidP="00E60C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:rsidR="00501903" w:rsidRPr="00B026F5" w:rsidRDefault="00501903" w:rsidP="00E60C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1DCE" w:rsidRDefault="00501903" w:rsidP="00E442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3.8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</w:t>
      </w:r>
      <w:r w:rsidR="00E442AB" w:rsidRPr="00B026F5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E60C26"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E60C26"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7E3F91">
        <w:rPr>
          <w:rFonts w:ascii="Times New Roman" w:hAnsi="Times New Roman" w:cs="Times New Roman"/>
          <w:sz w:val="28"/>
          <w:szCs w:val="28"/>
        </w:rPr>
        <w:t>на 450нс происходит запись данных из первого регистра в память, в силу того, что запись строка кэша по варианту соответствует сквозной с отображением на 470нс происходит запись строки с обновленным значением в кэш-память.</w:t>
      </w:r>
    </w:p>
    <w:p w:rsidR="00721DCE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96AE80" wp14:editId="4EE0A096">
            <wp:extent cx="4219575" cy="19240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CE" w:rsidRDefault="00721DCE" w:rsidP="00721DC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721DCE">
        <w:rPr>
          <w:rFonts w:ascii="Times New Roman" w:hAnsi="Times New Roman" w:cs="Times New Roman"/>
          <w:sz w:val="28"/>
          <w:szCs w:val="28"/>
        </w:rPr>
        <w:t>8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 моделирование команды</w:t>
      </w:r>
    </w:p>
    <w:p w:rsidR="00721DCE" w:rsidRDefault="00721DCE" w:rsidP="00721DC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721DCE" w:rsidRDefault="00721DCE" w:rsidP="00D96D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96D7E">
        <w:rPr>
          <w:rFonts w:ascii="Times New Roman" w:hAnsi="Times New Roman" w:cs="Times New Roman"/>
          <w:sz w:val="28"/>
          <w:szCs w:val="28"/>
        </w:rPr>
        <w:t>, после чтения команды на 705нс происходит занесение значения из первого регистра в стек.</w:t>
      </w: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Default="00D96D7E" w:rsidP="00D96D7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16E233" wp14:editId="67212D21">
            <wp:extent cx="3724275" cy="19240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CE" w:rsidRDefault="00721DCE" w:rsidP="00721DC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721DCE">
        <w:rPr>
          <w:rFonts w:ascii="Times New Roman" w:hAnsi="Times New Roman" w:cs="Times New Roman"/>
          <w:sz w:val="28"/>
          <w:szCs w:val="28"/>
        </w:rPr>
        <w:t>9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21DCE" w:rsidRDefault="00721DCE" w:rsidP="00721DC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721DCE" w:rsidRPr="00B026F5" w:rsidRDefault="00721DCE" w:rsidP="00D96D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 w:rsidRPr="00721DCE">
        <w:rPr>
          <w:rFonts w:ascii="Times New Roman" w:hAnsi="Times New Roman" w:cs="Times New Roman"/>
          <w:sz w:val="28"/>
          <w:szCs w:val="28"/>
        </w:rPr>
        <w:t>10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D96D7E">
        <w:rPr>
          <w:rFonts w:ascii="Times New Roman" w:hAnsi="Times New Roman" w:cs="Times New Roman"/>
          <w:sz w:val="28"/>
          <w:szCs w:val="28"/>
        </w:rPr>
        <w:t>, сразу после обработки команды начинается чтение последующей из памяти.</w:t>
      </w: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6D7E" w:rsidRDefault="00D96D7E" w:rsidP="00D96D7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86D95" wp14:editId="53773888">
            <wp:extent cx="4152900" cy="18954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Pr="00D3611A" w:rsidRDefault="007E3F91" w:rsidP="00D3611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:rsidR="00721DCE" w:rsidRPr="00D96D7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96D7E">
        <w:rPr>
          <w:rFonts w:ascii="Times New Roman" w:hAnsi="Times New Roman" w:cs="Times New Roman"/>
          <w:sz w:val="28"/>
          <w:szCs w:val="28"/>
        </w:rPr>
        <w:t>, на 1225нс происходит вынесение данных из стековой памяти в шестой регистр.</w:t>
      </w:r>
    </w:p>
    <w:p w:rsidR="007E3F91" w:rsidRPr="00D96D7E" w:rsidRDefault="007E3F91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6D7E" w:rsidRDefault="00D96D7E" w:rsidP="00D96D7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D00B72" wp14:editId="61A63F47">
            <wp:extent cx="4191000" cy="19240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7E3F91" w:rsidRDefault="007E3F91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Pr="00D96D7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96D7E">
        <w:rPr>
          <w:rFonts w:ascii="Times New Roman" w:hAnsi="Times New Roman" w:cs="Times New Roman"/>
          <w:sz w:val="28"/>
          <w:szCs w:val="28"/>
        </w:rPr>
        <w:t>, как видно из моделирования на 1415нс происходит последовательное чтение данных из регистров, после чего происходит вычисление их разности.</w:t>
      </w:r>
    </w:p>
    <w:p w:rsidR="00D96D7E" w:rsidRPr="00D96D7E" w:rsidRDefault="00D96D7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3F91" w:rsidRDefault="00D96D7E" w:rsidP="00D96D7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EABAFD" wp14:editId="4DC96FD4">
            <wp:extent cx="4686300" cy="19145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E442AB" w:rsidRDefault="00E442AB" w:rsidP="00D361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3611A">
        <w:rPr>
          <w:rFonts w:ascii="Times New Roman" w:hAnsi="Times New Roman" w:cs="Times New Roman"/>
          <w:sz w:val="28"/>
          <w:szCs w:val="28"/>
        </w:rPr>
        <w:t>, на 1625нс происходит чтение данных из регистра, после чего с задержкой в один такт мы получаем инвертированное значение прочитанных данных.</w:t>
      </w:r>
    </w:p>
    <w:p w:rsidR="00D3611A" w:rsidRPr="00D3611A" w:rsidRDefault="00D3611A" w:rsidP="00D361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3.14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>, на 1765нс происходит последовательное чтение данных из регистров, после чего происходит циклический сдвиг данных из второго регистра, на количество разрядов, равное значению трех младших бит второго регистра.</w:t>
      </w:r>
    </w:p>
    <w:p w:rsidR="00D3611A" w:rsidRPr="00D3611A" w:rsidRDefault="00D3611A" w:rsidP="00D361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3.15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JAZ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сразу после обработки команды начинается чтение последующей из памяти.</w:t>
      </w:r>
    </w:p>
    <w:p w:rsidR="007E3F91" w:rsidRDefault="00D96D7E" w:rsidP="00D3611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21B642" wp14:editId="5515A76C">
            <wp:extent cx="3600450" cy="1905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7E3F91" w:rsidRDefault="007E3F91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3F91" w:rsidRDefault="00D3611A" w:rsidP="00D3611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C7BFF0" wp14:editId="3423E65A">
            <wp:extent cx="3857625" cy="19335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7E3F91" w:rsidRDefault="007E3F91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3F91" w:rsidRDefault="00D3611A" w:rsidP="00D3611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C46A86" wp14:editId="5050A8E6">
            <wp:extent cx="4600575" cy="19431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JAZ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:rsidR="007E3F91" w:rsidRDefault="007E3F91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Pr="00D3611A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NXOR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3611A">
        <w:rPr>
          <w:rFonts w:ascii="Times New Roman" w:hAnsi="Times New Roman" w:cs="Times New Roman"/>
          <w:sz w:val="28"/>
          <w:szCs w:val="28"/>
        </w:rPr>
        <w:t>, на 2165нс происходит последовательное чтение данных из регистров, после чего выполняется вычисление результата, как видно из моделирования при подаче двух одинаковых значений мы получаем максимально возможное значения, что свидетельствует о правильности выполнения команды.</w:t>
      </w:r>
    </w:p>
    <w:p w:rsidR="00D3611A" w:rsidRDefault="00D3611A" w:rsidP="001C3F1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1D2208" wp14:editId="6C65C784">
            <wp:extent cx="4467225" cy="19145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NXOR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7E3F91" w:rsidRPr="00721DCE" w:rsidRDefault="007E3F91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DCE" w:rsidRP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АЛУ </w:t>
      </w:r>
      <w:r w:rsidR="007E3F91">
        <w:rPr>
          <w:rFonts w:ascii="Times New Roman" w:hAnsi="Times New Roman" w:cs="Times New Roman"/>
          <w:sz w:val="28"/>
          <w:szCs w:val="28"/>
        </w:rPr>
        <w:t xml:space="preserve">при разных типах адресации </w:t>
      </w:r>
      <w:r w:rsidR="001C3F12">
        <w:rPr>
          <w:rFonts w:ascii="Times New Roman" w:hAnsi="Times New Roman" w:cs="Times New Roman"/>
          <w:sz w:val="28"/>
          <w:szCs w:val="28"/>
        </w:rPr>
        <w:t>имею</w:t>
      </w:r>
      <w:r>
        <w:rPr>
          <w:rFonts w:ascii="Times New Roman" w:hAnsi="Times New Roman" w:cs="Times New Roman"/>
          <w:sz w:val="28"/>
          <w:szCs w:val="28"/>
        </w:rPr>
        <w:t xml:space="preserve">т одинаковую структура выполнения, поэтому далее будет приведено описание только для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</w:rPr>
        <w:t xml:space="preserve"> при косвенной регистровой адресации. </w:t>
      </w:r>
    </w:p>
    <w:p w:rsidR="00721DCE" w:rsidRDefault="00721DCE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приведено моделирование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 w:rsidRPr="00721DC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21DCE">
        <w:rPr>
          <w:rFonts w:ascii="Times New Roman" w:hAnsi="Times New Roman" w:cs="Times New Roman"/>
          <w:sz w:val="28"/>
          <w:szCs w:val="28"/>
        </w:rPr>
        <w:t>]</w:t>
      </w:r>
      <w:r w:rsidR="001C3F12">
        <w:rPr>
          <w:rFonts w:ascii="Times New Roman" w:hAnsi="Times New Roman" w:cs="Times New Roman"/>
          <w:sz w:val="28"/>
          <w:szCs w:val="28"/>
        </w:rPr>
        <w:t>, на 2375нс происходит последовательное чтение данных из регистров, после чего из полученного из первых двух регистров адреса считываются данные и на 2505нс происходит вывод результата вычисления.</w:t>
      </w:r>
    </w:p>
    <w:p w:rsidR="001C3F12" w:rsidRDefault="001C3F12" w:rsidP="00721D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3F91" w:rsidRPr="00721DCE" w:rsidRDefault="001C3F12" w:rsidP="001C3F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767205"/>
            <wp:effectExtent l="0" t="0" r="3175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C3F12">
        <w:rPr>
          <w:rFonts w:ascii="Times New Roman" w:hAnsi="Times New Roman" w:cs="Times New Roman"/>
          <w:sz w:val="28"/>
          <w:szCs w:val="28"/>
        </w:rPr>
        <w:t>17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</w:t>
      </w:r>
      <w:r w:rsidRPr="00721DCE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7E3F91" w:rsidRPr="007E3F91" w:rsidRDefault="007E3F91" w:rsidP="007E3F9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>команды</w:t>
      </w:r>
      <w:r w:rsidRPr="007E3F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E3F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E3F91">
        <w:rPr>
          <w:rFonts w:ascii="Times New Roman" w:hAnsi="Times New Roman" w:cs="Times New Roman"/>
          <w:sz w:val="28"/>
          <w:szCs w:val="28"/>
          <w:lang w:val="en-US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E3F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E3F9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21DCE" w:rsidRDefault="00721DCE" w:rsidP="00E442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3F12" w:rsidRPr="00B026F5" w:rsidRDefault="001C3F12" w:rsidP="001C3F1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99F5D" wp14:editId="532363B6">
            <wp:extent cx="3057525" cy="7810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12" w:rsidRDefault="001C3F12" w:rsidP="001C3F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06A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3.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5C0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Дамп памяти до моделирования</w:t>
      </w:r>
    </w:p>
    <w:p w:rsidR="001C3F12" w:rsidRDefault="001C3F12" w:rsidP="001C3F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C3F12" w:rsidRDefault="001C3F12" w:rsidP="001C3F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8EC04" wp14:editId="0EE325DB">
            <wp:extent cx="3076575" cy="7810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12" w:rsidRPr="00B026F5" w:rsidRDefault="001C3F12" w:rsidP="001C3F1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6A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3.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5C0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Дамп памяти после моделирования</w:t>
      </w:r>
    </w:p>
    <w:p w:rsidR="0051026F" w:rsidRPr="00B026F5" w:rsidRDefault="0051026F" w:rsidP="001C3F1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026F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839CE" w:rsidRPr="000839CE" w:rsidRDefault="000839CE" w:rsidP="000839CE">
      <w:pPr>
        <w:pStyle w:val="af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839CE">
        <w:rPr>
          <w:color w:val="000000"/>
          <w:sz w:val="28"/>
          <w:szCs w:val="28"/>
        </w:rPr>
        <w:t xml:space="preserve">В рамках данного курсового проекта была разработана микро-ЭВМ, </w:t>
      </w:r>
      <w:r>
        <w:rPr>
          <w:color w:val="000000"/>
          <w:sz w:val="28"/>
          <w:szCs w:val="28"/>
        </w:rPr>
        <w:t>обладающая</w:t>
      </w:r>
      <w:r w:rsidRPr="000839CE">
        <w:rPr>
          <w:color w:val="000000"/>
          <w:sz w:val="28"/>
          <w:szCs w:val="28"/>
        </w:rPr>
        <w:t xml:space="preserve"> возможность выполнить 16 различных команд. Данная ЭВМ спроектирована так, что </w:t>
      </w:r>
      <w:r>
        <w:rPr>
          <w:color w:val="000000"/>
          <w:sz w:val="28"/>
          <w:szCs w:val="28"/>
        </w:rPr>
        <w:t>может быть положена за основу для дальнейшего расширения</w:t>
      </w:r>
      <w:r w:rsidRPr="000839CE">
        <w:rPr>
          <w:color w:val="000000"/>
          <w:sz w:val="28"/>
          <w:szCs w:val="28"/>
        </w:rPr>
        <w:t xml:space="preserve"> функциональности. ЭВМ может быть доработан</w:t>
      </w:r>
      <w:r>
        <w:rPr>
          <w:color w:val="000000"/>
          <w:sz w:val="28"/>
          <w:szCs w:val="28"/>
        </w:rPr>
        <w:t>а</w:t>
      </w:r>
      <w:r w:rsidRPr="000839CE">
        <w:rPr>
          <w:color w:val="000000"/>
          <w:sz w:val="28"/>
          <w:szCs w:val="28"/>
        </w:rPr>
        <w:t xml:space="preserve"> такими составляющими, как конвейер, предсказатель переходов, арбитраж, контроллер прямого доступа к памяти, так же</w:t>
      </w:r>
      <w:r w:rsidR="00295558">
        <w:rPr>
          <w:color w:val="000000"/>
          <w:sz w:val="28"/>
          <w:szCs w:val="28"/>
        </w:rPr>
        <w:t xml:space="preserve"> имеется</w:t>
      </w:r>
      <w:r w:rsidRPr="000839CE">
        <w:rPr>
          <w:color w:val="000000"/>
          <w:sz w:val="28"/>
          <w:szCs w:val="28"/>
        </w:rPr>
        <w:t xml:space="preserve"> воз</w:t>
      </w:r>
      <w:r w:rsidR="00295558">
        <w:rPr>
          <w:color w:val="000000"/>
          <w:sz w:val="28"/>
          <w:szCs w:val="28"/>
        </w:rPr>
        <w:t xml:space="preserve">можность расширение команд АЛУ, </w:t>
      </w:r>
      <w:r w:rsidR="00295558" w:rsidRPr="005C06A6">
        <w:rPr>
          <w:sz w:val="28"/>
          <w:szCs w:val="28"/>
        </w:rPr>
        <w:t>возможна оптимизация работы путем пересмотра блоков команд в управляющем блоке и уменьшения количества тактов, затрачиваемых на выполнение операций</w:t>
      </w:r>
      <w:r w:rsidR="00295558">
        <w:rPr>
          <w:sz w:val="28"/>
          <w:szCs w:val="28"/>
        </w:rPr>
        <w:t>.</w:t>
      </w:r>
    </w:p>
    <w:p w:rsidR="00D75473" w:rsidRPr="00B026F5" w:rsidRDefault="00295558" w:rsidP="00295558">
      <w:pPr>
        <w:pStyle w:val="af3"/>
        <w:spacing w:before="0" w:beforeAutospacing="0" w:after="0"/>
        <w:ind w:right="283" w:firstLine="567"/>
        <w:jc w:val="both"/>
        <w:rPr>
          <w:color w:val="000000"/>
          <w:sz w:val="28"/>
          <w:szCs w:val="28"/>
        </w:rPr>
      </w:pPr>
      <w:r w:rsidRPr="00295558">
        <w:rPr>
          <w:color w:val="000000"/>
          <w:sz w:val="28"/>
          <w:szCs w:val="28"/>
        </w:rPr>
        <w:t>Функциональное моделирование от</w:t>
      </w:r>
      <w:r>
        <w:rPr>
          <w:color w:val="000000"/>
          <w:sz w:val="28"/>
          <w:szCs w:val="28"/>
        </w:rPr>
        <w:t>дельных блоков и всей системы в</w:t>
      </w:r>
      <w:r w:rsidRPr="00295558">
        <w:rPr>
          <w:color w:val="000000"/>
          <w:sz w:val="28"/>
          <w:szCs w:val="28"/>
        </w:rPr>
        <w:t xml:space="preserve"> целом показывает,</w:t>
      </w:r>
      <w:r>
        <w:rPr>
          <w:color w:val="000000"/>
          <w:sz w:val="28"/>
          <w:szCs w:val="28"/>
        </w:rPr>
        <w:t xml:space="preserve"> что команды выполняются верно.</w:t>
      </w:r>
      <w:r w:rsidRPr="00295558">
        <w:rPr>
          <w:color w:val="000000"/>
          <w:sz w:val="28"/>
          <w:szCs w:val="28"/>
        </w:rPr>
        <w:t xml:space="preserve"> Электрические схемы блоков и их частей представлены в </w:t>
      </w:r>
      <w:r>
        <w:rPr>
          <w:color w:val="000000"/>
          <w:sz w:val="28"/>
          <w:szCs w:val="28"/>
        </w:rPr>
        <w:t>конце пояснительной записки</w:t>
      </w:r>
      <w:r w:rsidRPr="00295558">
        <w:rPr>
          <w:color w:val="000000"/>
          <w:sz w:val="28"/>
          <w:szCs w:val="28"/>
        </w:rPr>
        <w:t>.</w:t>
      </w:r>
    </w:p>
    <w:p w:rsidR="00D75473" w:rsidRPr="00295558" w:rsidRDefault="001C3F12" w:rsidP="001011F9">
      <w:pPr>
        <w:pStyle w:val="af3"/>
        <w:spacing w:before="0" w:beforeAutospacing="0" w:after="0" w:afterAutospacing="0"/>
        <w:ind w:right="283" w:firstLine="567"/>
        <w:jc w:val="center"/>
        <w:rPr>
          <w:sz w:val="28"/>
          <w:szCs w:val="28"/>
        </w:rPr>
      </w:pPr>
      <w:bookmarkStart w:id="5" w:name="_GoBack"/>
      <w:bookmarkEnd w:id="5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29175" cy="4829175"/>
            <wp:effectExtent l="0" t="0" r="9525" b="9525"/>
            <wp:docPr id="63" name="Рисунок 63" descr="https://chart.googleapis.com/chart?chs=200x200&amp;cht=qr&amp;chl=https://drive.google.com/open?id=1xePKQZgA1UAF3hopAU-iGb4wCw_7Zy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s=200x200&amp;cht=qr&amp;chl=https://drive.google.com/open?id=1xePKQZgA1UAF3hopAU-iGb4wCw_7Zy9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473" w:rsidRPr="00295558" w:rsidSect="0051026F">
      <w:footerReference w:type="default" r:id="rId3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0E" w:rsidRDefault="00786B0E" w:rsidP="00024D31">
      <w:pPr>
        <w:spacing w:after="0" w:line="240" w:lineRule="auto"/>
      </w:pPr>
      <w:r>
        <w:separator/>
      </w:r>
    </w:p>
  </w:endnote>
  <w:endnote w:type="continuationSeparator" w:id="0">
    <w:p w:rsidR="00786B0E" w:rsidRDefault="00786B0E" w:rsidP="0002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9931419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B64DD" w:rsidRPr="00F46FBA" w:rsidRDefault="00FB64DD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F46FBA">
          <w:rPr>
            <w:rFonts w:ascii="Times New Roman" w:hAnsi="Times New Roman" w:cs="Times New Roman"/>
            <w:sz w:val="24"/>
          </w:rPr>
          <w:fldChar w:fldCharType="begin"/>
        </w:r>
        <w:r w:rsidRPr="00F46FBA">
          <w:rPr>
            <w:rFonts w:ascii="Times New Roman" w:hAnsi="Times New Roman" w:cs="Times New Roman"/>
            <w:sz w:val="24"/>
          </w:rPr>
          <w:instrText>PAGE   \* MERGEFORMAT</w:instrText>
        </w:r>
        <w:r w:rsidRPr="00F46FBA">
          <w:rPr>
            <w:rFonts w:ascii="Times New Roman" w:hAnsi="Times New Roman" w:cs="Times New Roman"/>
            <w:sz w:val="24"/>
          </w:rPr>
          <w:fldChar w:fldCharType="separate"/>
        </w:r>
        <w:r w:rsidR="001C3F12">
          <w:rPr>
            <w:rFonts w:ascii="Times New Roman" w:hAnsi="Times New Roman" w:cs="Times New Roman"/>
            <w:noProof/>
            <w:sz w:val="24"/>
          </w:rPr>
          <w:t>20</w:t>
        </w:r>
        <w:r w:rsidRPr="00F46FB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B64DD" w:rsidRDefault="00FB6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0E" w:rsidRDefault="00786B0E" w:rsidP="00024D31">
      <w:pPr>
        <w:spacing w:after="0" w:line="240" w:lineRule="auto"/>
      </w:pPr>
      <w:r>
        <w:separator/>
      </w:r>
    </w:p>
  </w:footnote>
  <w:footnote w:type="continuationSeparator" w:id="0">
    <w:p w:rsidR="00786B0E" w:rsidRDefault="00786B0E" w:rsidP="0002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271"/>
    <w:multiLevelType w:val="hybridMultilevel"/>
    <w:tmpl w:val="75B4E4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A364E7"/>
    <w:multiLevelType w:val="hybridMultilevel"/>
    <w:tmpl w:val="7FBCB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153FE8"/>
    <w:multiLevelType w:val="multilevel"/>
    <w:tmpl w:val="F59C23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9B8645E"/>
    <w:multiLevelType w:val="hybridMultilevel"/>
    <w:tmpl w:val="7CD0D6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FF1C73"/>
    <w:multiLevelType w:val="hybridMultilevel"/>
    <w:tmpl w:val="2BA003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DCF1265"/>
    <w:multiLevelType w:val="multilevel"/>
    <w:tmpl w:val="E572D8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BA1591D"/>
    <w:multiLevelType w:val="hybridMultilevel"/>
    <w:tmpl w:val="EE4ED7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04F5EEF"/>
    <w:multiLevelType w:val="hybridMultilevel"/>
    <w:tmpl w:val="8354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0912"/>
    <w:multiLevelType w:val="hybridMultilevel"/>
    <w:tmpl w:val="868295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C633F3B"/>
    <w:multiLevelType w:val="hybridMultilevel"/>
    <w:tmpl w:val="AA0A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21347"/>
    <w:multiLevelType w:val="hybridMultilevel"/>
    <w:tmpl w:val="64E0745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1" w15:restartNumberingAfterBreak="0">
    <w:nsid w:val="50CC5588"/>
    <w:multiLevelType w:val="hybridMultilevel"/>
    <w:tmpl w:val="1D18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559AD"/>
    <w:multiLevelType w:val="hybridMultilevel"/>
    <w:tmpl w:val="0DA856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4EC7B46"/>
    <w:multiLevelType w:val="hybridMultilevel"/>
    <w:tmpl w:val="F8A8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A1116"/>
    <w:multiLevelType w:val="multilevel"/>
    <w:tmpl w:val="454A8B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1111A4"/>
    <w:multiLevelType w:val="multilevel"/>
    <w:tmpl w:val="E28CA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12A30A9"/>
    <w:multiLevelType w:val="hybridMultilevel"/>
    <w:tmpl w:val="056A0FE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75AB7085"/>
    <w:multiLevelType w:val="hybridMultilevel"/>
    <w:tmpl w:val="D7E65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A1D049C"/>
    <w:multiLevelType w:val="hybridMultilevel"/>
    <w:tmpl w:val="2244E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827FF"/>
    <w:multiLevelType w:val="hybridMultilevel"/>
    <w:tmpl w:val="21A2A3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6"/>
  </w:num>
  <w:num w:numId="7">
    <w:abstractNumId w:val="3"/>
  </w:num>
  <w:num w:numId="8">
    <w:abstractNumId w:val="18"/>
  </w:num>
  <w:num w:numId="9">
    <w:abstractNumId w:val="9"/>
  </w:num>
  <w:num w:numId="10">
    <w:abstractNumId w:val="0"/>
  </w:num>
  <w:num w:numId="11">
    <w:abstractNumId w:val="17"/>
  </w:num>
  <w:num w:numId="12">
    <w:abstractNumId w:val="13"/>
  </w:num>
  <w:num w:numId="13">
    <w:abstractNumId w:val="10"/>
  </w:num>
  <w:num w:numId="14">
    <w:abstractNumId w:val="6"/>
  </w:num>
  <w:num w:numId="15">
    <w:abstractNumId w:val="19"/>
  </w:num>
  <w:num w:numId="16">
    <w:abstractNumId w:val="1"/>
  </w:num>
  <w:num w:numId="17">
    <w:abstractNumId w:val="14"/>
  </w:num>
  <w:num w:numId="18">
    <w:abstractNumId w:val="2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F4"/>
    <w:rsid w:val="00024D31"/>
    <w:rsid w:val="00035877"/>
    <w:rsid w:val="000839CE"/>
    <w:rsid w:val="00091657"/>
    <w:rsid w:val="00093957"/>
    <w:rsid w:val="000A7F68"/>
    <w:rsid w:val="000B3177"/>
    <w:rsid w:val="000B78FA"/>
    <w:rsid w:val="001011F9"/>
    <w:rsid w:val="00112B90"/>
    <w:rsid w:val="00120998"/>
    <w:rsid w:val="00123227"/>
    <w:rsid w:val="0013356C"/>
    <w:rsid w:val="00137CF2"/>
    <w:rsid w:val="00146D05"/>
    <w:rsid w:val="001537B0"/>
    <w:rsid w:val="00154147"/>
    <w:rsid w:val="00167B50"/>
    <w:rsid w:val="00172D42"/>
    <w:rsid w:val="001739BB"/>
    <w:rsid w:val="00186A1B"/>
    <w:rsid w:val="001A539D"/>
    <w:rsid w:val="001B5F13"/>
    <w:rsid w:val="001B6FE5"/>
    <w:rsid w:val="001C3F12"/>
    <w:rsid w:val="001C449D"/>
    <w:rsid w:val="001D7B75"/>
    <w:rsid w:val="001E3FFA"/>
    <w:rsid w:val="001F0E7D"/>
    <w:rsid w:val="001F6FD3"/>
    <w:rsid w:val="0020333E"/>
    <w:rsid w:val="0020667F"/>
    <w:rsid w:val="0021571C"/>
    <w:rsid w:val="00252247"/>
    <w:rsid w:val="002635A6"/>
    <w:rsid w:val="00295558"/>
    <w:rsid w:val="002D098A"/>
    <w:rsid w:val="002D4FC6"/>
    <w:rsid w:val="002E2D1B"/>
    <w:rsid w:val="0031591C"/>
    <w:rsid w:val="00333944"/>
    <w:rsid w:val="00341DA1"/>
    <w:rsid w:val="0034277E"/>
    <w:rsid w:val="00344505"/>
    <w:rsid w:val="00372918"/>
    <w:rsid w:val="00393DB7"/>
    <w:rsid w:val="003A0E3F"/>
    <w:rsid w:val="003A4A46"/>
    <w:rsid w:val="003D5DF1"/>
    <w:rsid w:val="003E4CDF"/>
    <w:rsid w:val="003F75C9"/>
    <w:rsid w:val="004148E1"/>
    <w:rsid w:val="00423912"/>
    <w:rsid w:val="00430ABF"/>
    <w:rsid w:val="004368C2"/>
    <w:rsid w:val="004460E6"/>
    <w:rsid w:val="00460617"/>
    <w:rsid w:val="00475A42"/>
    <w:rsid w:val="004A25E6"/>
    <w:rsid w:val="004C2068"/>
    <w:rsid w:val="004C72BB"/>
    <w:rsid w:val="004D0ECC"/>
    <w:rsid w:val="00501903"/>
    <w:rsid w:val="0051026F"/>
    <w:rsid w:val="00527466"/>
    <w:rsid w:val="00542A16"/>
    <w:rsid w:val="00557F23"/>
    <w:rsid w:val="005A1071"/>
    <w:rsid w:val="005A201E"/>
    <w:rsid w:val="005C06A6"/>
    <w:rsid w:val="005C2390"/>
    <w:rsid w:val="005C4D0E"/>
    <w:rsid w:val="005E1820"/>
    <w:rsid w:val="005E2015"/>
    <w:rsid w:val="00600CF4"/>
    <w:rsid w:val="00615494"/>
    <w:rsid w:val="006260B4"/>
    <w:rsid w:val="00630415"/>
    <w:rsid w:val="00651546"/>
    <w:rsid w:val="0066223A"/>
    <w:rsid w:val="0067209F"/>
    <w:rsid w:val="00675729"/>
    <w:rsid w:val="006913E6"/>
    <w:rsid w:val="0069291E"/>
    <w:rsid w:val="00693F04"/>
    <w:rsid w:val="00695D98"/>
    <w:rsid w:val="006C78CB"/>
    <w:rsid w:val="006D7A18"/>
    <w:rsid w:val="006E224F"/>
    <w:rsid w:val="006F6326"/>
    <w:rsid w:val="00721DCE"/>
    <w:rsid w:val="00734C57"/>
    <w:rsid w:val="00771597"/>
    <w:rsid w:val="00780142"/>
    <w:rsid w:val="00786B0E"/>
    <w:rsid w:val="007A19A5"/>
    <w:rsid w:val="007A7825"/>
    <w:rsid w:val="007B07E7"/>
    <w:rsid w:val="007B73FF"/>
    <w:rsid w:val="007C583D"/>
    <w:rsid w:val="007D2E69"/>
    <w:rsid w:val="007D6C3A"/>
    <w:rsid w:val="007E20EB"/>
    <w:rsid w:val="007E3F91"/>
    <w:rsid w:val="007E593E"/>
    <w:rsid w:val="007F425D"/>
    <w:rsid w:val="008020E4"/>
    <w:rsid w:val="00806924"/>
    <w:rsid w:val="0080736C"/>
    <w:rsid w:val="00825EFD"/>
    <w:rsid w:val="00827F49"/>
    <w:rsid w:val="0084194B"/>
    <w:rsid w:val="00841CCC"/>
    <w:rsid w:val="00853E9B"/>
    <w:rsid w:val="00855CF9"/>
    <w:rsid w:val="008579F9"/>
    <w:rsid w:val="00871E8B"/>
    <w:rsid w:val="008A05CE"/>
    <w:rsid w:val="008B4193"/>
    <w:rsid w:val="008C4D95"/>
    <w:rsid w:val="008C58FD"/>
    <w:rsid w:val="008D6CDE"/>
    <w:rsid w:val="008E39E8"/>
    <w:rsid w:val="008E6D37"/>
    <w:rsid w:val="009239BA"/>
    <w:rsid w:val="009439CE"/>
    <w:rsid w:val="00945B8D"/>
    <w:rsid w:val="009670FC"/>
    <w:rsid w:val="009867E8"/>
    <w:rsid w:val="0099420E"/>
    <w:rsid w:val="009A5CBA"/>
    <w:rsid w:val="009B30E4"/>
    <w:rsid w:val="009B7C55"/>
    <w:rsid w:val="009C10BB"/>
    <w:rsid w:val="009F2EF8"/>
    <w:rsid w:val="00A27B74"/>
    <w:rsid w:val="00A507A7"/>
    <w:rsid w:val="00A672B4"/>
    <w:rsid w:val="00A9077A"/>
    <w:rsid w:val="00AB2195"/>
    <w:rsid w:val="00AC03C1"/>
    <w:rsid w:val="00AC639C"/>
    <w:rsid w:val="00AF2A09"/>
    <w:rsid w:val="00B026F5"/>
    <w:rsid w:val="00B047CF"/>
    <w:rsid w:val="00B059E7"/>
    <w:rsid w:val="00B1609A"/>
    <w:rsid w:val="00B37620"/>
    <w:rsid w:val="00B4311A"/>
    <w:rsid w:val="00B46151"/>
    <w:rsid w:val="00B4726B"/>
    <w:rsid w:val="00B5395D"/>
    <w:rsid w:val="00B62C4F"/>
    <w:rsid w:val="00B85EA5"/>
    <w:rsid w:val="00BA34DF"/>
    <w:rsid w:val="00BA585D"/>
    <w:rsid w:val="00BB097D"/>
    <w:rsid w:val="00C218A6"/>
    <w:rsid w:val="00C47F11"/>
    <w:rsid w:val="00C6221C"/>
    <w:rsid w:val="00C73730"/>
    <w:rsid w:val="00C74B3E"/>
    <w:rsid w:val="00CC21A4"/>
    <w:rsid w:val="00CF680C"/>
    <w:rsid w:val="00D14A94"/>
    <w:rsid w:val="00D3611A"/>
    <w:rsid w:val="00D43406"/>
    <w:rsid w:val="00D461CF"/>
    <w:rsid w:val="00D7088A"/>
    <w:rsid w:val="00D7240F"/>
    <w:rsid w:val="00D75473"/>
    <w:rsid w:val="00D96457"/>
    <w:rsid w:val="00D96D7E"/>
    <w:rsid w:val="00DB22CF"/>
    <w:rsid w:val="00DF41A6"/>
    <w:rsid w:val="00E01AF8"/>
    <w:rsid w:val="00E1402F"/>
    <w:rsid w:val="00E442AB"/>
    <w:rsid w:val="00E50241"/>
    <w:rsid w:val="00E60C26"/>
    <w:rsid w:val="00E63C26"/>
    <w:rsid w:val="00E66CBB"/>
    <w:rsid w:val="00EB13D4"/>
    <w:rsid w:val="00EB6306"/>
    <w:rsid w:val="00ED1875"/>
    <w:rsid w:val="00EE2303"/>
    <w:rsid w:val="00EF1752"/>
    <w:rsid w:val="00F05E64"/>
    <w:rsid w:val="00F34667"/>
    <w:rsid w:val="00F46FBA"/>
    <w:rsid w:val="00F47EB5"/>
    <w:rsid w:val="00F652F0"/>
    <w:rsid w:val="00F74CF7"/>
    <w:rsid w:val="00F90AF3"/>
    <w:rsid w:val="00FB64DD"/>
    <w:rsid w:val="00FC7483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51C7"/>
  <w15:docId w15:val="{82D8F1BC-1C84-4277-934C-2D5929B3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247"/>
    <w:pPr>
      <w:spacing w:after="0" w:line="240" w:lineRule="auto"/>
    </w:pPr>
  </w:style>
  <w:style w:type="paragraph" w:styleId="a4">
    <w:name w:val="Body Text Indent"/>
    <w:basedOn w:val="a"/>
    <w:link w:val="a5"/>
    <w:semiHidden/>
    <w:rsid w:val="00AC639C"/>
    <w:pPr>
      <w:spacing w:before="120" w:after="120" w:line="312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C63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5A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6">
    <w:name w:val="Table Grid"/>
    <w:basedOn w:val="a1"/>
    <w:uiPriority w:val="39"/>
    <w:rsid w:val="004A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91657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D31"/>
  </w:style>
  <w:style w:type="paragraph" w:styleId="aa">
    <w:name w:val="footer"/>
    <w:basedOn w:val="a"/>
    <w:link w:val="ab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D31"/>
  </w:style>
  <w:style w:type="paragraph" w:styleId="ac">
    <w:name w:val="Balloon Text"/>
    <w:basedOn w:val="a"/>
    <w:link w:val="ad"/>
    <w:uiPriority w:val="99"/>
    <w:semiHidden/>
    <w:unhideWhenUsed/>
    <w:rsid w:val="003E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4CDF"/>
    <w:rPr>
      <w:rFonts w:ascii="Segoe UI" w:hAnsi="Segoe UI" w:cs="Segoe UI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53E9B"/>
  </w:style>
  <w:style w:type="character" w:customStyle="1" w:styleId="20">
    <w:name w:val="Заголовок 2 Знак"/>
    <w:basedOn w:val="a0"/>
    <w:link w:val="2"/>
    <w:uiPriority w:val="9"/>
    <w:rsid w:val="00EB6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">
    <w:name w:val="Subtitle"/>
    <w:basedOn w:val="a"/>
    <w:next w:val="a"/>
    <w:link w:val="af0"/>
    <w:uiPriority w:val="11"/>
    <w:qFormat/>
    <w:rsid w:val="005E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E1820"/>
    <w:rPr>
      <w:rFonts w:eastAsiaTheme="minorEastAsia"/>
      <w:color w:val="5A5A5A" w:themeColor="text1" w:themeTint="A5"/>
      <w:spacing w:val="15"/>
    </w:rPr>
  </w:style>
  <w:style w:type="paragraph" w:styleId="af1">
    <w:name w:val="TOC Heading"/>
    <w:basedOn w:val="1"/>
    <w:next w:val="a"/>
    <w:uiPriority w:val="39"/>
    <w:unhideWhenUsed/>
    <w:qFormat/>
    <w:rsid w:val="005E18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8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182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E1820"/>
    <w:rPr>
      <w:color w:val="0563C1" w:themeColor="hyperlink"/>
      <w:u w:val="single"/>
    </w:rPr>
  </w:style>
  <w:style w:type="paragraph" w:styleId="af3">
    <w:name w:val="Normal (Web)"/>
    <w:basedOn w:val="a"/>
    <w:uiPriority w:val="99"/>
    <w:unhideWhenUsed/>
    <w:rsid w:val="009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7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FC224-2733-4F61-A30A-6ADAE6AF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20</Pages>
  <Words>3891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Tsybykova</dc:creator>
  <cp:keywords/>
  <dc:description/>
  <cp:lastModifiedBy>Сергей Оболевич</cp:lastModifiedBy>
  <cp:revision>22</cp:revision>
  <cp:lastPrinted>2018-05-22T04:54:00Z</cp:lastPrinted>
  <dcterms:created xsi:type="dcterms:W3CDTF">2019-04-27T16:48:00Z</dcterms:created>
  <dcterms:modified xsi:type="dcterms:W3CDTF">2019-05-14T04:38:00Z</dcterms:modified>
</cp:coreProperties>
</file>