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1669" w14:textId="77777777" w:rsidR="008C2F09" w:rsidRDefault="008C2F09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AB9B2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A4B65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D9BADB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21C3F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5D35FC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A97E52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F8160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B8D3BA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8D573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0A9B1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1E6BC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6A28F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99FE4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67FF5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7AF61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50AB9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062D8" w14:textId="77777777" w:rsidR="00BB56F6" w:rsidRDefault="00BB56F6" w:rsidP="008C2F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410D38" w14:textId="77777777" w:rsidR="008C2F09" w:rsidRDefault="008C2F09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ДЛЯ КОМПЬЮТЕРНОЙ ИГРЫ «АВТОГОНКИ»</w:t>
      </w:r>
    </w:p>
    <w:p w14:paraId="4CF10093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24E54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B962EC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1616F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5E8D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A6CBD1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85E80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5AD38C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E1592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B7D57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EFB2CA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1435F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12093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AA73D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79A9A0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B18B6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1D309C" w14:textId="77777777" w:rsidR="00BB56F6" w:rsidRDefault="00BB56F6" w:rsidP="008C2F09">
      <w:pPr>
        <w:spacing w:after="0" w:line="269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4232B" w14:textId="313AC4FE" w:rsidR="00BB56F6" w:rsidRPr="008C2F09" w:rsidRDefault="00BB56F6" w:rsidP="00BB56F6">
      <w:pPr>
        <w:spacing w:after="0" w:line="269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B56F6" w:rsidRPr="008C2F09" w:rsidSect="003620D5">
          <w:pgSz w:w="11906" w:h="16838"/>
          <w:pgMar w:top="1134" w:right="850" w:bottom="1134" w:left="1701" w:header="0" w:footer="0" w:gutter="0"/>
          <w:pgNumType w:start="2"/>
          <w:cols w:space="708"/>
          <w:docGrid w:linePitch="381"/>
        </w:sectPr>
      </w:pPr>
    </w:p>
    <w:p w14:paraId="35460709" w14:textId="77777777" w:rsidR="008C2F09" w:rsidRPr="008C2F09" w:rsidRDefault="008C2F09" w:rsidP="008C2F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14:paraId="5A88A9A7" w14:textId="77777777" w:rsidR="008C2F09" w:rsidRPr="008C2F09" w:rsidRDefault="008C2F09" w:rsidP="008C2F09">
      <w:pPr>
        <w:spacing w:before="150" w:after="150" w:line="36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Наименование программы – «Автогонки». </w:t>
      </w:r>
    </w:p>
    <w:p w14:paraId="47E14D26" w14:textId="77777777" w:rsidR="008C2F09" w:rsidRPr="008C2F09" w:rsidRDefault="008C2F09" w:rsidP="008C2F09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C2F09" w:rsidRPr="008C2F09" w:rsidSect="003620D5">
          <w:headerReference w:type="default" r:id="rId7"/>
          <w:pgSz w:w="11906" w:h="16838"/>
          <w:pgMar w:top="1134" w:right="850" w:bottom="1134" w:left="1701" w:header="0" w:footer="0" w:gutter="0"/>
          <w:pgNumType w:start="2"/>
          <w:cols w:space="708"/>
          <w:docGrid w:linePitch="381"/>
        </w:sect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проект представляет собой приложение, на экране которого изображена дорога, на которой появляются машины и игроку следует их объезжать, чтобы не проиграть. Разрабатываемое приложение предназначено для развлечения и отдыха, а также для развития реакции, логического мышления, управления и координации движений у игроков. Приложение может применяться в качестве игры на разных типах персональных компьютеров.</w:t>
      </w:r>
    </w:p>
    <w:p w14:paraId="295990B5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ОСНОВАНИЯ ДЛЯ РАЗРАБОТКИ</w:t>
      </w:r>
    </w:p>
    <w:p w14:paraId="6C114ACA" w14:textId="77777777" w:rsidR="008C2F09" w:rsidRPr="008C2F09" w:rsidRDefault="008C2F09" w:rsidP="008C2F09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C2F09" w:rsidRPr="008C2F09" w:rsidSect="003620D5">
          <w:pgSz w:w="11906" w:h="16838"/>
          <w:pgMar w:top="1134" w:right="850" w:bottom="1134" w:left="1701" w:header="0" w:footer="0" w:gutter="0"/>
          <w:pgNumType w:start="2"/>
          <w:cols w:space="708"/>
          <w:docGrid w:linePitch="381"/>
        </w:sect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продукта ведется в соответствии с учебным планом специальности 09.02.07 Информационные системы и программирование Колледжа программирования и кибербезопасности МИРЭА — Российского технологического университета.</w:t>
      </w:r>
    </w:p>
    <w:p w14:paraId="6E6F1BD2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НАЗНАЧЕНИЯ РАЗРАБОТКИ</w:t>
      </w:r>
    </w:p>
    <w:p w14:paraId="378B2B9E" w14:textId="77777777" w:rsidR="008C2F09" w:rsidRPr="008C2F09" w:rsidRDefault="008C2F09" w:rsidP="008C2F09">
      <w:pPr>
        <w:spacing w:before="150" w:after="150" w:line="36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2.1 Функциональное назначение</w:t>
      </w:r>
    </w:p>
    <w:p w14:paraId="71152EA0" w14:textId="77777777" w:rsidR="008C2F09" w:rsidRPr="008C2F09" w:rsidRDefault="008C2F09" w:rsidP="008C2F09">
      <w:pPr>
        <w:spacing w:before="150" w:after="150" w:line="36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Функциональным назначением программы является предоставление пользователю возможности виртуально управлять автомобилем и соревноваться с компьютерными соперниками на трассе.</w:t>
      </w:r>
    </w:p>
    <w:p w14:paraId="54AAB559" w14:textId="77777777" w:rsidR="008C2F09" w:rsidRPr="008C2F09" w:rsidRDefault="008C2F09" w:rsidP="008C2F09">
      <w:pPr>
        <w:spacing w:before="150" w:after="150" w:line="36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BEFAC" w14:textId="77777777" w:rsidR="008C2F09" w:rsidRPr="008C2F09" w:rsidRDefault="008C2F09" w:rsidP="008C2F09">
      <w:pPr>
        <w:spacing w:before="150" w:after="150" w:line="36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2.2 Эксплуатационное назначение</w:t>
      </w:r>
    </w:p>
    <w:p w14:paraId="6326793E" w14:textId="77777777" w:rsidR="008C2F09" w:rsidRPr="008C2F09" w:rsidRDefault="008C2F09" w:rsidP="008C2F09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может эксплуатироваться на любом пользовательском компьютере как на профильном предприятии, так и в домашней обстановке. Целевая аудитория программы пользователи в возрасте от восьми лет. Эксплуатация программного продукта может выполняться без специальной подготовки пользователем, имеющим базовые навыки работы с ОС </w:t>
      </w:r>
      <w:r w:rsidRPr="008C2F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061E9B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10D67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FC143D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A1509C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E5274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CE07A1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77D02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3A78B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4F5609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48F9A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5FC5B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F212D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B88753" w14:textId="77777777" w:rsidR="008C2F09" w:rsidRPr="008C2F09" w:rsidRDefault="008C2F09" w:rsidP="008C2F09">
      <w:pPr>
        <w:spacing w:before="150" w:after="150" w:line="360" w:lineRule="auto"/>
        <w:ind w:right="15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ТРЕБОВАНИЯ К ПРОГРАММЕ ИЛИ ПРОГРАММНОМУ ИЗДЕЛИЮ</w:t>
      </w:r>
    </w:p>
    <w:p w14:paraId="542C5C09" w14:textId="77777777" w:rsidR="008C2F09" w:rsidRPr="008C2F09" w:rsidRDefault="008C2F09" w:rsidP="008C2F09">
      <w:pPr>
        <w:spacing w:before="150" w:after="150" w:line="36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3.1 Требования к функциональным характеристикам</w:t>
      </w:r>
    </w:p>
    <w:p w14:paraId="44D399CA" w14:textId="77777777" w:rsidR="008C2F09" w:rsidRPr="008C2F09" w:rsidRDefault="008C2F09" w:rsidP="008C2F09">
      <w:pPr>
        <w:spacing w:before="150" w:after="150" w:line="36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 функций:</w:t>
      </w:r>
    </w:p>
    <w:p w14:paraId="04BFB008" w14:textId="77777777" w:rsidR="008C2F09" w:rsidRPr="008C2F09" w:rsidRDefault="008C2F09" w:rsidP="008C2F09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регистрации нового пользователя;</w:t>
      </w:r>
    </w:p>
    <w:p w14:paraId="48D0C79F" w14:textId="77777777" w:rsidR="008C2F09" w:rsidRPr="008C2F09" w:rsidRDefault="008C2F09" w:rsidP="008C2F09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передвижения машины;</w:t>
      </w:r>
    </w:p>
    <w:p w14:paraId="0C86F8C1" w14:textId="77777777" w:rsidR="008C2F09" w:rsidRPr="008C2F09" w:rsidRDefault="008C2F09" w:rsidP="008C2F09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выбора уровня сложности;</w:t>
      </w:r>
    </w:p>
    <w:p w14:paraId="3101BD5C" w14:textId="77777777" w:rsidR="008C2F09" w:rsidRPr="008C2F09" w:rsidRDefault="008C2F09" w:rsidP="008C2F09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просмотра окна с результатами игроков.</w:t>
      </w:r>
    </w:p>
    <w:p w14:paraId="2ACA4392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8F0704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3.2 Требования к организации входных данных</w:t>
      </w:r>
    </w:p>
    <w:p w14:paraId="060CE92B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занесения текстовых данных о логине и пароле пользователя в окно регистрации. Эти данные впоследствии записываются и хранятся в базе данных приложения.</w:t>
      </w:r>
    </w:p>
    <w:p w14:paraId="3859B963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9EF97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3.3 Требования к надежности</w:t>
      </w:r>
    </w:p>
    <w:p w14:paraId="14D971E3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Надёжное функционирование программы обеспечено обработкой некорректной деятельности пользователя. Если пользователь введёт неправильно данные при регистрации, то программа выдаст ошибку и подскажет пользователю, в каком поле ввода и что введено неправильно.</w:t>
      </w:r>
    </w:p>
    <w:p w14:paraId="74F2D8DE" w14:textId="77777777" w:rsidR="008C2F09" w:rsidRPr="008C2F09" w:rsidRDefault="008C2F09" w:rsidP="008C2F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6C0D3" w14:textId="77777777" w:rsidR="008C2F09" w:rsidRPr="008C2F09" w:rsidRDefault="008C2F09" w:rsidP="008C2F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3.4 Требования к составу и параметрам технических средств</w:t>
      </w:r>
    </w:p>
    <w:p w14:paraId="1DD02204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состав технических средств должен входить персональный компьютер, включающий в себя: </w:t>
      </w:r>
    </w:p>
    <w:p w14:paraId="54B5B23E" w14:textId="77777777" w:rsidR="008C2F09" w:rsidRPr="008C2F09" w:rsidRDefault="008C2F09" w:rsidP="008C2F09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оперативную память объёмом не менее 4 ГБ;</w:t>
      </w:r>
    </w:p>
    <w:p w14:paraId="5983D69A" w14:textId="77777777" w:rsidR="008C2F09" w:rsidRPr="008C2F09" w:rsidRDefault="008C2F09" w:rsidP="008C2F09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процессор, с частотой не менее 3.0 ГГц;</w:t>
      </w:r>
    </w:p>
    <w:p w14:paraId="31CCC93B" w14:textId="77777777" w:rsidR="008C2F09" w:rsidRPr="008C2F09" w:rsidRDefault="008C2F09" w:rsidP="008C2F09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менее 10 Гб свободного места на жестком диске.</w:t>
      </w:r>
    </w:p>
    <w:p w14:paraId="1850BCDE" w14:textId="77777777" w:rsidR="008C2F09" w:rsidRDefault="008C2F09" w:rsidP="008C2F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263E9" w14:textId="77777777" w:rsidR="008D2EBD" w:rsidRDefault="008D2EBD" w:rsidP="008C2F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975BD" w14:textId="77777777" w:rsidR="008D2EBD" w:rsidRPr="008C2F09" w:rsidRDefault="008D2EBD" w:rsidP="008C2F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A61B8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3.5 Требования к программным средствам, используемым программой</w:t>
      </w:r>
    </w:p>
    <w:p w14:paraId="4833BE37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программа совместима с операционной системой Windows, а также любыми операционными системами, поддерживающими формат .EXE. В дополнительном программном обеспечении необходимость отсутствует.</w:t>
      </w:r>
    </w:p>
    <w:p w14:paraId="04150CE4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9C3030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3.6 Требования к исходным кодам и языкам программирования</w:t>
      </w:r>
    </w:p>
    <w:p w14:paraId="20F18578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Исходные коды программы должны быть реализованы на </w:t>
      </w:r>
      <w:hyperlink r:id="rId8" w:tgtFrame="_self" w:tooltip="Язык программирования (Programming language) по ГОСТ 28397-89" w:history="1">
        <w:r w:rsidRPr="008C2F0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языке</w:t>
        </w:r>
      </w:hyperlink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C#. В качестве интегрированной </w:t>
      </w:r>
      <w:hyperlink r:id="rId9" w:tgtFrame="_self" w:tooltip="Система программирования (Programming system) по ГОСТ 19781-90" w:history="1">
        <w:r w:rsidRPr="008C2F0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среды разработки</w:t>
        </w:r>
      </w:hyperlink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должна быть использована среда </w:t>
      </w:r>
      <w:r w:rsidRPr="008C2F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2F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2F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9A12E0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303BF" w14:textId="77777777" w:rsidR="008C2F09" w:rsidRPr="008C2F09" w:rsidRDefault="008C2F09" w:rsidP="008D2E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3.7 Специальные требования (требования к интерфейсу)</w:t>
      </w:r>
    </w:p>
    <w:p w14:paraId="5343B7A3" w14:textId="77777777" w:rsidR="008C2F09" w:rsidRPr="008C2F09" w:rsidRDefault="008C2F09" w:rsidP="008D2EBD">
      <w:pPr>
        <w:spacing w:after="0" w:line="360" w:lineRule="auto"/>
        <w:ind w:left="361" w:firstLine="34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требования, предъявленные к программе:</w:t>
      </w:r>
    </w:p>
    <w:p w14:paraId="67E8CECA" w14:textId="77777777" w:rsidR="008C2F09" w:rsidRPr="008C2F09" w:rsidRDefault="008C2F09" w:rsidP="008C2F09">
      <w:pPr>
        <w:numPr>
          <w:ilvl w:val="1"/>
          <w:numId w:val="3"/>
        </w:numPr>
        <w:spacing w:before="36" w:after="36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F09">
        <w:rPr>
          <w:rFonts w:ascii="Times New Roman" w:eastAsia="Calibri" w:hAnsi="Times New Roman" w:cs="Times New Roman"/>
          <w:noProof/>
          <w:sz w:val="28"/>
          <w:szCs w:val="28"/>
        </w:rPr>
        <w:t>система всегда должна оповещать пользователя о том, что она в данный момент делает, причем через разумные промежутки времени</w:t>
      </w:r>
      <w:r w:rsidRPr="008C2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9520EC5" w14:textId="77777777" w:rsidR="008C2F09" w:rsidRPr="008C2F09" w:rsidRDefault="008C2F09" w:rsidP="008C2F09">
      <w:pPr>
        <w:numPr>
          <w:ilvl w:val="1"/>
          <w:numId w:val="3"/>
        </w:numPr>
        <w:spacing w:before="36" w:after="36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Calibri" w:hAnsi="Times New Roman" w:cs="Times New Roman"/>
          <w:noProof/>
          <w:sz w:val="28"/>
          <w:szCs w:val="28"/>
        </w:rPr>
        <w:t>терминология, использованная в интерфейсе системы, должна соотноситься с пользовательским миром, т.е. это должна быть терминология проблемной области пользователя, а не техническая терминология</w:t>
      </w: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C0D9148" w14:textId="77777777" w:rsidR="008C2F09" w:rsidRPr="008C2F09" w:rsidRDefault="008C2F09" w:rsidP="008C2F09">
      <w:pPr>
        <w:numPr>
          <w:ilvl w:val="1"/>
          <w:numId w:val="3"/>
        </w:numPr>
        <w:spacing w:before="36" w:after="36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 должна предоставлять четко определенный «аварийный выход» в случае использования функций системы по ошибке</w:t>
      </w: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8B3857" w14:textId="77777777" w:rsidR="008C2F09" w:rsidRPr="008C2F09" w:rsidRDefault="008C2F09" w:rsidP="008C2F09">
      <w:pPr>
        <w:numPr>
          <w:ilvl w:val="1"/>
          <w:numId w:val="3"/>
        </w:numPr>
        <w:spacing w:before="36" w:after="36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Calibri" w:hAnsi="Times New Roman" w:cs="Times New Roman"/>
          <w:noProof/>
          <w:sz w:val="28"/>
          <w:szCs w:val="28"/>
        </w:rPr>
        <w:t xml:space="preserve">для обозначения одних и тех же объектов, ситуаций и действий должны использоваться одинаковые слова во всех частях интерфейса; </w:t>
      </w:r>
    </w:p>
    <w:p w14:paraId="1AFD62DC" w14:textId="77777777" w:rsidR="008C2F09" w:rsidRPr="008C2F09" w:rsidRDefault="008C2F09" w:rsidP="008C2F09">
      <w:pPr>
        <w:numPr>
          <w:ilvl w:val="1"/>
          <w:numId w:val="3"/>
        </w:numPr>
        <w:spacing w:before="36" w:after="36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Calibri" w:hAnsi="Times New Roman" w:cs="Times New Roman"/>
          <w:noProof/>
          <w:sz w:val="28"/>
          <w:szCs w:val="28"/>
        </w:rPr>
        <w:t>сообщение об ошибках должны быть написаны на естественном языке, а не заменяться кодами ошибок</w:t>
      </w: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C65224" w14:textId="77777777" w:rsidR="008C2F09" w:rsidRPr="008C2F09" w:rsidRDefault="008C2F09" w:rsidP="008C2F09">
      <w:pPr>
        <w:numPr>
          <w:ilvl w:val="1"/>
          <w:numId w:val="3"/>
        </w:numPr>
        <w:spacing w:before="36" w:after="36" w:line="360" w:lineRule="auto"/>
        <w:ind w:firstLine="709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C2F09">
        <w:rPr>
          <w:rFonts w:ascii="Times New Roman" w:eastAsia="Calibri" w:hAnsi="Times New Roman" w:cs="Times New Roman"/>
          <w:noProof/>
          <w:sz w:val="28"/>
          <w:szCs w:val="28"/>
        </w:rPr>
        <w:t>в интерфейсе должны быть предусмотрены горячие клавиши;</w:t>
      </w:r>
    </w:p>
    <w:p w14:paraId="2449D5BE" w14:textId="77777777" w:rsidR="008C2F09" w:rsidRPr="008C2F09" w:rsidRDefault="008C2F09" w:rsidP="008C2F09">
      <w:pPr>
        <w:numPr>
          <w:ilvl w:val="1"/>
          <w:numId w:val="3"/>
        </w:numPr>
        <w:spacing w:before="36" w:after="36" w:line="360" w:lineRule="auto"/>
        <w:ind w:firstLine="709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C2F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информация в документации должна быть структурирована таким образом, чтобы пользователь мог легко найти нужный раздел, посвященный решаемой им задаче.</w:t>
      </w:r>
    </w:p>
    <w:p w14:paraId="3F99A95F" w14:textId="77777777" w:rsid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B9B0A7" w14:textId="77777777" w:rsidR="008D2EBD" w:rsidRPr="008C2F09" w:rsidRDefault="008D2EBD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AE05B3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ТРЕБОВАНИЯ К ПРОГРАММНОЙ ДОКУМЕНТАЦИИ</w:t>
      </w:r>
    </w:p>
    <w:p w14:paraId="761D8A87" w14:textId="77777777" w:rsidR="008C2F09" w:rsidRPr="008C2F09" w:rsidRDefault="008C2F09" w:rsidP="008C2F09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программной документации должны входить:</w:t>
      </w:r>
    </w:p>
    <w:p w14:paraId="66584976" w14:textId="77777777" w:rsidR="008C2F09" w:rsidRPr="008C2F09" w:rsidRDefault="008C2F09" w:rsidP="008C2F09">
      <w:pPr>
        <w:numPr>
          <w:ilvl w:val="0"/>
          <w:numId w:val="4"/>
        </w:num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gtFrame="_self" w:tooltip="Техническое задание по ГОСТ 19.201-78 (пример)" w:history="1">
        <w:r w:rsidRPr="008C2F0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техническое задание</w:t>
        </w:r>
      </w:hyperlink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4072DC6" w14:textId="77777777" w:rsidR="008C2F09" w:rsidRPr="008C2F09" w:rsidRDefault="008C2F09" w:rsidP="008C2F09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tgtFrame="_self" w:tooltip="Программа и методика испытаний по ГОСТ 19.301-79" w:history="1">
        <w:r w:rsidRPr="008C2F0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программа и методика испытаний</w:t>
        </w:r>
      </w:hyperlink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273F314" w14:textId="77777777" w:rsidR="008C2F09" w:rsidRPr="008C2F09" w:rsidRDefault="008C2F09" w:rsidP="008C2F09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tgtFrame="_self" w:tooltip="Руководство оператора по ГОСТ 19.505-79" w:history="1">
        <w:r w:rsidRPr="008C2F0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руководство оператора</w:t>
        </w:r>
      </w:hyperlink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40FA31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CAFEED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A27B67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64E5D2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D1AD77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F87198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2A9303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5695CF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BDF71F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BE40B1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C4BDBD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AFC3D0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F7FFB0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191054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943711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1144C4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87F8E2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63BC3C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8F0314" w14:textId="77777777" w:rsidR="00296FF1" w:rsidRPr="008C2F09" w:rsidRDefault="00296FF1" w:rsidP="008D2EBD">
      <w:pPr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2FF4DA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5 </w:t>
      </w:r>
      <w:hyperlink r:id="rId13" w:tgtFrame="_blank" w:tooltip="6 Технико-экономические показатели_1.4 ГОСТ 19.201-78" w:history="1">
        <w:r w:rsidRPr="008C2F0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ТЕХНИКО-ЭКОНОМИЧЕСКИЕ ПОКАЗАТЕЛИ</w:t>
        </w:r>
      </w:hyperlink>
    </w:p>
    <w:p w14:paraId="45D12E21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программное обеспечение не предполагает получения дохода, так как является полностью бесплатным и разрабатывается на добровольных началах.</w:t>
      </w:r>
    </w:p>
    <w:p w14:paraId="04E38727" w14:textId="77777777" w:rsidR="008C2F09" w:rsidRPr="008C2F09" w:rsidRDefault="008C2F09" w:rsidP="008C2F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Отличие данной программы от большинства аналогичных проектов предполагается в простоте и понятности интерфейса, простоте управления и красивый дизайн.</w:t>
      </w:r>
    </w:p>
    <w:p w14:paraId="27C48A82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025E91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F2A324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6953FB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C764A1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6C40EC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034C57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47EB3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CD4B60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D1A47A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9FA6E0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D1AEF4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31765E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6E90A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76E5E6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5E640C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3102BE" w14:textId="77777777" w:rsid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BAC4D5" w14:textId="77777777" w:rsidR="00296FF1" w:rsidRPr="008C2F09" w:rsidRDefault="00296FF1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42F975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6 </w:t>
      </w:r>
      <w:hyperlink r:id="rId14" w:tgtFrame="_blank" w:tooltip="7 Стадии и этапы разработки_1.4 ГОСТ 19.201-78" w:history="1">
        <w:r w:rsidRPr="008C2F0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СТАДИИ И ЭТАПЫ РАЗРАБОТКИ</w:t>
        </w:r>
      </w:hyperlink>
    </w:p>
    <w:p w14:paraId="4568CD74" w14:textId="77777777" w:rsidR="008C2F09" w:rsidRPr="008C2F09" w:rsidRDefault="008C2F09" w:rsidP="008C2F09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семь этапов:</w:t>
      </w:r>
    </w:p>
    <w:p w14:paraId="609EADB6" w14:textId="77777777" w:rsidR="008C2F09" w:rsidRPr="008C2F09" w:rsidRDefault="008C2F09" w:rsidP="008C2F09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задание;</w:t>
      </w:r>
    </w:p>
    <w:p w14:paraId="427AFF66" w14:textId="77777777" w:rsidR="008C2F09" w:rsidRPr="008C2F09" w:rsidRDefault="008C2F09" w:rsidP="008C2F09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языка программирования;</w:t>
      </w:r>
    </w:p>
    <w:p w14:paraId="03A4D58F" w14:textId="77777777" w:rsidR="008C2F09" w:rsidRPr="008C2F09" w:rsidRDefault="008C2F09" w:rsidP="008C2F09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среды разработки;</w:t>
      </w:r>
    </w:p>
    <w:p w14:paraId="65A178D5" w14:textId="77777777" w:rsidR="008C2F09" w:rsidRPr="008C2F09" w:rsidRDefault="008C2F09" w:rsidP="008C2F09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 к программному продукту;</w:t>
      </w:r>
    </w:p>
    <w:p w14:paraId="7EA571D2" w14:textId="77777777" w:rsidR="008C2F09" w:rsidRPr="008C2F09" w:rsidRDefault="008C2F09" w:rsidP="008C2F09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данных;</w:t>
      </w:r>
    </w:p>
    <w:p w14:paraId="2C0C7B74" w14:textId="77777777" w:rsidR="008C2F09" w:rsidRPr="008C2F09" w:rsidRDefault="008C2F09" w:rsidP="008C2F09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интерфейса пользователя;</w:t>
      </w:r>
    </w:p>
    <w:p w14:paraId="75E8D5D9" w14:textId="77777777" w:rsidR="008C2F09" w:rsidRPr="008C2F09" w:rsidRDefault="008C2F09" w:rsidP="008C2F09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базы данных. </w:t>
      </w:r>
    </w:p>
    <w:p w14:paraId="0060D554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«Техническое задание» должен быть выполнен этап разработки, согласования и утверждения настоящего технического задания.</w:t>
      </w:r>
    </w:p>
    <w:p w14:paraId="1DE4B5C9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«Выбор языка программирования» выбирается язык разработки программного кода, его описание и преимущества перед другими языками.</w:t>
      </w:r>
    </w:p>
    <w:p w14:paraId="6A1E9152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«Выбор среды разработки» выбирается среда разработки, её описание и преимущества из-за которого была выбрана.</w:t>
      </w:r>
    </w:p>
    <w:p w14:paraId="31B9F2F2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«Функциональные требования к программному продукту» включает в себя описание основного функционала разрабатываемого программного продукта.</w:t>
      </w:r>
    </w:p>
    <w:p w14:paraId="45AA06EE" w14:textId="77777777" w:rsidR="008C2F09" w:rsidRPr="008C2F09" w:rsidRDefault="008C2F09" w:rsidP="008C2F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 «Проектирование базы данных» включает в себя описание и проектирование инфологической и </w:t>
      </w:r>
      <w:proofErr w:type="spellStart"/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даталогической</w:t>
      </w:r>
      <w:proofErr w:type="spellEnd"/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данных.</w:t>
      </w:r>
    </w:p>
    <w:p w14:paraId="26D8AA36" w14:textId="77777777" w:rsidR="008C2F09" w:rsidRPr="008C2F09" w:rsidRDefault="008C2F09" w:rsidP="008C2F09">
      <w:pPr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«Разработка интерфейса пользователя» описывает разработка пользовательского интерфейса. Окно регистрации, окно самой игры, описание создания игровой сетки и другого визуального функционала программного продукта.</w:t>
      </w:r>
    </w:p>
    <w:p w14:paraId="6106939C" w14:textId="77777777" w:rsidR="008C2F09" w:rsidRPr="008C2F09" w:rsidRDefault="008C2F09" w:rsidP="008C2F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«Разработка базы данных» описывается работа с базой данных в приложении, подключение к ней, запись новой информации или использование уже существующих записей.</w:t>
      </w:r>
    </w:p>
    <w:p w14:paraId="5459B823" w14:textId="77777777" w:rsid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6428FBBA" w14:textId="77777777" w:rsidR="00794491" w:rsidRDefault="00794491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16EF6D8" w14:textId="77777777" w:rsidR="00794491" w:rsidRPr="008C2F09" w:rsidRDefault="00794491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0FA0935" w14:textId="77777777" w:rsidR="008C2F09" w:rsidRPr="008C2F09" w:rsidRDefault="008C2F09" w:rsidP="008C2F09">
      <w:pPr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7 </w:t>
      </w:r>
      <w:hyperlink r:id="rId15" w:tgtFrame="_blank" w:tooltip="8 Порядок контроля и приемки_1.4 ГОСТ 19.201-78" w:history="1">
        <w:r w:rsidRPr="008C2F0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ПОРЯДОК КОНТРОЛЯ И ПРИЕМКИ</w:t>
        </w:r>
      </w:hyperlink>
    </w:p>
    <w:p w14:paraId="3F370CA9" w14:textId="7BF6F526" w:rsidR="008C2F09" w:rsidRDefault="008C2F09" w:rsidP="008C2F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C2F0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программы проводятся в соответствии с разработанным документом «Программа и методика испытаний».</w:t>
      </w:r>
    </w:p>
    <w:sectPr w:rsidR="008C2F09" w:rsidSect="001F06CB">
      <w:headerReference w:type="default" r:id="rId16"/>
      <w:footerReference w:type="default" r:id="rId1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55BB2" w14:textId="77777777" w:rsidR="00593DB8" w:rsidRDefault="00593DB8" w:rsidP="00296FF1">
      <w:pPr>
        <w:spacing w:after="0" w:line="240" w:lineRule="auto"/>
      </w:pPr>
      <w:r>
        <w:separator/>
      </w:r>
    </w:p>
  </w:endnote>
  <w:endnote w:type="continuationSeparator" w:id="0">
    <w:p w14:paraId="76286FF0" w14:textId="77777777" w:rsidR="00593DB8" w:rsidRDefault="00593DB8" w:rsidP="002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1BD37" w14:textId="77777777" w:rsidR="00000000" w:rsidRPr="00CC70F5" w:rsidRDefault="00000000" w:rsidP="00CC7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3C022" w14:textId="77777777" w:rsidR="00593DB8" w:rsidRDefault="00593DB8" w:rsidP="00296FF1">
      <w:pPr>
        <w:spacing w:after="0" w:line="240" w:lineRule="auto"/>
      </w:pPr>
      <w:r>
        <w:separator/>
      </w:r>
    </w:p>
  </w:footnote>
  <w:footnote w:type="continuationSeparator" w:id="0">
    <w:p w14:paraId="74DB32F4" w14:textId="77777777" w:rsidR="00593DB8" w:rsidRDefault="00593DB8" w:rsidP="00296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3138" w14:textId="77777777" w:rsidR="00000000" w:rsidRPr="00296FF1" w:rsidRDefault="00000000" w:rsidP="00296FF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B2219" w14:textId="77777777" w:rsidR="00000000" w:rsidRDefault="00000000" w:rsidP="003620D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7271"/>
    <w:multiLevelType w:val="hybridMultilevel"/>
    <w:tmpl w:val="F014DDCA"/>
    <w:lvl w:ilvl="0" w:tplc="74FEC1F6">
      <w:start w:val="7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4F5499"/>
    <w:multiLevelType w:val="multilevel"/>
    <w:tmpl w:val="D37827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F6190"/>
    <w:multiLevelType w:val="hybridMultilevel"/>
    <w:tmpl w:val="EA06A9D0"/>
    <w:lvl w:ilvl="0" w:tplc="D0562D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3B4D19"/>
    <w:multiLevelType w:val="multilevel"/>
    <w:tmpl w:val="0C8A85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D68B6"/>
    <w:multiLevelType w:val="multilevel"/>
    <w:tmpl w:val="AF8E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026533">
    <w:abstractNumId w:val="0"/>
  </w:num>
  <w:num w:numId="2" w16cid:durableId="167402531">
    <w:abstractNumId w:val="2"/>
  </w:num>
  <w:num w:numId="3" w16cid:durableId="1821118293">
    <w:abstractNumId w:val="4"/>
  </w:num>
  <w:num w:numId="4" w16cid:durableId="1686901153">
    <w:abstractNumId w:val="1"/>
  </w:num>
  <w:num w:numId="5" w16cid:durableId="88091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9F"/>
    <w:rsid w:val="00101114"/>
    <w:rsid w:val="001F06CB"/>
    <w:rsid w:val="00296FF1"/>
    <w:rsid w:val="002B6133"/>
    <w:rsid w:val="00392079"/>
    <w:rsid w:val="003B431D"/>
    <w:rsid w:val="004D569F"/>
    <w:rsid w:val="0054622F"/>
    <w:rsid w:val="00593DB8"/>
    <w:rsid w:val="00632C34"/>
    <w:rsid w:val="00794491"/>
    <w:rsid w:val="008063D9"/>
    <w:rsid w:val="00840637"/>
    <w:rsid w:val="0085581A"/>
    <w:rsid w:val="008C2F09"/>
    <w:rsid w:val="008D2EBD"/>
    <w:rsid w:val="009213A7"/>
    <w:rsid w:val="00971FF5"/>
    <w:rsid w:val="00A44EE4"/>
    <w:rsid w:val="00BB56F6"/>
    <w:rsid w:val="00BE49BD"/>
    <w:rsid w:val="00DB4EB6"/>
    <w:rsid w:val="00DD3D1C"/>
    <w:rsid w:val="00E17D23"/>
    <w:rsid w:val="00E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00E2"/>
  <w15:chartTrackingRefBased/>
  <w15:docId w15:val="{EF6C30E8-42E4-42C9-A7B9-43701C8C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6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C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F06CB"/>
    <w:pPr>
      <w:spacing w:after="0" w:line="240" w:lineRule="auto"/>
    </w:pPr>
  </w:style>
  <w:style w:type="paragraph" w:styleId="a5">
    <w:name w:val="footer"/>
    <w:basedOn w:val="a"/>
    <w:link w:val="a6"/>
    <w:uiPriority w:val="99"/>
    <w:unhideWhenUsed/>
    <w:rsid w:val="008C2F0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8C2F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96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23473)" TargetMode="External"/><Relationship Id="rId13" Type="http://schemas.openxmlformats.org/officeDocument/2006/relationships/hyperlink" Target="https://tdocs.su/249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javascript:void(12017)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11958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docs.su/24922" TargetMode="External"/><Relationship Id="rId10" Type="http://schemas.openxmlformats.org/officeDocument/2006/relationships/hyperlink" Target="javascript:void(11959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16850)" TargetMode="External"/><Relationship Id="rId14" Type="http://schemas.openxmlformats.org/officeDocument/2006/relationships/hyperlink" Target="https://tdocs.su/249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Сова Сергей</dc:creator>
  <cp:keywords/>
  <dc:description/>
  <cp:lastModifiedBy>Сергей сова</cp:lastModifiedBy>
  <cp:revision>15</cp:revision>
  <cp:lastPrinted>2025-10-02T15:53:00Z</cp:lastPrinted>
  <dcterms:created xsi:type="dcterms:W3CDTF">2023-03-20T11:42:00Z</dcterms:created>
  <dcterms:modified xsi:type="dcterms:W3CDTF">2025-10-02T15:53:00Z</dcterms:modified>
</cp:coreProperties>
</file>