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611B55A7" w:rsidR="00B1639B" w:rsidRPr="004458D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CF4D49">
        <w:rPr>
          <w:rFonts w:ascii="Arial" w:hAnsi="Arial" w:cs="Arial"/>
        </w:rPr>
        <w:t>4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34B11069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07CF4A0A" w14:textId="7428FAD6" w:rsidR="00481ABF" w:rsidRDefault="00481ABF" w:rsidP="00F86AAC">
      <w:pPr>
        <w:spacing w:line="259" w:lineRule="auto"/>
      </w:pPr>
      <w:r>
        <w:t>При изучении не найдено референсов, поэтому работа будет производиться с помощью собственных идей.</w:t>
      </w:r>
    </w:p>
    <w:p w14:paraId="632BE4D8" w14:textId="69B0D0B5" w:rsidR="00D633E5" w:rsidRDefault="0079729A" w:rsidP="00F86AAC">
      <w:pPr>
        <w:spacing w:line="259" w:lineRule="auto"/>
      </w:pPr>
      <w:r>
        <w:t>Необходимо сделать удобный интерфейс взаимодействия со своим личным кабинетом.</w:t>
      </w:r>
    </w:p>
    <w:p w14:paraId="09298D1B" w14:textId="0127B23A" w:rsidR="00481ABF" w:rsidRPr="00481ABF" w:rsidRDefault="00481ABF" w:rsidP="00F86AAC">
      <w:pPr>
        <w:spacing w:line="259" w:lineRule="auto"/>
        <w:rPr>
          <w:rFonts w:cs="Times New Roman"/>
          <w:szCs w:val="28"/>
        </w:rPr>
      </w:pPr>
      <w:r w:rsidRPr="00481ABF">
        <w:rPr>
          <w:rFonts w:cs="Times New Roman"/>
          <w:color w:val="000000"/>
          <w:szCs w:val="28"/>
          <w:shd w:val="clear" w:color="auto" w:fill="FFFFFF"/>
        </w:rPr>
        <w:t xml:space="preserve">Рынок агентств недвижимости оценивается на сумму более 500 </w:t>
      </w:r>
      <w:proofErr w:type="spellStart"/>
      <w:r w:rsidRPr="00481ABF">
        <w:rPr>
          <w:rFonts w:cs="Times New Roman"/>
          <w:color w:val="000000"/>
          <w:szCs w:val="28"/>
          <w:shd w:val="clear" w:color="auto" w:fill="FFFFFF"/>
        </w:rPr>
        <w:t>млрд.руб</w:t>
      </w:r>
      <w:proofErr w:type="spellEnd"/>
      <w:r w:rsidRPr="00481ABF">
        <w:rPr>
          <w:rFonts w:cs="Times New Roman"/>
          <w:color w:val="000000"/>
          <w:szCs w:val="28"/>
          <w:shd w:val="clear" w:color="auto" w:fill="FFFFFF"/>
        </w:rPr>
        <w:t xml:space="preserve"> ежегодно. При этом – это дикий рынок, где нет монополии и каждый может заработать на помощи в продаже, покупке и аренде недвижимости. Девелоперы, которые строят новые дома по сути создают под них рынок, на котором не зарабатывают: 1000 новых квартир – это 200-300 квартир проданных через агентов, и потом ещё в течение 3-5 лет 400-600 квартир проданных от покупателей инвесторов конечным покупателям на вторичном рынке. Доход агентов – это 1-3% от стоимости объекта, что составляет существенную величину.</w:t>
      </w:r>
    </w:p>
    <w:p w14:paraId="12C3C0F9" w14:textId="4273AD12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21E95054" w14:textId="62085845" w:rsidR="00481ABF" w:rsidRDefault="00481ABF" w:rsidP="00481ABF">
      <w:pPr>
        <w:pStyle w:val="a4"/>
        <w:numPr>
          <w:ilvl w:val="0"/>
          <w:numId w:val="14"/>
        </w:numPr>
        <w:spacing w:line="259" w:lineRule="auto"/>
      </w:pPr>
      <w:r>
        <w:t>Изучить сайты застройщиков.</w:t>
      </w:r>
    </w:p>
    <w:p w14:paraId="4BC39A96" w14:textId="6DEEAE54" w:rsidR="00481ABF" w:rsidRDefault="00481ABF" w:rsidP="00481ABF">
      <w:pPr>
        <w:pStyle w:val="a4"/>
        <w:numPr>
          <w:ilvl w:val="0"/>
          <w:numId w:val="14"/>
        </w:numPr>
        <w:spacing w:line="259" w:lineRule="auto"/>
      </w:pPr>
      <w:r>
        <w:t xml:space="preserve">Разработать интерфейс </w:t>
      </w:r>
      <w:r w:rsidR="00D633E5">
        <w:t>взаимодействия с недвижимостью</w:t>
      </w:r>
      <w:r>
        <w:t>.</w:t>
      </w:r>
    </w:p>
    <w:p w14:paraId="2F059516" w14:textId="5DC202FB" w:rsidR="00481ABF" w:rsidRPr="00352528" w:rsidRDefault="00481ABF" w:rsidP="00481ABF">
      <w:pPr>
        <w:pStyle w:val="a4"/>
        <w:numPr>
          <w:ilvl w:val="0"/>
          <w:numId w:val="14"/>
        </w:numPr>
        <w:spacing w:line="259" w:lineRule="auto"/>
      </w:pPr>
      <w:r>
        <w:t xml:space="preserve">Разработать интерфейс </w:t>
      </w:r>
      <w:r w:rsidR="00D633E5">
        <w:t>взаимодействия с риэлтером</w:t>
      </w:r>
      <w:r>
        <w:t>.</w:t>
      </w:r>
    </w:p>
    <w:p w14:paraId="70A1159D" w14:textId="7C676B75" w:rsidR="00395CDB" w:rsidRDefault="00F86AAC" w:rsidP="00F86AAC">
      <w:pPr>
        <w:spacing w:line="259" w:lineRule="auto"/>
      </w:pPr>
      <w:r>
        <w:t>Прототип:</w:t>
      </w:r>
    </w:p>
    <w:p w14:paraId="2692598C" w14:textId="13149CB8" w:rsidR="00756806" w:rsidRPr="00F86AAC" w:rsidRDefault="00D633E5" w:rsidP="00F86AAC">
      <w:pPr>
        <w:spacing w:line="259" w:lineRule="auto"/>
      </w:pPr>
      <w:hyperlink r:id="rId7" w:history="1">
        <w:r w:rsidRPr="00D633E5">
          <w:rPr>
            <w:rStyle w:val="a6"/>
          </w:rPr>
          <w:t>https://www.figma.com</w:t>
        </w:r>
        <w:r w:rsidRPr="00D633E5">
          <w:rPr>
            <w:rStyle w:val="a6"/>
          </w:rPr>
          <w:t>/</w:t>
        </w:r>
        <w:r w:rsidRPr="00D633E5">
          <w:rPr>
            <w:rStyle w:val="a6"/>
          </w:rPr>
          <w:t>file/fkTJOMSQ6foadUXBWWUwzs/%D0%9D%D0%B5%D0%B4%D0%B2%D0%B8%D0%B6%D0%B8%D0%BC%D0%BE%D1%81%D1%82%D1%8C?node-id=0%3A1</w:t>
        </w:r>
      </w:hyperlink>
    </w:p>
    <w:sectPr w:rsidR="00756806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C43CA5"/>
    <w:multiLevelType w:val="hybridMultilevel"/>
    <w:tmpl w:val="F3F22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204E02"/>
    <w:rsid w:val="002327C0"/>
    <w:rsid w:val="002C4907"/>
    <w:rsid w:val="00352528"/>
    <w:rsid w:val="00395CDB"/>
    <w:rsid w:val="004458DB"/>
    <w:rsid w:val="00452DA5"/>
    <w:rsid w:val="00481ABF"/>
    <w:rsid w:val="00544425"/>
    <w:rsid w:val="00756806"/>
    <w:rsid w:val="0079729A"/>
    <w:rsid w:val="007B5019"/>
    <w:rsid w:val="00A36E4B"/>
    <w:rsid w:val="00B1639B"/>
    <w:rsid w:val="00CA7A2B"/>
    <w:rsid w:val="00CF4D49"/>
    <w:rsid w:val="00D633E5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fkTJOMSQ6foadUXBWWUwzs/%D0%9D%D0%B5%D0%B4%D0%B2%D0%B8%D0%B6%D0%B8%D0%BC%D0%BE%D1%81%D1%82%D1%8C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5</cp:revision>
  <dcterms:created xsi:type="dcterms:W3CDTF">2020-11-03T14:22:00Z</dcterms:created>
  <dcterms:modified xsi:type="dcterms:W3CDTF">2020-11-04T15:54:00Z</dcterms:modified>
</cp:coreProperties>
</file>