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lang w:val="nl-NL"/>
        </w:rPr>
      </w:pPr>
      <w:r>
        <w:rPr>
          <w:rtl w:val="0"/>
          <w:lang w:val="nl-NL"/>
        </w:rPr>
        <w:t>Rapport de Sprint</w:t>
      </w:r>
    </w:p>
    <w:tbl>
      <w:tblPr>
        <w:tblW w:w="1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22"/>
      </w:tblGrid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1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rPr>
                <w:lang w:val="nl-NL"/>
              </w:rPr>
            </w:pPr>
          </w:p>
          <w:p>
            <w:pPr>
              <w:pStyle w:val="Corps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nl-NL"/>
              </w:rPr>
              <w:t>Sprint N</w:t>
            </w:r>
            <w:r>
              <w:rPr>
                <w:rtl w:val="0"/>
                <w:lang w:val="nl-NL"/>
              </w:rPr>
              <w:t>°</w:t>
            </w:r>
          </w:p>
          <w:p>
            <w:pPr>
              <w:pStyle w:val="Corps A"/>
              <w:jc w:val="center"/>
              <w:rPr>
                <w:lang w:val="nl-NL"/>
              </w:rPr>
            </w:pPr>
          </w:p>
          <w:p>
            <w:pPr>
              <w:pStyle w:val="Corps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56"/>
                <w:szCs w:val="56"/>
                <w:rtl w:val="0"/>
                <w:lang w:val="fr-FR"/>
              </w:rPr>
              <w:t>05</w:t>
            </w:r>
          </w:p>
        </w:tc>
      </w:tr>
    </w:tbl>
    <w:p>
      <w:pPr>
        <w:pStyle w:val="Title"/>
        <w:widowControl w:val="0"/>
        <w:ind w:left="108" w:hanging="108"/>
        <w:rPr>
          <w:lang w:val="nl-NL"/>
        </w:rPr>
      </w:pPr>
    </w:p>
    <w:p>
      <w:pPr>
        <w:pStyle w:val="Titre A"/>
      </w:pPr>
      <w:r>
        <w:rPr>
          <w:rtl w:val="0"/>
          <w:lang w:val="nl-NL"/>
        </w:rPr>
        <w:t>User stories planifi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es</w:t>
      </w:r>
    </w:p>
    <w:p>
      <w:pPr>
        <w:pStyle w:val="Corps A"/>
      </w:pPr>
    </w:p>
    <w:tbl>
      <w:tblPr>
        <w:tblW w:w="90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117"/>
        <w:gridCol w:w="1903"/>
      </w:tblGrid>
      <w:tr>
        <w:tblPrEx>
          <w:shd w:val="clear" w:color="auto" w:fill="cdd4e9"/>
        </w:tblPrEx>
        <w:trPr>
          <w:trHeight w:val="501" w:hRule="exact"/>
        </w:trPr>
        <w:tc>
          <w:tcPr>
            <w:tcW w:type="dxa" w:w="7117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nl-NL"/>
              </w:rPr>
              <w:t>User story</w:t>
            </w:r>
          </w:p>
        </w:tc>
        <w:tc>
          <w:tcPr>
            <w:tcW w:type="dxa" w:w="1902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nl-NL"/>
              </w:rPr>
              <w:t>Estimation</w:t>
            </w:r>
          </w:p>
        </w:tc>
      </w:tr>
      <w:tr>
        <w:tblPrEx>
          <w:shd w:val="clear" w:color="auto" w:fill="cdd4e9"/>
        </w:tblPrEx>
        <w:trPr>
          <w:trHeight w:val="510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Je fais la d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monstration finale de l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application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510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Je m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occupe du d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bug de l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application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510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Je cr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e le manuel d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utilisateur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510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Je g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è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re le cas o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 xml:space="preserve">ù 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il faudrait un mot de passe de r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cup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ration s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il y a perte de compte facebook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510" w:hRule="exact"/>
        </w:trPr>
        <w:tc>
          <w:tcPr>
            <w:tcW w:type="dxa" w:w="7117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Je d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cris et j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am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liore l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algorithme du qr code (antifraude)</w:t>
            </w:r>
          </w:p>
        </w:tc>
        <w:tc>
          <w:tcPr>
            <w:tcW w:type="dxa" w:w="19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6</w:t>
            </w:r>
          </w:p>
        </w:tc>
      </w:tr>
    </w:tbl>
    <w:p>
      <w:pPr>
        <w:pStyle w:val="Corps A"/>
        <w:widowControl w:val="0"/>
        <w:ind w:left="108" w:hanging="108"/>
      </w:pPr>
    </w:p>
    <w:p>
      <w:pPr>
        <w:pStyle w:val="Corps A"/>
        <w:widowControl w:val="0"/>
      </w:pPr>
    </w:p>
    <w:p>
      <w:pPr>
        <w:pStyle w:val="Corps A"/>
      </w:pPr>
    </w:p>
    <w:p>
      <w:pPr>
        <w:pStyle w:val="Titre A"/>
      </w:pPr>
      <w:r>
        <w:rPr>
          <w:rtl w:val="0"/>
          <w:lang w:val="nl-NL"/>
        </w:rPr>
        <w:t>User stories effectu</w:t>
      </w:r>
      <w:r>
        <w:rPr>
          <w:rtl w:val="0"/>
          <w:lang w:val="nl-NL"/>
        </w:rPr>
        <w:t>é</w:t>
      </w:r>
      <w:r>
        <w:rPr>
          <w:rtl w:val="0"/>
          <w:lang w:val="nl-NL"/>
        </w:rPr>
        <w:t>es</w:t>
      </w:r>
    </w:p>
    <w:p>
      <w:pPr>
        <w:pStyle w:val="Corps A"/>
      </w:pPr>
    </w:p>
    <w:tbl>
      <w:tblPr>
        <w:tblW w:w="9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383"/>
        <w:gridCol w:w="1636"/>
      </w:tblGrid>
      <w:tr>
        <w:tblPrEx>
          <w:shd w:val="clear" w:color="auto" w:fill="cdd4e9"/>
        </w:tblPrEx>
        <w:trPr>
          <w:trHeight w:val="773" w:hRule="exact"/>
        </w:trPr>
        <w:tc>
          <w:tcPr>
            <w:tcW w:type="dxa" w:w="7383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nl-NL"/>
              </w:rPr>
              <w:t>User story</w:t>
            </w:r>
          </w:p>
        </w:tc>
        <w:tc>
          <w:tcPr>
            <w:tcW w:type="dxa" w:w="1636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nl-NL"/>
              </w:rPr>
              <w:t>Temps demand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nl-NL"/>
              </w:rPr>
              <w:t>é</w:t>
            </w:r>
          </w:p>
        </w:tc>
      </w:tr>
      <w:tr>
        <w:tblPrEx>
          <w:shd w:val="clear" w:color="auto" w:fill="cdd4e9"/>
        </w:tblPrEx>
        <w:trPr>
          <w:trHeight w:val="783" w:hRule="exact"/>
        </w:trPr>
        <w:tc>
          <w:tcPr>
            <w:tcW w:type="dxa" w:w="7383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Je fais la d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monstration finale de l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application</w:t>
            </w:r>
          </w:p>
        </w:tc>
        <w:tc>
          <w:tcPr>
            <w:tcW w:type="dxa" w:w="1636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dd4e9"/>
        </w:tblPrEx>
        <w:trPr>
          <w:trHeight w:val="783" w:hRule="exact"/>
        </w:trPr>
        <w:tc>
          <w:tcPr>
            <w:tcW w:type="dxa" w:w="7383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Je termine le syst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è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me de fid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lit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 xml:space="preserve">é 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(bons)</w:t>
            </w:r>
          </w:p>
        </w:tc>
        <w:tc>
          <w:tcPr>
            <w:tcW w:type="dxa" w:w="1636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783" w:hRule="exact"/>
        </w:trPr>
        <w:tc>
          <w:tcPr>
            <w:tcW w:type="dxa" w:w="7383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Je permets de partager des photos prises via l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application directement sur les r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seaux sociaux</w:t>
            </w:r>
          </w:p>
        </w:tc>
        <w:tc>
          <w:tcPr>
            <w:tcW w:type="dxa" w:w="1636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783" w:hRule="exact"/>
        </w:trPr>
        <w:tc>
          <w:tcPr>
            <w:tcW w:type="dxa" w:w="7383"/>
            <w:tcBorders>
              <w:top w:val="single" w:color="7f7f7f" w:sz="4" w:space="0" w:shadow="0" w:frame="0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</w:pP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Je g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è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re les memory leaks concernant la synchronisation des donn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es de Firebase vers sqlite</w:t>
            </w:r>
          </w:p>
        </w:tc>
        <w:tc>
          <w:tcPr>
            <w:tcW w:type="dxa" w:w="1636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2</w:t>
            </w:r>
          </w:p>
        </w:tc>
      </w:tr>
    </w:tbl>
    <w:p>
      <w:pPr>
        <w:pStyle w:val="Corps A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"/>
      <w:position w:val="0"/>
      <w:sz w:val="56"/>
      <w:szCs w:val="56"/>
      <w:u w:val="none" w:color="000000"/>
      <w:vertAlign w:val="baseline"/>
      <w:lang w:val="en-US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nl-NL"/>
    </w:rPr>
  </w:style>
  <w:style w:type="paragraph" w:styleId="Titre A">
    <w:name w:val="Titre A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nl-NL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