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7953" w14:textId="77777777" w:rsidR="003C44F0" w:rsidRPr="004346F1" w:rsidRDefault="003C44F0" w:rsidP="003C44F0">
      <w:pPr>
        <w:spacing w:line="276" w:lineRule="auto"/>
        <w:jc w:val="center"/>
      </w:pPr>
      <w:r w:rsidRPr="004346F1">
        <w:rPr>
          <w:color w:val="000000"/>
        </w:rPr>
        <w:t>Министерство транспорта Российской Федерации</w:t>
      </w:r>
    </w:p>
    <w:p w14:paraId="6204341A" w14:textId="1A20C2C3" w:rsidR="003C44F0" w:rsidRDefault="003C44F0" w:rsidP="003C44F0">
      <w:pPr>
        <w:spacing w:line="276" w:lineRule="auto"/>
        <w:jc w:val="center"/>
      </w:pPr>
      <w:r>
        <w:t>Ф</w:t>
      </w:r>
      <w:r w:rsidRPr="004346F1">
        <w:t xml:space="preserve">едеральное государственное </w:t>
      </w:r>
      <w:r w:rsidR="00EB70A6">
        <w:t>автономное</w:t>
      </w:r>
      <w:r w:rsidRPr="004346F1">
        <w:t xml:space="preserve"> образовательное учреждение высшего образования</w:t>
      </w:r>
    </w:p>
    <w:p w14:paraId="564FA695" w14:textId="77777777" w:rsidR="003C44F0" w:rsidRDefault="003C44F0" w:rsidP="003C44F0">
      <w:pPr>
        <w:spacing w:line="276" w:lineRule="auto"/>
        <w:jc w:val="center"/>
      </w:pPr>
    </w:p>
    <w:p w14:paraId="48B67380" w14:textId="4F38E063" w:rsidR="003C44F0" w:rsidRDefault="003C44F0" w:rsidP="003C44F0">
      <w:pPr>
        <w:pBdr>
          <w:bottom w:val="single" w:sz="12" w:space="1" w:color="auto"/>
        </w:pBdr>
        <w:spacing w:after="240" w:line="276" w:lineRule="auto"/>
        <w:jc w:val="center"/>
      </w:pPr>
      <w:r w:rsidRPr="004346F1">
        <w:t>«</w:t>
      </w:r>
      <w:r>
        <w:t>Р</w:t>
      </w:r>
      <w:r w:rsidRPr="004346F1">
        <w:t>оссийский университет транспорта»</w:t>
      </w:r>
      <w:r>
        <w:t xml:space="preserve"> (РУТ (МИИТ)</w:t>
      </w:r>
      <w:r w:rsidR="00A67B3E">
        <w:t>)</w:t>
      </w:r>
    </w:p>
    <w:p w14:paraId="1A79D962" w14:textId="77777777" w:rsidR="003C44F0" w:rsidRPr="004346F1" w:rsidRDefault="003C44F0" w:rsidP="003C44F0">
      <w:pPr>
        <w:spacing w:after="240" w:line="276" w:lineRule="auto"/>
        <w:jc w:val="center"/>
      </w:pPr>
      <w:r>
        <w:t>Институт транспортной техники и систем управления</w:t>
      </w:r>
      <w:r w:rsidRPr="004346F1">
        <w:br/>
      </w:r>
      <w:r w:rsidRPr="004346F1">
        <w:br/>
        <w:t>Кафедра «Управление и защита информации»</w:t>
      </w:r>
      <w:r w:rsidRPr="004346F1">
        <w:br/>
      </w:r>
    </w:p>
    <w:p w14:paraId="337DEB16" w14:textId="7404D296" w:rsidR="00C026D9" w:rsidRDefault="00966C98" w:rsidP="00C026D9">
      <w:pPr>
        <w:spacing w:line="276" w:lineRule="auto"/>
        <w:jc w:val="center"/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КУРСОВАЯ РАБОТА</w:t>
      </w:r>
    </w:p>
    <w:p w14:paraId="2B500088" w14:textId="77777777" w:rsidR="003C44F0" w:rsidRPr="004346F1" w:rsidRDefault="003C44F0" w:rsidP="003C44F0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 xml:space="preserve">по </w:t>
      </w:r>
      <w:r>
        <w:rPr>
          <w:color w:val="000000"/>
        </w:rPr>
        <w:t>дисциплине</w:t>
      </w:r>
    </w:p>
    <w:p w14:paraId="37313B79" w14:textId="3A5072B7" w:rsidR="003C44F0" w:rsidRDefault="003C44F0" w:rsidP="003C44F0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 «</w:t>
      </w:r>
      <w:r w:rsidR="007E45E5">
        <w:rPr>
          <w:lang w:val="en-US"/>
        </w:rPr>
        <w:t>SCADA</w:t>
      </w:r>
      <w:r w:rsidR="007E45E5" w:rsidRPr="001007C0">
        <w:t>-</w:t>
      </w:r>
      <w:r w:rsidR="007E45E5">
        <w:t>системы</w:t>
      </w:r>
      <w:r w:rsidRPr="004346F1">
        <w:rPr>
          <w:color w:val="000000"/>
        </w:rPr>
        <w:t>»</w:t>
      </w:r>
    </w:p>
    <w:p w14:paraId="3A76DB0D" w14:textId="25367A24" w:rsidR="003C44F0" w:rsidRDefault="003C44F0" w:rsidP="003C44F0">
      <w:pPr>
        <w:spacing w:line="276" w:lineRule="auto"/>
        <w:jc w:val="center"/>
        <w:rPr>
          <w:color w:val="000000"/>
        </w:rPr>
      </w:pPr>
    </w:p>
    <w:p w14:paraId="35F87F3C" w14:textId="1935F791" w:rsidR="004723C8" w:rsidRDefault="004723C8" w:rsidP="003C44F0">
      <w:pPr>
        <w:spacing w:line="276" w:lineRule="auto"/>
        <w:jc w:val="center"/>
        <w:rPr>
          <w:color w:val="000000"/>
        </w:rPr>
      </w:pPr>
    </w:p>
    <w:p w14:paraId="46673630" w14:textId="77777777" w:rsidR="004723C8" w:rsidRDefault="004723C8" w:rsidP="003C44F0">
      <w:pPr>
        <w:spacing w:line="276" w:lineRule="auto"/>
        <w:jc w:val="center"/>
      </w:pPr>
    </w:p>
    <w:p w14:paraId="7CBE41DC" w14:textId="2DE6B933" w:rsidR="003C44F0" w:rsidRDefault="00806C96" w:rsidP="003C44F0">
      <w:pPr>
        <w:spacing w:line="276" w:lineRule="auto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12D5C32" w14:textId="77777777" w:rsidR="00EB70A6" w:rsidRPr="00351CA2" w:rsidRDefault="00EB70A6" w:rsidP="003C44F0">
      <w:pPr>
        <w:spacing w:line="276" w:lineRule="auto"/>
        <w:jc w:val="center"/>
        <w:rPr>
          <w:color w:val="000000"/>
        </w:rPr>
      </w:pPr>
    </w:p>
    <w:p w14:paraId="15062977" w14:textId="780FB9E7" w:rsidR="00806C96" w:rsidRDefault="00806C96" w:rsidP="003C44F0">
      <w:pPr>
        <w:spacing w:line="276" w:lineRule="auto"/>
        <w:jc w:val="right"/>
      </w:pPr>
    </w:p>
    <w:p w14:paraId="0E5BC50A" w14:textId="77777777" w:rsidR="00966C98" w:rsidRDefault="00966C98" w:rsidP="003C44F0">
      <w:pPr>
        <w:spacing w:line="276" w:lineRule="auto"/>
        <w:jc w:val="right"/>
      </w:pPr>
    </w:p>
    <w:p w14:paraId="1047CDDF" w14:textId="77777777" w:rsidR="00806C96" w:rsidRDefault="00806C96" w:rsidP="003C44F0">
      <w:pPr>
        <w:spacing w:line="276" w:lineRule="auto"/>
        <w:jc w:val="right"/>
      </w:pPr>
    </w:p>
    <w:p w14:paraId="31F35923" w14:textId="2EE5064A" w:rsidR="003C44F0" w:rsidRDefault="003C44F0" w:rsidP="003C44F0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>Выполнил</w:t>
      </w:r>
      <w:r w:rsidR="00C026D9">
        <w:rPr>
          <w:color w:val="000000"/>
        </w:rPr>
        <w:t>и</w:t>
      </w:r>
      <w:r w:rsidRPr="004346F1">
        <w:rPr>
          <w:color w:val="000000"/>
        </w:rPr>
        <w:t xml:space="preserve">: </w:t>
      </w:r>
      <w:r>
        <w:rPr>
          <w:color w:val="000000"/>
        </w:rPr>
        <w:t xml:space="preserve">ст. гр. </w:t>
      </w:r>
      <w:r w:rsidRPr="004346F1">
        <w:rPr>
          <w:color w:val="000000"/>
        </w:rPr>
        <w:t>Групп</w:t>
      </w:r>
      <w:r w:rsidR="00C026D9">
        <w:rPr>
          <w:color w:val="000000"/>
        </w:rPr>
        <w:t>ы</w:t>
      </w:r>
      <w:r w:rsidRPr="004346F1">
        <w:rPr>
          <w:color w:val="000000"/>
        </w:rPr>
        <w:t>: ВУ</w:t>
      </w:r>
      <w:r>
        <w:rPr>
          <w:color w:val="000000"/>
        </w:rPr>
        <w:t>Ц</w:t>
      </w:r>
      <w:r w:rsidRPr="004346F1">
        <w:rPr>
          <w:color w:val="000000"/>
        </w:rPr>
        <w:t>-</w:t>
      </w:r>
      <w:r w:rsidR="007E45E5">
        <w:rPr>
          <w:color w:val="000000"/>
        </w:rPr>
        <w:t>5</w:t>
      </w:r>
      <w:r>
        <w:rPr>
          <w:color w:val="000000"/>
        </w:rPr>
        <w:t>21</w:t>
      </w:r>
    </w:p>
    <w:p w14:paraId="65D18BDD" w14:textId="6012E0CF" w:rsidR="003C44F0" w:rsidRDefault="003C44F0" w:rsidP="00A431E2">
      <w:pPr>
        <w:spacing w:line="276" w:lineRule="auto"/>
        <w:jc w:val="right"/>
        <w:rPr>
          <w:color w:val="000000"/>
        </w:rPr>
      </w:pPr>
      <w:r>
        <w:rPr>
          <w:color w:val="000000"/>
        </w:rPr>
        <w:t>Азжеуров А.П.</w:t>
      </w:r>
    </w:p>
    <w:p w14:paraId="61826C41" w14:textId="413C9B55" w:rsidR="00C06D47" w:rsidRPr="00A431E2" w:rsidRDefault="00C06D47" w:rsidP="00A431E2">
      <w:pPr>
        <w:spacing w:line="276" w:lineRule="auto"/>
        <w:jc w:val="right"/>
        <w:rPr>
          <w:color w:val="000000"/>
        </w:rPr>
      </w:pPr>
      <w:r>
        <w:rPr>
          <w:color w:val="000000"/>
        </w:rPr>
        <w:t>Вариант 1</w:t>
      </w:r>
    </w:p>
    <w:p w14:paraId="2935473A" w14:textId="4EF692CF" w:rsidR="003C44F0" w:rsidRDefault="003C44F0" w:rsidP="00C026D9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Проверил: </w:t>
      </w:r>
      <w:r w:rsidR="00A431E2">
        <w:rPr>
          <w:color w:val="000000"/>
        </w:rPr>
        <w:t>доц</w:t>
      </w:r>
      <w:r w:rsidR="00806C96">
        <w:rPr>
          <w:color w:val="000000"/>
        </w:rPr>
        <w:t xml:space="preserve">. </w:t>
      </w:r>
      <w:r w:rsidR="00EB70A6">
        <w:rPr>
          <w:color w:val="000000"/>
        </w:rPr>
        <w:t>Логинова Л.Н.</w:t>
      </w:r>
    </w:p>
    <w:p w14:paraId="74A2BF49" w14:textId="77777777" w:rsidR="00C026D9" w:rsidRDefault="00C026D9" w:rsidP="00C026D9">
      <w:pPr>
        <w:spacing w:line="276" w:lineRule="auto"/>
        <w:jc w:val="right"/>
      </w:pPr>
    </w:p>
    <w:p w14:paraId="4F4A7600" w14:textId="77777777" w:rsidR="00A431E2" w:rsidRDefault="00A431E2" w:rsidP="00C026D9">
      <w:pPr>
        <w:spacing w:line="276" w:lineRule="auto"/>
        <w:jc w:val="right"/>
      </w:pPr>
    </w:p>
    <w:p w14:paraId="1F45DAE1" w14:textId="77777777" w:rsidR="00A431E2" w:rsidRPr="00C026D9" w:rsidRDefault="00A431E2" w:rsidP="004F781B">
      <w:pPr>
        <w:spacing w:line="276" w:lineRule="auto"/>
      </w:pPr>
    </w:p>
    <w:p w14:paraId="36F2C760" w14:textId="77777777" w:rsidR="00B7708A" w:rsidRDefault="003C44F0" w:rsidP="00B7708A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Москва 202</w:t>
      </w:r>
      <w:r w:rsidR="007E45E5">
        <w:rPr>
          <w:color w:val="000000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92008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8EBD2" w14:textId="0529F350" w:rsidR="00B7708A" w:rsidRPr="00B7708A" w:rsidRDefault="00B7708A" w:rsidP="00B7708A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7708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02DF055" w14:textId="7F143498" w:rsidR="00A85DB2" w:rsidRDefault="00B770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68353" w:history="1">
            <w:r w:rsidR="00A85DB2" w:rsidRPr="00AD268B">
              <w:rPr>
                <w:rStyle w:val="ab"/>
                <w:noProof/>
              </w:rPr>
              <w:t>1. Общие сведения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_Toc184468353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3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1D69B0C4" w14:textId="753DB111" w:rsidR="00A85DB2" w:rsidRDefault="00756A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4" w:history="1">
            <w:r w:rsidR="00A85DB2" w:rsidRPr="00AD268B">
              <w:rPr>
                <w:rStyle w:val="ab"/>
                <w:noProof/>
              </w:rPr>
              <w:t>2. Назначение и цели работы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_Toc184468354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3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7AAF1868" w14:textId="68107658" w:rsidR="00A85DB2" w:rsidRDefault="00756A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5" w:history="1">
            <w:r w:rsidR="00A85DB2" w:rsidRPr="00AD268B">
              <w:rPr>
                <w:rStyle w:val="ab"/>
                <w:noProof/>
              </w:rPr>
              <w:t>3. Исходные данные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_Toc184468355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3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2A483961" w14:textId="78F2BC04" w:rsidR="00A85DB2" w:rsidRDefault="00756A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6" w:history="1">
            <w:r w:rsidR="00A85DB2" w:rsidRPr="00AD268B">
              <w:rPr>
                <w:rStyle w:val="ab"/>
                <w:noProof/>
              </w:rPr>
              <w:t>4. Требования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_Toc184468356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4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2FCE11C9" w14:textId="17709A6A" w:rsidR="00A85DB2" w:rsidRDefault="00756A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7" w:history="1">
            <w:r w:rsidR="00A85DB2" w:rsidRPr="00AD268B">
              <w:rPr>
                <w:rStyle w:val="ab"/>
                <w:noProof/>
              </w:rPr>
              <w:t>4.1 Структура системы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_Toc184468357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4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0F8D13CE" w14:textId="4E4EAFB3" w:rsidR="00A85DB2" w:rsidRDefault="00756A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8" w:history="1">
            <w:r w:rsidR="00A85DB2" w:rsidRPr="00AD268B">
              <w:rPr>
                <w:rStyle w:val="ab"/>
                <w:noProof/>
              </w:rPr>
              <w:t>4.2 Технические средства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_Toc184468358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4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323D79C3" w14:textId="040A1DBF" w:rsidR="00A85DB2" w:rsidRDefault="00756A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59" w:history="1">
            <w:r w:rsidR="00A85DB2" w:rsidRPr="00AD268B">
              <w:rPr>
                <w:rStyle w:val="ab"/>
                <w:noProof/>
              </w:rPr>
              <w:t>4.3 Функции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_Toc184468359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4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7B7502F5" w14:textId="0DE84F70" w:rsidR="00A85DB2" w:rsidRDefault="00756A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60" w:history="1">
            <w:r w:rsidR="00A85DB2" w:rsidRPr="00AD268B">
              <w:rPr>
                <w:rStyle w:val="ab"/>
                <w:noProof/>
              </w:rPr>
              <w:t>4.4 Информационное обеспечение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_Toc184468360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12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52FF5808" w14:textId="77D4EAD4" w:rsidR="00A85DB2" w:rsidRDefault="00756A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61" w:history="1">
            <w:r w:rsidR="00A85DB2" w:rsidRPr="00AD268B">
              <w:rPr>
                <w:rStyle w:val="ab"/>
                <w:noProof/>
              </w:rPr>
              <w:t>4.5 Программное обеспечение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_Toc184468361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12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28E0FB75" w14:textId="126D5A82" w:rsidR="00A85DB2" w:rsidRDefault="00756A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468362" w:history="1">
            <w:r w:rsidR="00A85DB2" w:rsidRPr="00AD268B">
              <w:rPr>
                <w:rStyle w:val="ab"/>
                <w:noProof/>
              </w:rPr>
              <w:t>5. Вывод</w:t>
            </w:r>
            <w:r w:rsidR="00A85DB2">
              <w:rPr>
                <w:noProof/>
                <w:webHidden/>
              </w:rPr>
              <w:tab/>
            </w:r>
            <w:r w:rsidR="00A85DB2">
              <w:rPr>
                <w:noProof/>
                <w:webHidden/>
              </w:rPr>
              <w:fldChar w:fldCharType="begin"/>
            </w:r>
            <w:r w:rsidR="00A85DB2">
              <w:rPr>
                <w:noProof/>
                <w:webHidden/>
              </w:rPr>
              <w:instrText xml:space="preserve"> PAGEREF _Toc184468362 \h </w:instrText>
            </w:r>
            <w:r w:rsidR="00A85DB2">
              <w:rPr>
                <w:noProof/>
                <w:webHidden/>
              </w:rPr>
            </w:r>
            <w:r w:rsidR="00A85DB2">
              <w:rPr>
                <w:noProof/>
                <w:webHidden/>
              </w:rPr>
              <w:fldChar w:fldCharType="separate"/>
            </w:r>
            <w:r w:rsidR="00A85DB2">
              <w:rPr>
                <w:noProof/>
                <w:webHidden/>
              </w:rPr>
              <w:t>12</w:t>
            </w:r>
            <w:r w:rsidR="00A85DB2">
              <w:rPr>
                <w:noProof/>
                <w:webHidden/>
              </w:rPr>
              <w:fldChar w:fldCharType="end"/>
            </w:r>
          </w:hyperlink>
        </w:p>
        <w:p w14:paraId="4AEBC5E2" w14:textId="5A1B7518" w:rsidR="00B7708A" w:rsidRDefault="00B7708A">
          <w:r>
            <w:rPr>
              <w:b/>
              <w:bCs/>
            </w:rPr>
            <w:fldChar w:fldCharType="end"/>
          </w:r>
        </w:p>
      </w:sdtContent>
    </w:sdt>
    <w:p w14:paraId="726D2C34" w14:textId="0AF5BEF2" w:rsidR="00B7708A" w:rsidRDefault="00B7708A" w:rsidP="00943200">
      <w:pPr>
        <w:pStyle w:val="1"/>
      </w:pPr>
      <w:r w:rsidRPr="00DD0EE2">
        <w:br w:type="page"/>
      </w:r>
      <w:bookmarkStart w:id="0" w:name="_Toc184468353"/>
      <w:r w:rsidR="00943200">
        <w:lastRenderedPageBreak/>
        <w:t>1. Общие сведения</w:t>
      </w:r>
      <w:bookmarkEnd w:id="0"/>
    </w:p>
    <w:p w14:paraId="10AB093B" w14:textId="7E8AC511" w:rsidR="00943200" w:rsidRDefault="00943200" w:rsidP="00943200">
      <w:r>
        <w:t>Данное техническое задание является основным документом, определяющим требования, порядок создания и приёмки в эксплуатацию автоматизированной системы контроля уровня жидкости в баке (далее АСКУЖ).</w:t>
      </w:r>
    </w:p>
    <w:p w14:paraId="2CB724E0" w14:textId="18B4D9F2" w:rsidR="007A0FEC" w:rsidRDefault="007A0FEC" w:rsidP="00943200">
      <w:r>
        <w:t>Сроки выполнения работы:</w:t>
      </w:r>
    </w:p>
    <w:p w14:paraId="6D19D814" w14:textId="202AF9BE" w:rsidR="007A0FEC" w:rsidRDefault="007A0FEC" w:rsidP="007A0FEC">
      <w:pPr>
        <w:pStyle w:val="a3"/>
        <w:numPr>
          <w:ilvl w:val="0"/>
          <w:numId w:val="26"/>
        </w:numPr>
      </w:pPr>
      <w:r>
        <w:t>Начало – ноябрь 2024г.</w:t>
      </w:r>
    </w:p>
    <w:p w14:paraId="40062576" w14:textId="5028E8B3" w:rsidR="007A0FEC" w:rsidRDefault="007A0FEC" w:rsidP="007A0FEC">
      <w:pPr>
        <w:pStyle w:val="a3"/>
        <w:numPr>
          <w:ilvl w:val="0"/>
          <w:numId w:val="26"/>
        </w:numPr>
      </w:pPr>
      <w:r>
        <w:t>Окончание – декабрь 2024г.</w:t>
      </w:r>
    </w:p>
    <w:p w14:paraId="631C29E2" w14:textId="492F4EC0" w:rsidR="00943200" w:rsidRDefault="00943200" w:rsidP="00943200">
      <w:pPr>
        <w:pStyle w:val="1"/>
      </w:pPr>
      <w:bookmarkStart w:id="1" w:name="_Toc184468354"/>
      <w:r w:rsidRPr="007A0FEC">
        <w:t>2.</w:t>
      </w:r>
      <w:r>
        <w:t xml:space="preserve"> Назначение и цели работы</w:t>
      </w:r>
      <w:bookmarkEnd w:id="1"/>
    </w:p>
    <w:p w14:paraId="36ED0AA5" w14:textId="660DB3EC" w:rsidR="00943200" w:rsidRDefault="00943200" w:rsidP="00943200">
      <w:r>
        <w:t>Система предназначена для автоматизации и контроля слива и налива жидкости.</w:t>
      </w:r>
    </w:p>
    <w:p w14:paraId="36BC434B" w14:textId="32AD40F3" w:rsidR="00943200" w:rsidRDefault="00943200" w:rsidP="00943200">
      <w:pPr>
        <w:pStyle w:val="1"/>
      </w:pPr>
      <w:bookmarkStart w:id="2" w:name="_Toc184468355"/>
      <w:r>
        <w:t>3. Исходные данные</w:t>
      </w:r>
      <w:bookmarkEnd w:id="2"/>
    </w:p>
    <w:p w14:paraId="52E99B11" w14:textId="4317A107" w:rsidR="00943200" w:rsidRDefault="00943200" w:rsidP="00943200">
      <w:pPr>
        <w:jc w:val="right"/>
      </w:pPr>
      <w:r>
        <w:t>Таблица 1</w:t>
      </w:r>
      <w:r w:rsidR="00DD0EE2">
        <w:t>. Элементы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476"/>
        <w:gridCol w:w="3954"/>
      </w:tblGrid>
      <w:tr w:rsidR="00943200" w:rsidRPr="00665E5C" w14:paraId="7C9BD50E" w14:textId="77777777" w:rsidTr="009E19A6">
        <w:tc>
          <w:tcPr>
            <w:tcW w:w="1951" w:type="dxa"/>
            <w:shd w:val="clear" w:color="auto" w:fill="auto"/>
          </w:tcPr>
          <w:p w14:paraId="163D3AB3" w14:textId="77777777" w:rsidR="00943200" w:rsidRPr="00665E5C" w:rsidRDefault="00943200" w:rsidP="00943200">
            <w:r w:rsidRPr="00665E5C">
              <w:t>Название</w:t>
            </w:r>
          </w:p>
        </w:tc>
        <w:tc>
          <w:tcPr>
            <w:tcW w:w="3686" w:type="dxa"/>
            <w:shd w:val="clear" w:color="auto" w:fill="auto"/>
          </w:tcPr>
          <w:p w14:paraId="4601ABC2" w14:textId="77777777" w:rsidR="00943200" w:rsidRPr="00665E5C" w:rsidRDefault="00943200" w:rsidP="00943200">
            <w:r w:rsidRPr="00665E5C">
              <w:t>Назначение</w:t>
            </w:r>
          </w:p>
        </w:tc>
        <w:tc>
          <w:tcPr>
            <w:tcW w:w="4217" w:type="dxa"/>
            <w:shd w:val="clear" w:color="auto" w:fill="auto"/>
          </w:tcPr>
          <w:p w14:paraId="49271D4C" w14:textId="77777777" w:rsidR="00943200" w:rsidRPr="00665E5C" w:rsidRDefault="00943200" w:rsidP="00943200">
            <w:r w:rsidRPr="00665E5C">
              <w:t>Примечания</w:t>
            </w:r>
          </w:p>
        </w:tc>
      </w:tr>
      <w:tr w:rsidR="00943200" w:rsidRPr="00772356" w14:paraId="5F651496" w14:textId="77777777" w:rsidTr="009E19A6">
        <w:tc>
          <w:tcPr>
            <w:tcW w:w="1951" w:type="dxa"/>
            <w:shd w:val="clear" w:color="auto" w:fill="auto"/>
          </w:tcPr>
          <w:p w14:paraId="0149823C" w14:textId="77777777" w:rsidR="00943200" w:rsidRPr="00665E5C" w:rsidRDefault="00943200" w:rsidP="00943200">
            <w:r w:rsidRPr="00665E5C">
              <w:t>Задвижка 1</w:t>
            </w:r>
          </w:p>
        </w:tc>
        <w:tc>
          <w:tcPr>
            <w:tcW w:w="3686" w:type="dxa"/>
            <w:shd w:val="clear" w:color="auto" w:fill="auto"/>
          </w:tcPr>
          <w:p w14:paraId="7C15ECEB" w14:textId="77777777" w:rsidR="00943200" w:rsidRPr="00665E5C" w:rsidRDefault="00943200" w:rsidP="00943200">
            <w:r w:rsidRPr="00665E5C">
              <w:t>Служит для налива жидкости в бак</w:t>
            </w:r>
          </w:p>
        </w:tc>
        <w:tc>
          <w:tcPr>
            <w:tcW w:w="4217" w:type="dxa"/>
            <w:shd w:val="clear" w:color="auto" w:fill="auto"/>
          </w:tcPr>
          <w:p w14:paraId="702EEB41" w14:textId="77777777" w:rsidR="00943200" w:rsidRPr="00665E5C" w:rsidRDefault="00943200" w:rsidP="00943200">
            <w:r w:rsidRPr="00665E5C">
              <w:t xml:space="preserve">Имеет два положения: открыта, закрыта. </w:t>
            </w:r>
          </w:p>
          <w:p w14:paraId="530419F8" w14:textId="77777777" w:rsidR="00943200" w:rsidRPr="00772356" w:rsidRDefault="00943200" w:rsidP="00943200">
            <w:pPr>
              <w:rPr>
                <w:lang w:val="en-US"/>
              </w:rPr>
            </w:pPr>
            <w:r w:rsidRPr="00665E5C">
              <w:t xml:space="preserve">Управляется </w:t>
            </w:r>
            <w:r>
              <w:t>автоматически</w:t>
            </w:r>
          </w:p>
        </w:tc>
      </w:tr>
      <w:tr w:rsidR="00943200" w:rsidRPr="00665E5C" w14:paraId="268A65B2" w14:textId="77777777" w:rsidTr="009E19A6">
        <w:tc>
          <w:tcPr>
            <w:tcW w:w="1951" w:type="dxa"/>
            <w:shd w:val="clear" w:color="auto" w:fill="auto"/>
          </w:tcPr>
          <w:p w14:paraId="43D3A1FF" w14:textId="77777777" w:rsidR="00943200" w:rsidRPr="00665E5C" w:rsidRDefault="00943200" w:rsidP="00943200">
            <w:r w:rsidRPr="00665E5C">
              <w:t>Задвижка 2</w:t>
            </w:r>
          </w:p>
        </w:tc>
        <w:tc>
          <w:tcPr>
            <w:tcW w:w="3686" w:type="dxa"/>
            <w:shd w:val="clear" w:color="auto" w:fill="auto"/>
          </w:tcPr>
          <w:p w14:paraId="28FA95DF" w14:textId="77777777" w:rsidR="00943200" w:rsidRPr="00665E5C" w:rsidRDefault="00943200" w:rsidP="00943200">
            <w:r w:rsidRPr="00665E5C">
              <w:t>Служит для слива жидкости из бака</w:t>
            </w:r>
          </w:p>
        </w:tc>
        <w:tc>
          <w:tcPr>
            <w:tcW w:w="4217" w:type="dxa"/>
            <w:shd w:val="clear" w:color="auto" w:fill="auto"/>
          </w:tcPr>
          <w:p w14:paraId="30544482" w14:textId="77777777" w:rsidR="00943200" w:rsidRPr="00665E5C" w:rsidRDefault="00943200" w:rsidP="00943200">
            <w:r w:rsidRPr="00665E5C">
              <w:t xml:space="preserve">Имеет два положения: открыта, закрыта. </w:t>
            </w:r>
          </w:p>
          <w:p w14:paraId="2BD5076B" w14:textId="77777777" w:rsidR="00943200" w:rsidRPr="00665E5C" w:rsidRDefault="00943200" w:rsidP="00943200">
            <w:r>
              <w:t>Управляется автоматически</w:t>
            </w:r>
          </w:p>
        </w:tc>
      </w:tr>
      <w:tr w:rsidR="00943200" w:rsidRPr="00665E5C" w14:paraId="260215CE" w14:textId="77777777" w:rsidTr="009E19A6">
        <w:tc>
          <w:tcPr>
            <w:tcW w:w="1951" w:type="dxa"/>
            <w:shd w:val="clear" w:color="auto" w:fill="auto"/>
          </w:tcPr>
          <w:p w14:paraId="266C1EA1" w14:textId="77777777" w:rsidR="00943200" w:rsidRPr="00665E5C" w:rsidRDefault="00943200" w:rsidP="00943200">
            <w:r w:rsidRPr="00665E5C">
              <w:t>Датчик уровня</w:t>
            </w:r>
          </w:p>
        </w:tc>
        <w:tc>
          <w:tcPr>
            <w:tcW w:w="3686" w:type="dxa"/>
            <w:shd w:val="clear" w:color="auto" w:fill="auto"/>
          </w:tcPr>
          <w:p w14:paraId="1CDFCC79" w14:textId="77777777" w:rsidR="00943200" w:rsidRPr="00665E5C" w:rsidRDefault="00943200" w:rsidP="00943200">
            <w:r w:rsidRPr="00665E5C">
              <w:t>Служит для процентного измерения уровня жидкости.</w:t>
            </w:r>
          </w:p>
        </w:tc>
        <w:tc>
          <w:tcPr>
            <w:tcW w:w="4217" w:type="dxa"/>
            <w:shd w:val="clear" w:color="auto" w:fill="auto"/>
          </w:tcPr>
          <w:p w14:paraId="50B40A75" w14:textId="77777777" w:rsidR="00943200" w:rsidRPr="00665E5C" w:rsidRDefault="00943200" w:rsidP="00943200"/>
        </w:tc>
      </w:tr>
      <w:tr w:rsidR="00943200" w:rsidRPr="00665E5C" w14:paraId="771D4797" w14:textId="77777777" w:rsidTr="009E19A6">
        <w:tc>
          <w:tcPr>
            <w:tcW w:w="1951" w:type="dxa"/>
            <w:shd w:val="clear" w:color="auto" w:fill="auto"/>
          </w:tcPr>
          <w:p w14:paraId="390B3782" w14:textId="77777777" w:rsidR="00943200" w:rsidRPr="00665E5C" w:rsidRDefault="00943200" w:rsidP="00943200">
            <w:r w:rsidRPr="00665E5C">
              <w:t>Датчик уровня дискретный</w:t>
            </w:r>
          </w:p>
        </w:tc>
        <w:tc>
          <w:tcPr>
            <w:tcW w:w="3686" w:type="dxa"/>
            <w:shd w:val="clear" w:color="auto" w:fill="auto"/>
          </w:tcPr>
          <w:p w14:paraId="7E5D4E7D" w14:textId="4C73F3E4" w:rsidR="00943200" w:rsidRPr="00665E5C" w:rsidRDefault="00943200" w:rsidP="00943200">
            <w:r w:rsidRPr="00665E5C">
              <w:t>Служит для сигнализации о перепо</w:t>
            </w:r>
            <w:r w:rsidR="007A0FEC">
              <w:t>л</w:t>
            </w:r>
            <w:r w:rsidRPr="00665E5C">
              <w:t>нении</w:t>
            </w:r>
          </w:p>
        </w:tc>
        <w:tc>
          <w:tcPr>
            <w:tcW w:w="4217" w:type="dxa"/>
            <w:shd w:val="clear" w:color="auto" w:fill="auto"/>
          </w:tcPr>
          <w:p w14:paraId="5C991090" w14:textId="77777777" w:rsidR="00943200" w:rsidRPr="00665E5C" w:rsidRDefault="00943200" w:rsidP="00943200"/>
        </w:tc>
      </w:tr>
    </w:tbl>
    <w:p w14:paraId="5F128C57" w14:textId="17605C01" w:rsidR="00943200" w:rsidRDefault="00943200" w:rsidP="00943200">
      <w:pPr>
        <w:jc w:val="left"/>
      </w:pPr>
    </w:p>
    <w:p w14:paraId="66B65499" w14:textId="7BD8614C" w:rsidR="007A0FEC" w:rsidRDefault="007A0FEC" w:rsidP="00943200">
      <w:pPr>
        <w:jc w:val="left"/>
      </w:pPr>
    </w:p>
    <w:p w14:paraId="37199A25" w14:textId="6C3B48E4" w:rsidR="007A0FEC" w:rsidRDefault="007A0FEC" w:rsidP="00943200">
      <w:pPr>
        <w:jc w:val="left"/>
      </w:pPr>
    </w:p>
    <w:p w14:paraId="39684FA9" w14:textId="71C4D18B" w:rsidR="007A0FEC" w:rsidRDefault="007A0FEC" w:rsidP="00943200">
      <w:pPr>
        <w:jc w:val="left"/>
      </w:pPr>
    </w:p>
    <w:p w14:paraId="26A7C8D2" w14:textId="0DCFD591" w:rsidR="007A0FEC" w:rsidRDefault="007A0FEC" w:rsidP="00943200">
      <w:pPr>
        <w:jc w:val="left"/>
      </w:pPr>
    </w:p>
    <w:p w14:paraId="7940D4C5" w14:textId="336BA7DF" w:rsidR="007A0FEC" w:rsidRDefault="007A0FEC" w:rsidP="007A0FEC">
      <w:pPr>
        <w:pStyle w:val="1"/>
      </w:pPr>
      <w:bookmarkStart w:id="3" w:name="_Toc184468356"/>
      <w:r>
        <w:lastRenderedPageBreak/>
        <w:t>4. Требования</w:t>
      </w:r>
      <w:bookmarkEnd w:id="3"/>
    </w:p>
    <w:p w14:paraId="4413EC8E" w14:textId="258BEF07" w:rsidR="007A0FEC" w:rsidRDefault="007A0FEC" w:rsidP="007A0FEC">
      <w:pPr>
        <w:pStyle w:val="1"/>
      </w:pPr>
      <w:bookmarkStart w:id="4" w:name="_Toc184468357"/>
      <w:r>
        <w:t>4.1 Структура системы</w:t>
      </w:r>
      <w:bookmarkEnd w:id="4"/>
    </w:p>
    <w:p w14:paraId="0BE05F2A" w14:textId="77777777" w:rsidR="007A0FEC" w:rsidRDefault="007A0FEC" w:rsidP="007A0FEC">
      <w:r>
        <w:t>Система должна быть построена как распределенная трехуровневая система.</w:t>
      </w:r>
    </w:p>
    <w:p w14:paraId="39AF8A20" w14:textId="77777777" w:rsidR="007A0FEC" w:rsidRDefault="007A0FEC" w:rsidP="007A0FEC">
      <w:r>
        <w:t>Первый (нижний) уровень представляет собой датчики и исполнительные механизмы, расположенные непосредственно объекте автоматизации.</w:t>
      </w:r>
    </w:p>
    <w:p w14:paraId="1E52CC7D" w14:textId="77777777" w:rsidR="007A0FEC" w:rsidRDefault="007A0FEC" w:rsidP="007A0FEC">
      <w:pPr>
        <w:rPr>
          <w:rFonts w:cs="Verdana"/>
        </w:rPr>
      </w:pPr>
      <w:r>
        <w:t xml:space="preserve">Средний уровень системы представляет собой технические средства сбора </w:t>
      </w:r>
      <w:r w:rsidRPr="005140A8">
        <w:t>первичной обработки</w:t>
      </w:r>
      <w:r>
        <w:t xml:space="preserve">. </w:t>
      </w:r>
    </w:p>
    <w:p w14:paraId="697B893C" w14:textId="08AC03FF" w:rsidR="007A0FEC" w:rsidRDefault="007A0FEC" w:rsidP="007A0FEC">
      <w:pPr>
        <w:rPr>
          <w:rFonts w:cs="Verdana"/>
        </w:rPr>
      </w:pPr>
      <w:r>
        <w:rPr>
          <w:rFonts w:cs="Verdana"/>
        </w:rPr>
        <w:t>Верхний уровень включает в себя сервер (АРМ) с функциями сбора данных, архивирования и визуализации.</w:t>
      </w:r>
    </w:p>
    <w:p w14:paraId="4A21F234" w14:textId="41CDA12D" w:rsidR="007A0FEC" w:rsidRDefault="007A0FEC" w:rsidP="007A0FEC">
      <w:pPr>
        <w:pStyle w:val="1"/>
      </w:pPr>
      <w:bookmarkStart w:id="5" w:name="_Toc184468358"/>
      <w:r>
        <w:t>4.2 Технические средства</w:t>
      </w:r>
      <w:bookmarkEnd w:id="5"/>
    </w:p>
    <w:p w14:paraId="4EC13435" w14:textId="05E4A946" w:rsidR="007A0FEC" w:rsidRDefault="007A0FEC" w:rsidP="007A0FEC">
      <w:r w:rsidRPr="00AA7DEB">
        <w:t>Технические средства</w:t>
      </w:r>
      <w:r>
        <w:t xml:space="preserve">, размещаемые непосредственно в производственных помещениях, </w:t>
      </w:r>
      <w:r w:rsidRPr="00AA7DEB">
        <w:t>должны быть выполнены в промышленном исполнении, предназначенном для непрерывного функционирования в помещениях с повышенной опасностью</w:t>
      </w:r>
      <w:r>
        <w:t>. Срок службы применяемых технических средств должен составлять не менее 10 лет.</w:t>
      </w:r>
    </w:p>
    <w:p w14:paraId="64FCBBC1" w14:textId="77777777" w:rsidR="007A0FEC" w:rsidRDefault="007A0FEC" w:rsidP="007A0FEC">
      <w:r w:rsidRPr="00623583">
        <w:t xml:space="preserve">Используемые </w:t>
      </w:r>
      <w:r>
        <w:t xml:space="preserve">в системе </w:t>
      </w:r>
      <w:r w:rsidRPr="00623583">
        <w:t xml:space="preserve">датчики и измерительные устройства должны быть зарегистрированы в Государственном реестре средств измерений. </w:t>
      </w:r>
    </w:p>
    <w:p w14:paraId="4E3F12AE" w14:textId="64914A27" w:rsidR="00C957CE" w:rsidRPr="00623583" w:rsidRDefault="007A0FEC" w:rsidP="007A0FEC">
      <w:r>
        <w:t>Измерительное оборудование должно иметь унифицированные выходные сигналы тока и напряжения или импульсные счетные выходы.</w:t>
      </w:r>
    </w:p>
    <w:p w14:paraId="08AD05C1" w14:textId="12664C48" w:rsidR="007A0FEC" w:rsidRDefault="007A0FEC" w:rsidP="007A0FEC">
      <w:pPr>
        <w:pStyle w:val="1"/>
      </w:pPr>
      <w:bookmarkStart w:id="6" w:name="_Toc184468359"/>
      <w:r>
        <w:t>4.3 Функции</w:t>
      </w:r>
      <w:bookmarkEnd w:id="6"/>
    </w:p>
    <w:p w14:paraId="1D35CFA2" w14:textId="77777777" w:rsidR="00DD0EE2" w:rsidRDefault="00DD0EE2" w:rsidP="00DD0EE2">
      <w:r>
        <w:t>Автоматизированная система должна обеспечить:</w:t>
      </w:r>
    </w:p>
    <w:p w14:paraId="79892BC3" w14:textId="6AA0799F" w:rsidR="007A0FEC" w:rsidRPr="007A0FEC" w:rsidRDefault="00DD0EE2" w:rsidP="00DD0EE2">
      <w:pPr>
        <w:pStyle w:val="a3"/>
        <w:numPr>
          <w:ilvl w:val="0"/>
          <w:numId w:val="29"/>
        </w:numPr>
      </w:pPr>
      <w:r>
        <w:t>измерение и контроль состояния параметров уровня</w:t>
      </w:r>
    </w:p>
    <w:p w14:paraId="045D9DD0" w14:textId="41F57FBF" w:rsidR="007A0FEC" w:rsidRDefault="00CA62DC" w:rsidP="007A0FEC">
      <w:r>
        <w:t>Благодаря визуализации можно отслеживать количество жидкости в баке (Рисунок 1). Помимо визуализации, можно отслеживать уровень заполнения в части «Дерево объектов» (Рисунок 2):</w:t>
      </w:r>
    </w:p>
    <w:p w14:paraId="72D28597" w14:textId="6732D525" w:rsidR="00CA62DC" w:rsidRDefault="00CA62DC" w:rsidP="00CA62DC">
      <w:pPr>
        <w:jc w:val="center"/>
      </w:pPr>
      <w:r w:rsidRPr="00CA62DC">
        <w:rPr>
          <w:noProof/>
          <w:lang w:eastAsia="ru-RU"/>
        </w:rPr>
        <w:drawing>
          <wp:inline distT="0" distB="0" distL="0" distR="0" wp14:anchorId="75F408D0" wp14:editId="1664ECED">
            <wp:extent cx="2609850" cy="16855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645" cy="17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D87D" w14:textId="3AD56958" w:rsidR="00CA62DC" w:rsidRDefault="00CA62DC" w:rsidP="00CA62DC">
      <w:pPr>
        <w:jc w:val="center"/>
      </w:pPr>
      <w:r>
        <w:t xml:space="preserve">Рисунок 1 – Отслеживание уровня </w:t>
      </w:r>
      <w:r w:rsidR="00C957CE">
        <w:t xml:space="preserve">жидкости </w:t>
      </w:r>
      <w:r>
        <w:t>на визуализации</w:t>
      </w:r>
    </w:p>
    <w:p w14:paraId="748319E4" w14:textId="58D2A178" w:rsidR="00CA62DC" w:rsidRDefault="00C957CE" w:rsidP="00CA62DC">
      <w:pPr>
        <w:jc w:val="center"/>
      </w:pPr>
      <w:r w:rsidRPr="00C957CE">
        <w:rPr>
          <w:noProof/>
          <w:lang w:eastAsia="ru-RU"/>
        </w:rPr>
        <w:lastRenderedPageBreak/>
        <w:drawing>
          <wp:inline distT="0" distB="0" distL="0" distR="0" wp14:anchorId="034ADB66" wp14:editId="151EC36D">
            <wp:extent cx="3263810" cy="2009775"/>
            <wp:effectExtent l="0" t="0" r="0" b="0"/>
            <wp:docPr id="1855106767" name="Рисунок 1855106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444" cy="201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60AC" w14:textId="6BBFF6A0" w:rsidR="00C957CE" w:rsidRDefault="00C957CE" w:rsidP="00CA62DC">
      <w:pPr>
        <w:jc w:val="center"/>
      </w:pPr>
      <w:r>
        <w:t>Рисунок 2 – Отслеживание уровня жидкости в части «Дерево объектов»</w:t>
      </w:r>
    </w:p>
    <w:p w14:paraId="1737BE6C" w14:textId="183EBB66" w:rsidR="00C957CE" w:rsidRDefault="00C957CE" w:rsidP="00C957CE">
      <w:pPr>
        <w:pStyle w:val="a3"/>
        <w:numPr>
          <w:ilvl w:val="0"/>
          <w:numId w:val="29"/>
        </w:numPr>
      </w:pPr>
      <w:r>
        <w:t>Контроль состояния задвижек</w:t>
      </w:r>
    </w:p>
    <w:p w14:paraId="39A7FE7D" w14:textId="4E334C9E" w:rsidR="00C957CE" w:rsidRDefault="00C957CE" w:rsidP="00C957CE">
      <w:r>
        <w:t>Аналогично можно отслеживать состояние задвижек либо на визуализации (открыта – зеленый цвет, закрыта – серый цвет), что показано на Рисунке 3, либо же в части «Дерево объектов» (Рисунок 4).</w:t>
      </w:r>
    </w:p>
    <w:p w14:paraId="210F32E6" w14:textId="2B7CDA8D" w:rsidR="00C957CE" w:rsidRDefault="00C957CE" w:rsidP="00C957CE">
      <w:pPr>
        <w:jc w:val="center"/>
      </w:pPr>
      <w:r w:rsidRPr="00CA62DC">
        <w:rPr>
          <w:noProof/>
          <w:lang w:eastAsia="ru-RU"/>
        </w:rPr>
        <w:drawing>
          <wp:inline distT="0" distB="0" distL="0" distR="0" wp14:anchorId="06BD5805" wp14:editId="28E67AF4">
            <wp:extent cx="2609850" cy="1685592"/>
            <wp:effectExtent l="0" t="0" r="0" b="0"/>
            <wp:docPr id="1855106768" name="Рисунок 185510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645" cy="17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1CCD" w14:textId="16B1A1AC" w:rsidR="00C957CE" w:rsidRDefault="00C957CE" w:rsidP="00C957CE">
      <w:pPr>
        <w:jc w:val="center"/>
      </w:pPr>
      <w:r>
        <w:t>Рисунок 3 – Отслеживание состояния задвижек на визуализации</w:t>
      </w:r>
    </w:p>
    <w:p w14:paraId="3794099E" w14:textId="671E4074" w:rsidR="00C957CE" w:rsidRDefault="00C957CE" w:rsidP="00C957C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B899B4" wp14:editId="7411BA20">
            <wp:extent cx="2391269" cy="2981325"/>
            <wp:effectExtent l="0" t="0" r="9525" b="0"/>
            <wp:docPr id="1855106769" name="Рисунок 185510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56" cy="299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9276" w14:textId="07E36923" w:rsidR="00C957CE" w:rsidRDefault="00C957CE" w:rsidP="00C957CE">
      <w:pPr>
        <w:jc w:val="center"/>
      </w:pPr>
      <w:r>
        <w:t>Рисунок 4 – Отслеживание состояния задвижек в части «Дерево объектов»</w:t>
      </w:r>
    </w:p>
    <w:p w14:paraId="3A452115" w14:textId="05367A69" w:rsidR="00C957CE" w:rsidRDefault="00C957CE" w:rsidP="00C957CE">
      <w:pPr>
        <w:pStyle w:val="a3"/>
        <w:numPr>
          <w:ilvl w:val="0"/>
          <w:numId w:val="29"/>
        </w:numPr>
      </w:pPr>
      <w:r>
        <w:lastRenderedPageBreak/>
        <w:t>Сбор значений</w:t>
      </w:r>
    </w:p>
    <w:p w14:paraId="583A3DE5" w14:textId="77777777" w:rsidR="002F5EBA" w:rsidRDefault="00C957CE" w:rsidP="00C957CE">
      <w:r>
        <w:t>Все необходимые значения отображаются как на визуализации</w:t>
      </w:r>
      <w:r w:rsidR="002F5EBA">
        <w:t xml:space="preserve"> (Рисунок 8)</w:t>
      </w:r>
      <w:r>
        <w:t>, так и в части «Дерево объектов»</w:t>
      </w:r>
      <w:r w:rsidR="002F5EBA">
        <w:t xml:space="preserve"> (Рисунок 9)</w:t>
      </w:r>
      <w:r>
        <w:t>.</w:t>
      </w:r>
      <w:r w:rsidR="002F5EBA">
        <w:t xml:space="preserve"> Помимо того же количества жидкости в баке, отображаются и значения состояний ошибок, состояние «Аварии».</w:t>
      </w:r>
    </w:p>
    <w:p w14:paraId="00156942" w14:textId="5DA4AB2E" w:rsidR="00612763" w:rsidRDefault="002F5EBA" w:rsidP="002F5EBA">
      <w:pPr>
        <w:jc w:val="center"/>
      </w:pPr>
      <w:r w:rsidRPr="002F5EBA">
        <w:rPr>
          <w:noProof/>
          <w:lang w:eastAsia="ru-RU"/>
        </w:rPr>
        <w:drawing>
          <wp:inline distT="0" distB="0" distL="0" distR="0" wp14:anchorId="60829A11" wp14:editId="7A2AF1F8">
            <wp:extent cx="4229100" cy="1817191"/>
            <wp:effectExtent l="0" t="0" r="0" b="0"/>
            <wp:docPr id="1855106771" name="Рисунок 185510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419" cy="18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EEC5" w14:textId="2C3DEAA0" w:rsidR="002F5EBA" w:rsidRDefault="002F5EBA" w:rsidP="002F5EBA">
      <w:pPr>
        <w:jc w:val="center"/>
      </w:pPr>
      <w:r>
        <w:t>Рисунок 8 – Сбор значений на визуализации</w:t>
      </w:r>
    </w:p>
    <w:p w14:paraId="5E5EBC7D" w14:textId="5CA8EE16" w:rsidR="002F5EBA" w:rsidRDefault="002F5EBA" w:rsidP="002F5EBA">
      <w:pPr>
        <w:jc w:val="center"/>
      </w:pPr>
      <w:r w:rsidRPr="002F5EBA">
        <w:rPr>
          <w:noProof/>
          <w:lang w:eastAsia="ru-RU"/>
        </w:rPr>
        <w:drawing>
          <wp:inline distT="0" distB="0" distL="0" distR="0" wp14:anchorId="577E5503" wp14:editId="060082DC">
            <wp:extent cx="2905125" cy="3669632"/>
            <wp:effectExtent l="0" t="0" r="0" b="7620"/>
            <wp:docPr id="1855106772" name="Рисунок 1855106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806" cy="36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CB9" w14:textId="40D57EA5" w:rsidR="002F5EBA" w:rsidRDefault="002F5EBA" w:rsidP="002F5EBA">
      <w:pPr>
        <w:jc w:val="center"/>
      </w:pPr>
      <w:r>
        <w:t>Рисунок 9 – Сбор значений в части «Дерево объектов»</w:t>
      </w:r>
    </w:p>
    <w:p w14:paraId="59684B9E" w14:textId="1129D7C6" w:rsidR="002F5EBA" w:rsidRDefault="002F5EBA" w:rsidP="002F5EBA"/>
    <w:p w14:paraId="0D478593" w14:textId="0BDC0630" w:rsidR="002F5EBA" w:rsidRDefault="002F5EBA" w:rsidP="002F5EBA"/>
    <w:p w14:paraId="12E6123E" w14:textId="1F568DD9" w:rsidR="002F5EBA" w:rsidRDefault="002F5EBA" w:rsidP="002F5EBA"/>
    <w:p w14:paraId="265E536B" w14:textId="0BB2F57C" w:rsidR="002F5EBA" w:rsidRDefault="002F5EBA" w:rsidP="002F5EBA"/>
    <w:p w14:paraId="6B803FB4" w14:textId="2C5093B2" w:rsidR="002F5EBA" w:rsidRDefault="002F5EBA" w:rsidP="002F5EBA">
      <w:pPr>
        <w:pStyle w:val="a3"/>
        <w:numPr>
          <w:ilvl w:val="0"/>
          <w:numId w:val="29"/>
        </w:numPr>
      </w:pPr>
      <w:r>
        <w:lastRenderedPageBreak/>
        <w:t>Контроль достоверности входной информации</w:t>
      </w:r>
    </w:p>
    <w:p w14:paraId="2A3EF06D" w14:textId="08ACCDFC" w:rsidR="002F5EBA" w:rsidRDefault="002F5EBA" w:rsidP="002F5EBA">
      <w:r>
        <w:t xml:space="preserve">Так как информация на АРМ для операторов приходит с серверов о состояниях, о подключениях и т.д., то целесообразно будет производить контроль достоверности информации </w:t>
      </w:r>
      <w:r w:rsidR="00F17B78">
        <w:t>в части «Дерево системы» (рисунок 10). В данном разделе можно узнать значения, дату и время изменения состояния.</w:t>
      </w:r>
    </w:p>
    <w:p w14:paraId="6866E994" w14:textId="7DBA44B1" w:rsidR="00F17B78" w:rsidRDefault="00A71508" w:rsidP="00F17B78">
      <w:pPr>
        <w:jc w:val="center"/>
      </w:pPr>
      <w:r>
        <w:rPr>
          <w:noProof/>
        </w:rPr>
        <w:drawing>
          <wp:inline distT="0" distB="0" distL="0" distR="0" wp14:anchorId="6DEA437E" wp14:editId="4F2C2917">
            <wp:extent cx="4286250" cy="4935946"/>
            <wp:effectExtent l="0" t="0" r="0" b="0"/>
            <wp:docPr id="1855106770" name="Рисунок 185510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661" cy="49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68FD" w14:textId="6D9B5561" w:rsidR="00F17B78" w:rsidRDefault="00F17B78" w:rsidP="00F17B78">
      <w:pPr>
        <w:jc w:val="center"/>
      </w:pPr>
      <w:r>
        <w:t>Рисунок 10 – Часть «Дерево системы»</w:t>
      </w:r>
    </w:p>
    <w:p w14:paraId="7B275F20" w14:textId="4BC1A34C" w:rsidR="00F17B78" w:rsidRDefault="00F17B78" w:rsidP="00F17B78">
      <w:r>
        <w:t>Более подробно параметры расписаны в таблице 2:</w:t>
      </w:r>
    </w:p>
    <w:p w14:paraId="4FAAC40B" w14:textId="30558C06" w:rsidR="00F17B78" w:rsidRDefault="00F17B78" w:rsidP="00F17B78">
      <w:pPr>
        <w:jc w:val="right"/>
      </w:pPr>
      <w:r>
        <w:t>Таблица 2. Список параметров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678"/>
      </w:tblGrid>
      <w:tr w:rsidR="00F17B78" w:rsidRPr="00A21851" w14:paraId="5BD54348" w14:textId="77777777" w:rsidTr="00F17B78">
        <w:trPr>
          <w:trHeight w:val="26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F522B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Имя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FA3A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Описание</w:t>
            </w:r>
          </w:p>
        </w:tc>
      </w:tr>
      <w:tr w:rsidR="00F17B78" w:rsidRPr="00A21851" w14:paraId="23C23680" w14:textId="77777777" w:rsidTr="00F17B78">
        <w:trPr>
          <w:trHeight w:val="5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EC9B7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LE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CB7C0" w14:textId="77777777" w:rsidR="00F17B78" w:rsidRPr="00A21851" w:rsidRDefault="00F17B78" w:rsidP="00F17B78">
            <w:pPr>
              <w:tabs>
                <w:tab w:val="left" w:pos="2145"/>
              </w:tabs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Значение датчика уровня аналогового. Диапазон от 0 до 100 %</w:t>
            </w:r>
          </w:p>
        </w:tc>
      </w:tr>
      <w:tr w:rsidR="00F17B78" w:rsidRPr="00A21851" w14:paraId="178E4E1B" w14:textId="77777777" w:rsidTr="00F17B78">
        <w:trPr>
          <w:trHeight w:val="5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1A463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lastRenderedPageBreak/>
              <w:t>LSA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0A106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Значение датчика уровня дискретного.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– аварийная ситуация. Верхняя граница уровня нарушена.</w:t>
            </w:r>
          </w:p>
        </w:tc>
      </w:tr>
      <w:tr w:rsidR="00F17B78" w:rsidRPr="00A21851" w14:paraId="1BAD431E" w14:textId="77777777" w:rsidTr="00F17B78">
        <w:trPr>
          <w:trHeight w:val="5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71D14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id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D2CD2" w14:textId="26178289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Фамилия оператора</w:t>
            </w:r>
          </w:p>
        </w:tc>
      </w:tr>
      <w:tr w:rsidR="00F17B78" w:rsidRPr="00A21851" w14:paraId="1184B366" w14:textId="77777777" w:rsidTr="00F17B78">
        <w:trPr>
          <w:trHeight w:val="50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48CAB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Группы Valve 1 - Valve 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A7C70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Параметры для работы с Задвижками. Группа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Valve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1 – задвижка, отвечающая за налив. Группа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Valve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2 – задвижка, отвечающая за слив.</w:t>
            </w:r>
          </w:p>
        </w:tc>
      </w:tr>
      <w:tr w:rsidR="00F17B78" w:rsidRPr="00A21851" w14:paraId="3B15CAE6" w14:textId="77777777" w:rsidTr="00F17B78">
        <w:trPr>
          <w:trHeight w:val="74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31A4F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State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3796A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Состояние задвижки.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– открыта.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FALSE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- закрыта</w:t>
            </w:r>
          </w:p>
        </w:tc>
      </w:tr>
      <w:tr w:rsidR="00F17B78" w:rsidRPr="00A21851" w14:paraId="1B43C830" w14:textId="77777777" w:rsidTr="00F17B78">
        <w:trPr>
          <w:trHeight w:val="740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5A8E7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>Control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90F7C" w14:textId="77777777" w:rsidR="00F17B78" w:rsidRPr="00A21851" w:rsidRDefault="00F17B78" w:rsidP="00F17B78">
            <w:pPr>
              <w:spacing w:after="0" w:line="360" w:lineRule="auto"/>
              <w:ind w:firstLine="3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Управление задвижкой.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TRUE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– открыть. </w:t>
            </w:r>
            <w:r w:rsidRPr="00A21851">
              <w:rPr>
                <w:rFonts w:eastAsia="Times New Roman" w:cs="Times New Roman"/>
                <w:szCs w:val="28"/>
                <w:lang w:val="en-US" w:eastAsia="ru-RU"/>
              </w:rPr>
              <w:t>FALSE</w:t>
            </w:r>
            <w:r w:rsidRPr="00A21851">
              <w:rPr>
                <w:rFonts w:eastAsia="Times New Roman" w:cs="Times New Roman"/>
                <w:szCs w:val="28"/>
                <w:lang w:eastAsia="ru-RU"/>
              </w:rPr>
              <w:t xml:space="preserve"> - закрыть</w:t>
            </w:r>
          </w:p>
        </w:tc>
      </w:tr>
    </w:tbl>
    <w:p w14:paraId="25B23F33" w14:textId="77777777" w:rsidR="002F5EBA" w:rsidRDefault="002F5EBA" w:rsidP="00F17B78">
      <w:pPr>
        <w:jc w:val="center"/>
      </w:pPr>
    </w:p>
    <w:p w14:paraId="78DFA25A" w14:textId="5406D198" w:rsidR="00C957CE" w:rsidRDefault="00F17B78" w:rsidP="00F17B78">
      <w:pPr>
        <w:pStyle w:val="a3"/>
        <w:numPr>
          <w:ilvl w:val="0"/>
          <w:numId w:val="29"/>
        </w:numPr>
      </w:pPr>
      <w:r>
        <w:t>Оперативное отображение значений параметров для обслуживающего персонала</w:t>
      </w:r>
    </w:p>
    <w:p w14:paraId="24A389B7" w14:textId="5A55DF30" w:rsidR="00F17B78" w:rsidRDefault="00F17B78" w:rsidP="00F17B78">
      <w:r>
        <w:t>Аналогично значений параметров можно узнать в частях «Дерево системы» и «Дерево объектов», вся актуальная информация, непосредственно, отображается в этих частях.</w:t>
      </w:r>
    </w:p>
    <w:p w14:paraId="2B600A02" w14:textId="4C20B0C2" w:rsidR="00F17B78" w:rsidRPr="00C957CE" w:rsidRDefault="00F17B78" w:rsidP="00F17B78">
      <w:pPr>
        <w:pStyle w:val="a3"/>
        <w:numPr>
          <w:ilvl w:val="0"/>
          <w:numId w:val="29"/>
        </w:numPr>
      </w:pPr>
      <w:r>
        <w:t>Архивацию данных контролируемых параметров</w:t>
      </w:r>
    </w:p>
    <w:p w14:paraId="1BC868DA" w14:textId="3760573F" w:rsidR="00F17B78" w:rsidRDefault="00FA588C" w:rsidP="00F17B78">
      <w:r>
        <w:t xml:space="preserve">Хранение архивов содержится во встроенной БД </w:t>
      </w:r>
      <w:r>
        <w:rPr>
          <w:lang w:val="en-US"/>
        </w:rPr>
        <w:t>SQLITE</w:t>
      </w:r>
      <w:r>
        <w:t>. В дереве системы находится папка «Архивы</w:t>
      </w:r>
      <w:r w:rsidRPr="004E631B">
        <w:t>»</w:t>
      </w:r>
      <w:r>
        <w:t>, в которой находится вся необходимая информация (Рисунок 11).</w:t>
      </w:r>
    </w:p>
    <w:p w14:paraId="05FFD492" w14:textId="25B466A1" w:rsidR="00FA588C" w:rsidRDefault="00FA588C" w:rsidP="00FA588C">
      <w:pPr>
        <w:jc w:val="center"/>
      </w:pPr>
      <w:r w:rsidRPr="00FA588C">
        <w:rPr>
          <w:noProof/>
          <w:lang w:eastAsia="ru-RU"/>
        </w:rPr>
        <w:drawing>
          <wp:inline distT="0" distB="0" distL="0" distR="0" wp14:anchorId="77268A25" wp14:editId="1C8E99F1">
            <wp:extent cx="2838450" cy="1647825"/>
            <wp:effectExtent l="0" t="0" r="0" b="9525"/>
            <wp:docPr id="1855106774" name="Рисунок 1855106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EB2F" w14:textId="4AAAAA92" w:rsidR="00FA588C" w:rsidRDefault="00FA588C" w:rsidP="00FA588C">
      <w:pPr>
        <w:jc w:val="center"/>
      </w:pPr>
      <w:r>
        <w:lastRenderedPageBreak/>
        <w:t>Рисунок 11 – Архивация данных</w:t>
      </w:r>
    </w:p>
    <w:p w14:paraId="105E6F18" w14:textId="11D8AD36" w:rsidR="00FA588C" w:rsidRDefault="00FA588C" w:rsidP="00FA588C">
      <w:pPr>
        <w:jc w:val="center"/>
      </w:pPr>
    </w:p>
    <w:p w14:paraId="40799AA7" w14:textId="142ECEB0" w:rsidR="00FA588C" w:rsidRDefault="00FA588C" w:rsidP="00FA588C">
      <w:pPr>
        <w:jc w:val="center"/>
      </w:pPr>
    </w:p>
    <w:p w14:paraId="62BBFD7E" w14:textId="60F8B685" w:rsidR="00FA588C" w:rsidRDefault="00FA588C" w:rsidP="00FA588C">
      <w:pPr>
        <w:jc w:val="center"/>
      </w:pPr>
    </w:p>
    <w:p w14:paraId="1948FB21" w14:textId="1FD6EF11" w:rsidR="00FA588C" w:rsidRDefault="00FA588C" w:rsidP="00FA588C">
      <w:pPr>
        <w:jc w:val="center"/>
      </w:pPr>
    </w:p>
    <w:p w14:paraId="4D60C517" w14:textId="0150B2BF" w:rsidR="00FA588C" w:rsidRDefault="00FA588C" w:rsidP="00FA588C">
      <w:pPr>
        <w:pStyle w:val="a3"/>
        <w:numPr>
          <w:ilvl w:val="0"/>
          <w:numId w:val="29"/>
        </w:numPr>
      </w:pPr>
      <w:r>
        <w:t>представление (визуализацию) информации о текущих значениях параметров на мониторах АРМ инженерно-технического персонала</w:t>
      </w:r>
    </w:p>
    <w:p w14:paraId="0FE60149" w14:textId="7F75E4A4" w:rsidR="00FA588C" w:rsidRDefault="00FA588C" w:rsidP="00FA588C">
      <w:r>
        <w:t>В нашей визуализации можно отслеживать следующую информацию:</w:t>
      </w:r>
    </w:p>
    <w:p w14:paraId="68D15C50" w14:textId="369F326E" w:rsidR="00FA588C" w:rsidRDefault="00FA588C" w:rsidP="00FA588C">
      <w:r>
        <w:t>1. Отслеживание уровня жидкости в баке</w:t>
      </w:r>
      <w:r w:rsidRPr="00FA588C">
        <w:t>;</w:t>
      </w:r>
    </w:p>
    <w:p w14:paraId="145E692D" w14:textId="5DC88FB7" w:rsidR="00FA588C" w:rsidRDefault="00FA588C" w:rsidP="00FA588C">
      <w:r>
        <w:t>2. Отслеживание состояния задвижек</w:t>
      </w:r>
      <w:r w:rsidRPr="00A71508">
        <w:t>;</w:t>
      </w:r>
    </w:p>
    <w:p w14:paraId="1A5EC78B" w14:textId="77777777" w:rsidR="00FA588C" w:rsidRDefault="00FA588C" w:rsidP="00FA588C">
      <w:r>
        <w:t>3. В окне управления задвижек можно отслеживать, когда была поданы команды «Открыть» или «Закрыть», состояние срабатывания после подачи команды</w:t>
      </w:r>
      <w:r w:rsidRPr="00FA588C">
        <w:t>;</w:t>
      </w:r>
    </w:p>
    <w:p w14:paraId="11C947C9" w14:textId="77777777" w:rsidR="00FA588C" w:rsidRDefault="00FA588C" w:rsidP="00FA588C">
      <w:r>
        <w:t>4. Состояние аварии.</w:t>
      </w:r>
    </w:p>
    <w:p w14:paraId="723E50EB" w14:textId="54C4F316" w:rsidR="00FA588C" w:rsidRPr="00FA588C" w:rsidRDefault="00FA588C" w:rsidP="00FA588C">
      <w:r>
        <w:t xml:space="preserve">Всё это представлено на рисунке 12. </w:t>
      </w:r>
    </w:p>
    <w:p w14:paraId="139E1CFF" w14:textId="22AE759A" w:rsidR="00FA588C" w:rsidRDefault="00FA588C" w:rsidP="00FA588C">
      <w:r w:rsidRPr="00FA588C">
        <w:rPr>
          <w:noProof/>
          <w:lang w:eastAsia="ru-RU"/>
        </w:rPr>
        <w:drawing>
          <wp:inline distT="0" distB="0" distL="0" distR="0" wp14:anchorId="12CAEA82" wp14:editId="0CBB1CE8">
            <wp:extent cx="5940425" cy="3039745"/>
            <wp:effectExtent l="0" t="0" r="3175" b="8255"/>
            <wp:docPr id="1855106775" name="Рисунок 1855106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9EC" w14:textId="276FD76D" w:rsidR="00FA588C" w:rsidRDefault="00FA588C" w:rsidP="00FA588C">
      <w:pPr>
        <w:jc w:val="center"/>
      </w:pPr>
      <w:r>
        <w:t>Рисунок 12 – Визуализация информации для персонала</w:t>
      </w:r>
    </w:p>
    <w:p w14:paraId="39C6D680" w14:textId="0D063294" w:rsidR="00697768" w:rsidRDefault="00697768" w:rsidP="00697768">
      <w:pPr>
        <w:pStyle w:val="a3"/>
        <w:numPr>
          <w:ilvl w:val="0"/>
          <w:numId w:val="29"/>
        </w:numPr>
      </w:pPr>
      <w:r>
        <w:t>представление архивной информации о значениях параметров в виде графиков</w:t>
      </w:r>
    </w:p>
    <w:p w14:paraId="19BD9130" w14:textId="77777777" w:rsidR="00697768" w:rsidRDefault="00697768" w:rsidP="00697768">
      <w:r>
        <w:t xml:space="preserve">Как показано на рисунке 12, графики об архивировании значений параметров присутствуют и работают в исправном режиме. Помимо этого, если выйти из </w:t>
      </w:r>
      <w:r>
        <w:lastRenderedPageBreak/>
        <w:t xml:space="preserve">режима исполнения, то </w:t>
      </w:r>
      <w:r w:rsidRPr="00365666">
        <w:t>данные должны быть как новые, так и те, что были накоплены в прошлый запуск</w:t>
      </w:r>
      <w:r>
        <w:t xml:space="preserve"> (рисунок 13).</w:t>
      </w:r>
    </w:p>
    <w:p w14:paraId="3D95D625" w14:textId="77777777" w:rsidR="00697768" w:rsidRDefault="00697768" w:rsidP="00697768"/>
    <w:p w14:paraId="51783B08" w14:textId="77777777" w:rsidR="00697768" w:rsidRDefault="00697768" w:rsidP="00697768"/>
    <w:p w14:paraId="4648D151" w14:textId="77777777" w:rsidR="00697768" w:rsidRDefault="00697768" w:rsidP="00697768"/>
    <w:p w14:paraId="41CF13A2" w14:textId="6FD2887E" w:rsidR="00697768" w:rsidRDefault="00697768" w:rsidP="00697768">
      <w:pPr>
        <w:jc w:val="center"/>
      </w:pPr>
      <w:r w:rsidRPr="00BA3ACA">
        <w:rPr>
          <w:noProof/>
          <w:lang w:eastAsia="ru-RU"/>
        </w:rPr>
        <w:drawing>
          <wp:inline distT="0" distB="0" distL="0" distR="0" wp14:anchorId="20F31F24" wp14:editId="29FE6E23">
            <wp:extent cx="3409950" cy="2707548"/>
            <wp:effectExtent l="0" t="0" r="0" b="0"/>
            <wp:docPr id="1855106755" name="Рисунок 1855106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849" cy="27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45ED" w14:textId="3E45DAB1" w:rsidR="00697768" w:rsidRDefault="00697768" w:rsidP="00697768">
      <w:pPr>
        <w:jc w:val="center"/>
      </w:pPr>
      <w:r>
        <w:t>Рисунок 13 – Архивирование данных</w:t>
      </w:r>
    </w:p>
    <w:p w14:paraId="088F7FDD" w14:textId="3EFDCF02" w:rsidR="00697768" w:rsidRDefault="00697768" w:rsidP="00697768">
      <w:pPr>
        <w:pStyle w:val="a3"/>
        <w:numPr>
          <w:ilvl w:val="0"/>
          <w:numId w:val="29"/>
        </w:numPr>
      </w:pPr>
      <w:r>
        <w:t>диагностику состояния основного оборудования системы</w:t>
      </w:r>
    </w:p>
    <w:p w14:paraId="4E97095D" w14:textId="23A62E48" w:rsidR="00697768" w:rsidRDefault="00697768" w:rsidP="00697768">
      <w:pPr>
        <w:pStyle w:val="a3"/>
        <w:numPr>
          <w:ilvl w:val="0"/>
          <w:numId w:val="29"/>
        </w:numPr>
      </w:pPr>
      <w:r>
        <w:t>индикацию и сигнализацию об аварийных ситуациях</w:t>
      </w:r>
    </w:p>
    <w:p w14:paraId="34AF9294" w14:textId="12106CEF" w:rsidR="00697768" w:rsidRDefault="00697768" w:rsidP="00697768">
      <w:r>
        <w:t>В нашей визуализации представлено два исхода аварийной ситуации:</w:t>
      </w:r>
    </w:p>
    <w:p w14:paraId="1B2FC639" w14:textId="00BEAB4B" w:rsidR="00697768" w:rsidRDefault="00697768" w:rsidP="00697768">
      <w:r>
        <w:t>1. Аварии нет, всё работает в исправном состоянии, индикатор горит стабильно зелёным цветом (Рисунок 14)</w:t>
      </w:r>
      <w:r w:rsidRPr="00697768">
        <w:t>;</w:t>
      </w:r>
    </w:p>
    <w:p w14:paraId="3FDBF1AC" w14:textId="7048740C" w:rsidR="00697768" w:rsidRDefault="00697768" w:rsidP="00697768">
      <w:r>
        <w:t>2. Авария есть, бак переполнен жидкость, индикатор начинает мигать красным цветом (Рисунок 15).</w:t>
      </w:r>
    </w:p>
    <w:p w14:paraId="596DC241" w14:textId="6ACC7A1C" w:rsidR="00697768" w:rsidRDefault="00697768" w:rsidP="00697768">
      <w:pPr>
        <w:jc w:val="center"/>
      </w:pPr>
      <w:r w:rsidRPr="002B5197">
        <w:rPr>
          <w:noProof/>
          <w:lang w:eastAsia="ru-RU"/>
        </w:rPr>
        <w:lastRenderedPageBreak/>
        <w:drawing>
          <wp:inline distT="0" distB="0" distL="0" distR="0" wp14:anchorId="78EE5784" wp14:editId="441167EB">
            <wp:extent cx="3571875" cy="2827337"/>
            <wp:effectExtent l="0" t="0" r="0" b="0"/>
            <wp:docPr id="1855106757" name="Рисунок 1855106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2167" cy="28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78E9" w14:textId="55081DE2" w:rsidR="00697768" w:rsidRDefault="00697768" w:rsidP="00697768">
      <w:pPr>
        <w:jc w:val="center"/>
      </w:pPr>
      <w:r>
        <w:t>Рисунок 14 – Аварии нет</w:t>
      </w:r>
    </w:p>
    <w:p w14:paraId="03B719FA" w14:textId="2E8A1A51" w:rsidR="00697768" w:rsidRDefault="00C926BC" w:rsidP="00697768">
      <w:pPr>
        <w:jc w:val="center"/>
      </w:pPr>
      <w:r w:rsidRPr="00154BB0">
        <w:rPr>
          <w:noProof/>
          <w:lang w:eastAsia="ru-RU"/>
        </w:rPr>
        <w:drawing>
          <wp:inline distT="0" distB="0" distL="0" distR="0" wp14:anchorId="0320702B" wp14:editId="5928527F">
            <wp:extent cx="5229225" cy="165960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316" cy="16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61C9" w14:textId="3071258F" w:rsidR="00697768" w:rsidRDefault="00697768" w:rsidP="00697768">
      <w:pPr>
        <w:jc w:val="center"/>
      </w:pPr>
      <w:r>
        <w:t>Рисунок 15 – Авария есть</w:t>
      </w:r>
    </w:p>
    <w:p w14:paraId="551A2F62" w14:textId="44311F3E" w:rsidR="00C926BC" w:rsidRDefault="00C926BC" w:rsidP="00C926BC">
      <w:pPr>
        <w:pStyle w:val="a3"/>
        <w:numPr>
          <w:ilvl w:val="0"/>
          <w:numId w:val="30"/>
        </w:numPr>
      </w:pPr>
      <w:r>
        <w:t>ведение журналов предупредительных и аварийных ситуаций и событий</w:t>
      </w:r>
    </w:p>
    <w:p w14:paraId="2B886305" w14:textId="2FE87EF5" w:rsidR="00C926BC" w:rsidRDefault="00C926BC" w:rsidP="00C926BC">
      <w:r>
        <w:t>Отображение</w:t>
      </w:r>
      <w:r w:rsidR="00A14F18">
        <w:t xml:space="preserve"> происходит на визуализации на графике (рисунок 16).</w:t>
      </w:r>
    </w:p>
    <w:p w14:paraId="055B3E45" w14:textId="55082189" w:rsidR="00A14F18" w:rsidRDefault="00A14F18" w:rsidP="00A14F18">
      <w:pPr>
        <w:jc w:val="center"/>
      </w:pPr>
      <w:r w:rsidRPr="006A3AAA">
        <w:rPr>
          <w:noProof/>
          <w:lang w:eastAsia="ru-RU"/>
        </w:rPr>
        <w:drawing>
          <wp:inline distT="0" distB="0" distL="0" distR="0" wp14:anchorId="4BDD4DA4" wp14:editId="2955A0D7">
            <wp:extent cx="3667125" cy="2888228"/>
            <wp:effectExtent l="0" t="0" r="0" b="7620"/>
            <wp:docPr id="1855106759" name="Рисунок 185510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400" cy="28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5EE9" w14:textId="6D7BEDFA" w:rsidR="00A14F18" w:rsidRDefault="00A14F18" w:rsidP="00A14F18">
      <w:pPr>
        <w:jc w:val="center"/>
      </w:pPr>
      <w:r>
        <w:lastRenderedPageBreak/>
        <w:t>Рисунок 16 – Отображение журнала аварийных ситуаций</w:t>
      </w:r>
    </w:p>
    <w:p w14:paraId="64DBD493" w14:textId="77777777" w:rsidR="00A14F18" w:rsidRPr="00AA7DEB" w:rsidRDefault="00A14F18" w:rsidP="00A14F18">
      <w:pPr>
        <w:pStyle w:val="a3"/>
        <w:numPr>
          <w:ilvl w:val="0"/>
          <w:numId w:val="30"/>
        </w:numPr>
      </w:pPr>
      <w:r>
        <w:t>контроль действий операторов</w:t>
      </w:r>
    </w:p>
    <w:p w14:paraId="466589BB" w14:textId="42F831F5" w:rsidR="00A14F18" w:rsidRDefault="00A14F18" w:rsidP="00A14F18">
      <w:r>
        <w:t>За контролем можно следить дистанционно, так как происходит отслеживание через сервер, с которого можно получать информацию. Можно увидеть какой именно оператор отвечает за контроль количества жидкости в баке (рисунок 17).</w:t>
      </w:r>
    </w:p>
    <w:p w14:paraId="46A16D21" w14:textId="5C08E796" w:rsidR="00A14F18" w:rsidRDefault="00A71508" w:rsidP="00A14F18">
      <w:pPr>
        <w:jc w:val="center"/>
      </w:pPr>
      <w:r>
        <w:rPr>
          <w:noProof/>
          <w:lang w:eastAsia="ru-RU"/>
        </w:rPr>
        <w:drawing>
          <wp:inline distT="0" distB="0" distL="0" distR="0" wp14:anchorId="5CA93C55" wp14:editId="637C76B9">
            <wp:extent cx="40957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C6E9" w14:textId="22BE4709" w:rsidR="00A14F18" w:rsidRDefault="00A14F18" w:rsidP="00A71508">
      <w:pPr>
        <w:jc w:val="center"/>
      </w:pPr>
      <w:r>
        <w:t>Рисунок 17 – Отслеживание оператора</w:t>
      </w:r>
    </w:p>
    <w:p w14:paraId="6D9A3C3A" w14:textId="0AAFB170" w:rsidR="00A14F18" w:rsidRDefault="00A14F18" w:rsidP="00A14F18">
      <w:pPr>
        <w:pStyle w:val="1"/>
      </w:pPr>
      <w:bookmarkStart w:id="7" w:name="_Toc184468360"/>
      <w:r>
        <w:t>4.4 Информационное обеспечение</w:t>
      </w:r>
      <w:bookmarkEnd w:id="7"/>
    </w:p>
    <w:p w14:paraId="3EC8728C" w14:textId="77777777" w:rsidR="00A14F18" w:rsidRPr="005140A8" w:rsidRDefault="00A14F18" w:rsidP="00A14F18">
      <w:r w:rsidRPr="005140A8">
        <w:t>В основу построения информационного обеспечения должен быть положен принцип однократного ввода и многократного использования информации внутри системы.</w:t>
      </w:r>
    </w:p>
    <w:p w14:paraId="2ADF2B25" w14:textId="77777777" w:rsidR="00A14F18" w:rsidRPr="005140A8" w:rsidRDefault="00A14F18" w:rsidP="00A14F18">
      <w:r w:rsidRPr="005140A8">
        <w:t xml:space="preserve">Должны предусматриваться меры по сжатию хранимой информации, выделению полезных составляющих при вводе </w:t>
      </w:r>
      <w:r>
        <w:t xml:space="preserve">информации </w:t>
      </w:r>
      <w:r w:rsidRPr="005140A8">
        <w:t xml:space="preserve">и </w:t>
      </w:r>
      <w:r>
        <w:t xml:space="preserve">ее </w:t>
      </w:r>
      <w:r w:rsidRPr="005140A8">
        <w:t>первичной обработке.</w:t>
      </w:r>
    </w:p>
    <w:p w14:paraId="4E86EC74" w14:textId="603308EA" w:rsidR="00A14F18" w:rsidRDefault="00A14F18" w:rsidP="00A14F18">
      <w:r w:rsidRPr="005140A8">
        <w:t>Способы хранения и передачи информации должны предусматривать её защиту от разрушения и несанкционированного доступа.</w:t>
      </w:r>
    </w:p>
    <w:p w14:paraId="20E9EB33" w14:textId="04A8E30C" w:rsidR="00A14F18" w:rsidRDefault="00AA74AB" w:rsidP="00AA74AB">
      <w:pPr>
        <w:pStyle w:val="1"/>
      </w:pPr>
      <w:bookmarkStart w:id="8" w:name="_Toc184468361"/>
      <w:r>
        <w:t>4.5 Программное обеспечение</w:t>
      </w:r>
      <w:bookmarkEnd w:id="8"/>
    </w:p>
    <w:p w14:paraId="5FAB2889" w14:textId="77AA8BB9" w:rsidR="00AA74AB" w:rsidRDefault="00AA74AB" w:rsidP="00AA74AB">
      <w:r w:rsidRPr="00B62D18">
        <w:t xml:space="preserve">Программное обеспечение должно состоять из базового и прикладного (специального) программного обеспечения. </w:t>
      </w:r>
    </w:p>
    <w:p w14:paraId="443EF586" w14:textId="77777777" w:rsidR="00AA74AB" w:rsidRDefault="00AA74AB" w:rsidP="00AA74AB">
      <w:r>
        <w:t>В базовое программное обеспечению входят:</w:t>
      </w:r>
    </w:p>
    <w:p w14:paraId="3E5DE2C8" w14:textId="77777777" w:rsidR="00AA74AB" w:rsidRPr="00054E82" w:rsidRDefault="00AA74AB" w:rsidP="00AA74AB">
      <w:pPr>
        <w:pStyle w:val="a3"/>
        <w:numPr>
          <w:ilvl w:val="0"/>
          <w:numId w:val="30"/>
        </w:numPr>
      </w:pPr>
      <w:r w:rsidRPr="00054E82">
        <w:t>операционная система M</w:t>
      </w:r>
      <w:r w:rsidRPr="00AA74AB">
        <w:rPr>
          <w:lang w:val="en-US"/>
        </w:rPr>
        <w:t>S</w:t>
      </w:r>
      <w:r w:rsidRPr="00054E82">
        <w:t xml:space="preserve"> Windows </w:t>
      </w:r>
      <w:r>
        <w:t xml:space="preserve">10 или </w:t>
      </w:r>
      <w:r w:rsidRPr="00AA74AB">
        <w:rPr>
          <w:lang w:val="en-US"/>
        </w:rPr>
        <w:t>Windows</w:t>
      </w:r>
      <w:r w:rsidRPr="00AE6B18">
        <w:t xml:space="preserve"> 7</w:t>
      </w:r>
      <w:r>
        <w:t>;</w:t>
      </w:r>
    </w:p>
    <w:p w14:paraId="39E37BE3" w14:textId="64BF3A81" w:rsidR="00AA74AB" w:rsidRDefault="00AA74AB" w:rsidP="00AA74AB">
      <w:pPr>
        <w:pStyle w:val="a3"/>
        <w:numPr>
          <w:ilvl w:val="0"/>
          <w:numId w:val="30"/>
        </w:numPr>
      </w:pPr>
      <w:r w:rsidRPr="00054E82">
        <w:t>SCADA-</w:t>
      </w:r>
      <w:r>
        <w:t xml:space="preserve">пакет </w:t>
      </w:r>
      <w:r w:rsidRPr="00054E82">
        <w:t>MasterSCADA</w:t>
      </w:r>
      <w:r w:rsidRPr="00AE6B18">
        <w:t xml:space="preserve"> 4</w:t>
      </w:r>
      <w:r w:rsidRPr="00AA74AB">
        <w:rPr>
          <w:lang w:val="en-US"/>
        </w:rPr>
        <w:t>D</w:t>
      </w:r>
      <w:r>
        <w:t>;</w:t>
      </w:r>
    </w:p>
    <w:p w14:paraId="67148EBA" w14:textId="77777777" w:rsidR="00AA74AB" w:rsidRDefault="00AA74AB" w:rsidP="00AA74AB">
      <w:r>
        <w:t>На базовое программное обеспечение должно иметься лицензионное подтверждение права его использования.</w:t>
      </w:r>
    </w:p>
    <w:p w14:paraId="13B5F10B" w14:textId="17346246" w:rsidR="00AA74AB" w:rsidRDefault="00AA74AB" w:rsidP="00AA74AB">
      <w:r>
        <w:t>(</w:t>
      </w:r>
      <w:r w:rsidRPr="00B37A33">
        <w:rPr>
          <w:u w:val="single"/>
        </w:rPr>
        <w:t>Примечание</w:t>
      </w:r>
      <w:r>
        <w:t xml:space="preserve">: Для АРМ пользователей, реализованных на базе уже имеющихся компьютеров, операционная система не поставляется). </w:t>
      </w:r>
    </w:p>
    <w:p w14:paraId="2BA60964" w14:textId="7BBD3AF4" w:rsidR="00AA74AB" w:rsidRDefault="00AA74AB" w:rsidP="00AA74AB">
      <w:r>
        <w:t xml:space="preserve">Прикладное программное обеспечение представляет собой проект, выполненный в </w:t>
      </w:r>
      <w:r w:rsidRPr="00054E82">
        <w:t>SCADA-</w:t>
      </w:r>
      <w:r>
        <w:t xml:space="preserve">пакете </w:t>
      </w:r>
      <w:r w:rsidRPr="00054E82">
        <w:t>MasterSCADA</w:t>
      </w:r>
      <w:r w:rsidRPr="008A79DE">
        <w:t xml:space="preserve"> 4</w:t>
      </w:r>
      <w:r>
        <w:rPr>
          <w:lang w:val="en-US"/>
        </w:rPr>
        <w:t>D</w:t>
      </w:r>
      <w:r>
        <w:t>, исполняемый на сервере сбора данных, архивирования и визуализации (АРМ).</w:t>
      </w:r>
    </w:p>
    <w:p w14:paraId="1BC30571" w14:textId="77777777" w:rsidR="00AA74AB" w:rsidRPr="00B62D18" w:rsidRDefault="00AA74AB" w:rsidP="00AA74AB">
      <w:r>
        <w:t>Совокупность базового и прикладного программного обеспечения должна обеспечивать реализацию всех функций системы.</w:t>
      </w:r>
    </w:p>
    <w:p w14:paraId="5E1B0884" w14:textId="3236E990" w:rsidR="00AA74AB" w:rsidRDefault="00A85DB2" w:rsidP="00A85DB2">
      <w:pPr>
        <w:pStyle w:val="1"/>
      </w:pPr>
      <w:bookmarkStart w:id="9" w:name="_Toc184468362"/>
      <w:r>
        <w:lastRenderedPageBreak/>
        <w:t>5. Вывод</w:t>
      </w:r>
      <w:bookmarkStart w:id="10" w:name="_GoBack"/>
      <w:bookmarkEnd w:id="9"/>
      <w:bookmarkEnd w:id="10"/>
    </w:p>
    <w:p w14:paraId="56B72887" w14:textId="789EAB13" w:rsidR="00A85DB2" w:rsidRDefault="00A85DB2" w:rsidP="00A85DB2">
      <w:r>
        <w:t>Разработали систему, которая предназначена для автоматизации и контроля слива и налива жидкости.</w:t>
      </w:r>
    </w:p>
    <w:p w14:paraId="08A82F51" w14:textId="77777777" w:rsidR="00FA588C" w:rsidRPr="00C957CE" w:rsidRDefault="00FA588C" w:rsidP="00FA588C"/>
    <w:sectPr w:rsidR="00FA588C" w:rsidRPr="00C957CE" w:rsidSect="00B7708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75744" w14:textId="77777777" w:rsidR="00756A47" w:rsidRDefault="00756A47" w:rsidP="005C1EFE">
      <w:pPr>
        <w:spacing w:after="0" w:line="240" w:lineRule="auto"/>
      </w:pPr>
      <w:r>
        <w:separator/>
      </w:r>
    </w:p>
  </w:endnote>
  <w:endnote w:type="continuationSeparator" w:id="0">
    <w:p w14:paraId="38749B5D" w14:textId="77777777" w:rsidR="00756A47" w:rsidRDefault="00756A47" w:rsidP="005C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0112611"/>
      <w:docPartObj>
        <w:docPartGallery w:val="Page Numbers (Bottom of Page)"/>
        <w:docPartUnique/>
      </w:docPartObj>
    </w:sdtPr>
    <w:sdtEndPr/>
    <w:sdtContent>
      <w:p w14:paraId="7D16B898" w14:textId="048C531D" w:rsidR="00B7708A" w:rsidRDefault="00B770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508">
          <w:rPr>
            <w:noProof/>
          </w:rPr>
          <w:t>13</w:t>
        </w:r>
        <w:r>
          <w:fldChar w:fldCharType="end"/>
        </w:r>
      </w:p>
    </w:sdtContent>
  </w:sdt>
  <w:p w14:paraId="47CFADE3" w14:textId="77777777" w:rsidR="00B7708A" w:rsidRDefault="00B770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E2B3F" w14:textId="77777777" w:rsidR="00756A47" w:rsidRDefault="00756A47" w:rsidP="005C1EFE">
      <w:pPr>
        <w:spacing w:after="0" w:line="240" w:lineRule="auto"/>
      </w:pPr>
      <w:r>
        <w:separator/>
      </w:r>
    </w:p>
  </w:footnote>
  <w:footnote w:type="continuationSeparator" w:id="0">
    <w:p w14:paraId="7FB04E26" w14:textId="77777777" w:rsidR="00756A47" w:rsidRDefault="00756A47" w:rsidP="005C1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583F"/>
    <w:multiLevelType w:val="hybridMultilevel"/>
    <w:tmpl w:val="0C404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100C"/>
    <w:multiLevelType w:val="hybridMultilevel"/>
    <w:tmpl w:val="396E9D0E"/>
    <w:lvl w:ilvl="0" w:tplc="1010B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7A49"/>
    <w:multiLevelType w:val="hybridMultilevel"/>
    <w:tmpl w:val="535C406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437273"/>
    <w:multiLevelType w:val="hybridMultilevel"/>
    <w:tmpl w:val="FC62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C0D05"/>
    <w:multiLevelType w:val="hybridMultilevel"/>
    <w:tmpl w:val="46C67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327F4"/>
    <w:multiLevelType w:val="hybridMultilevel"/>
    <w:tmpl w:val="88349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6166F"/>
    <w:multiLevelType w:val="hybridMultilevel"/>
    <w:tmpl w:val="A6CA1016"/>
    <w:lvl w:ilvl="0" w:tplc="3A0E7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A7415"/>
    <w:multiLevelType w:val="hybridMultilevel"/>
    <w:tmpl w:val="184C8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37997"/>
    <w:multiLevelType w:val="hybridMultilevel"/>
    <w:tmpl w:val="B388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E06BC"/>
    <w:multiLevelType w:val="hybridMultilevel"/>
    <w:tmpl w:val="D7C09B46"/>
    <w:lvl w:ilvl="0" w:tplc="FFFFFFFF">
      <w:start w:val="1"/>
      <w:numFmt w:val="decimal"/>
      <w:lvlText w:val="%1."/>
      <w:lvlJc w:val="left"/>
      <w:pPr>
        <w:ind w:left="4292" w:hanging="1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83BC6"/>
    <w:multiLevelType w:val="hybridMultilevel"/>
    <w:tmpl w:val="94AE5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87FBC"/>
    <w:multiLevelType w:val="hybridMultilevel"/>
    <w:tmpl w:val="A5900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 w:hint="default"/>
      </w:rPr>
    </w:lvl>
  </w:abstractNum>
  <w:abstractNum w:abstractNumId="13" w15:restartNumberingAfterBreak="0">
    <w:nsid w:val="359714C9"/>
    <w:multiLevelType w:val="hybridMultilevel"/>
    <w:tmpl w:val="0C86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A1ADB"/>
    <w:multiLevelType w:val="hybridMultilevel"/>
    <w:tmpl w:val="A9361000"/>
    <w:lvl w:ilvl="0" w:tplc="50C2A3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B5119"/>
    <w:multiLevelType w:val="hybridMultilevel"/>
    <w:tmpl w:val="03366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421E30"/>
    <w:multiLevelType w:val="hybridMultilevel"/>
    <w:tmpl w:val="6AC46642"/>
    <w:lvl w:ilvl="0" w:tplc="13BA2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3636E"/>
    <w:multiLevelType w:val="hybridMultilevel"/>
    <w:tmpl w:val="B3F41A2C"/>
    <w:lvl w:ilvl="0" w:tplc="D52A3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A947B2"/>
    <w:multiLevelType w:val="hybridMultilevel"/>
    <w:tmpl w:val="80C6D320"/>
    <w:lvl w:ilvl="0" w:tplc="FD9AB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826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6C4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40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C5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00F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8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63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AC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457447"/>
    <w:multiLevelType w:val="hybridMultilevel"/>
    <w:tmpl w:val="86587F7E"/>
    <w:lvl w:ilvl="0" w:tplc="2D8CA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85595"/>
    <w:multiLevelType w:val="hybridMultilevel"/>
    <w:tmpl w:val="27CAC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24F00"/>
    <w:multiLevelType w:val="hybridMultilevel"/>
    <w:tmpl w:val="27CA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A2BEE"/>
    <w:multiLevelType w:val="hybridMultilevel"/>
    <w:tmpl w:val="EF6825D4"/>
    <w:lvl w:ilvl="0" w:tplc="EC88C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4F74025"/>
    <w:multiLevelType w:val="hybridMultilevel"/>
    <w:tmpl w:val="A16AD28E"/>
    <w:lvl w:ilvl="0" w:tplc="43E067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2026C"/>
    <w:multiLevelType w:val="hybridMultilevel"/>
    <w:tmpl w:val="A9F6E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74B74BC"/>
    <w:multiLevelType w:val="hybridMultilevel"/>
    <w:tmpl w:val="222AEC1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7D221C4"/>
    <w:multiLevelType w:val="hybridMultilevel"/>
    <w:tmpl w:val="E892D57A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7EE59AA"/>
    <w:multiLevelType w:val="hybridMultilevel"/>
    <w:tmpl w:val="12A6BE0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15D42"/>
    <w:multiLevelType w:val="hybridMultilevel"/>
    <w:tmpl w:val="E8E05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F63C5"/>
    <w:multiLevelType w:val="hybridMultilevel"/>
    <w:tmpl w:val="92ECDFD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E6E30A0"/>
    <w:multiLevelType w:val="hybridMultilevel"/>
    <w:tmpl w:val="535C406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9"/>
  </w:num>
  <w:num w:numId="3">
    <w:abstractNumId w:val="23"/>
  </w:num>
  <w:num w:numId="4">
    <w:abstractNumId w:val="14"/>
  </w:num>
  <w:num w:numId="5">
    <w:abstractNumId w:val="1"/>
  </w:num>
  <w:num w:numId="6">
    <w:abstractNumId w:val="16"/>
  </w:num>
  <w:num w:numId="7">
    <w:abstractNumId w:val="18"/>
  </w:num>
  <w:num w:numId="8">
    <w:abstractNumId w:val="27"/>
  </w:num>
  <w:num w:numId="9">
    <w:abstractNumId w:val="12"/>
  </w:num>
  <w:num w:numId="10">
    <w:abstractNumId w:val="26"/>
  </w:num>
  <w:num w:numId="11">
    <w:abstractNumId w:val="9"/>
  </w:num>
  <w:num w:numId="12">
    <w:abstractNumId w:val="21"/>
  </w:num>
  <w:num w:numId="13">
    <w:abstractNumId w:val="20"/>
  </w:num>
  <w:num w:numId="14">
    <w:abstractNumId w:val="28"/>
  </w:num>
  <w:num w:numId="15">
    <w:abstractNumId w:val="22"/>
  </w:num>
  <w:num w:numId="16">
    <w:abstractNumId w:val="30"/>
  </w:num>
  <w:num w:numId="17">
    <w:abstractNumId w:val="2"/>
  </w:num>
  <w:num w:numId="18">
    <w:abstractNumId w:val="11"/>
  </w:num>
  <w:num w:numId="19">
    <w:abstractNumId w:val="3"/>
  </w:num>
  <w:num w:numId="20">
    <w:abstractNumId w:val="4"/>
  </w:num>
  <w:num w:numId="21">
    <w:abstractNumId w:val="7"/>
  </w:num>
  <w:num w:numId="22">
    <w:abstractNumId w:val="15"/>
  </w:num>
  <w:num w:numId="23">
    <w:abstractNumId w:val="24"/>
  </w:num>
  <w:num w:numId="24">
    <w:abstractNumId w:val="13"/>
  </w:num>
  <w:num w:numId="25">
    <w:abstractNumId w:val="17"/>
  </w:num>
  <w:num w:numId="26">
    <w:abstractNumId w:val="10"/>
  </w:num>
  <w:num w:numId="27">
    <w:abstractNumId w:val="8"/>
  </w:num>
  <w:num w:numId="28">
    <w:abstractNumId w:val="25"/>
  </w:num>
  <w:num w:numId="29">
    <w:abstractNumId w:val="0"/>
  </w:num>
  <w:num w:numId="30">
    <w:abstractNumId w:val="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4A"/>
    <w:rsid w:val="00001F3F"/>
    <w:rsid w:val="0001066B"/>
    <w:rsid w:val="000150D7"/>
    <w:rsid w:val="00020A0F"/>
    <w:rsid w:val="000223C7"/>
    <w:rsid w:val="0003246D"/>
    <w:rsid w:val="0006085E"/>
    <w:rsid w:val="00066A20"/>
    <w:rsid w:val="00094AD2"/>
    <w:rsid w:val="000D1BAB"/>
    <w:rsid w:val="000D2748"/>
    <w:rsid w:val="000E7EC4"/>
    <w:rsid w:val="001007C0"/>
    <w:rsid w:val="00106E99"/>
    <w:rsid w:val="00107E16"/>
    <w:rsid w:val="0013682C"/>
    <w:rsid w:val="00142CD0"/>
    <w:rsid w:val="001437FD"/>
    <w:rsid w:val="00146675"/>
    <w:rsid w:val="001502C8"/>
    <w:rsid w:val="00154BB0"/>
    <w:rsid w:val="001906F4"/>
    <w:rsid w:val="00191A41"/>
    <w:rsid w:val="0019731F"/>
    <w:rsid w:val="001B48DB"/>
    <w:rsid w:val="001F38A9"/>
    <w:rsid w:val="001F517D"/>
    <w:rsid w:val="00226517"/>
    <w:rsid w:val="002609BB"/>
    <w:rsid w:val="00287875"/>
    <w:rsid w:val="002918D6"/>
    <w:rsid w:val="00294B0C"/>
    <w:rsid w:val="002A7057"/>
    <w:rsid w:val="002B5197"/>
    <w:rsid w:val="002C0D73"/>
    <w:rsid w:val="002C0FFD"/>
    <w:rsid w:val="002F0708"/>
    <w:rsid w:val="002F25D4"/>
    <w:rsid w:val="002F5EBA"/>
    <w:rsid w:val="00324127"/>
    <w:rsid w:val="0032771F"/>
    <w:rsid w:val="00345A11"/>
    <w:rsid w:val="00355D3B"/>
    <w:rsid w:val="00370528"/>
    <w:rsid w:val="00397900"/>
    <w:rsid w:val="003A67AD"/>
    <w:rsid w:val="003B36E3"/>
    <w:rsid w:val="003C44F0"/>
    <w:rsid w:val="003C73A7"/>
    <w:rsid w:val="003F2DDD"/>
    <w:rsid w:val="00435298"/>
    <w:rsid w:val="00456686"/>
    <w:rsid w:val="004723C8"/>
    <w:rsid w:val="00487866"/>
    <w:rsid w:val="004A1794"/>
    <w:rsid w:val="004B6B54"/>
    <w:rsid w:val="004D4231"/>
    <w:rsid w:val="004F00C2"/>
    <w:rsid w:val="004F781B"/>
    <w:rsid w:val="004F7CE2"/>
    <w:rsid w:val="005040B5"/>
    <w:rsid w:val="005224E0"/>
    <w:rsid w:val="00527D53"/>
    <w:rsid w:val="00567CDB"/>
    <w:rsid w:val="005844E6"/>
    <w:rsid w:val="0058647B"/>
    <w:rsid w:val="005A2B22"/>
    <w:rsid w:val="005A38A4"/>
    <w:rsid w:val="005A7064"/>
    <w:rsid w:val="005B794D"/>
    <w:rsid w:val="005C1EFE"/>
    <w:rsid w:val="005C4AA3"/>
    <w:rsid w:val="005E1737"/>
    <w:rsid w:val="005E491E"/>
    <w:rsid w:val="005F1358"/>
    <w:rsid w:val="00612763"/>
    <w:rsid w:val="00644E7F"/>
    <w:rsid w:val="00671B76"/>
    <w:rsid w:val="00683902"/>
    <w:rsid w:val="0069365F"/>
    <w:rsid w:val="00697768"/>
    <w:rsid w:val="006A3AAA"/>
    <w:rsid w:val="006B2884"/>
    <w:rsid w:val="006D2C98"/>
    <w:rsid w:val="006E3939"/>
    <w:rsid w:val="006F6176"/>
    <w:rsid w:val="0072448A"/>
    <w:rsid w:val="00756A47"/>
    <w:rsid w:val="00756B0D"/>
    <w:rsid w:val="00780521"/>
    <w:rsid w:val="00780A60"/>
    <w:rsid w:val="007A0FEC"/>
    <w:rsid w:val="007B4013"/>
    <w:rsid w:val="007E3ED5"/>
    <w:rsid w:val="007E45E5"/>
    <w:rsid w:val="007F33C2"/>
    <w:rsid w:val="007F7BB9"/>
    <w:rsid w:val="00806C96"/>
    <w:rsid w:val="0081231F"/>
    <w:rsid w:val="00814008"/>
    <w:rsid w:val="0081787F"/>
    <w:rsid w:val="008179A7"/>
    <w:rsid w:val="00821776"/>
    <w:rsid w:val="008364E8"/>
    <w:rsid w:val="0084557E"/>
    <w:rsid w:val="008A00AD"/>
    <w:rsid w:val="008A3CE2"/>
    <w:rsid w:val="008A6A36"/>
    <w:rsid w:val="008C246A"/>
    <w:rsid w:val="008C6DA9"/>
    <w:rsid w:val="009040F6"/>
    <w:rsid w:val="00921473"/>
    <w:rsid w:val="00930BA0"/>
    <w:rsid w:val="00943200"/>
    <w:rsid w:val="00966C98"/>
    <w:rsid w:val="00970E2D"/>
    <w:rsid w:val="00972853"/>
    <w:rsid w:val="00975F08"/>
    <w:rsid w:val="00995A64"/>
    <w:rsid w:val="009B3127"/>
    <w:rsid w:val="009E113B"/>
    <w:rsid w:val="009E361D"/>
    <w:rsid w:val="009E473C"/>
    <w:rsid w:val="00A14F18"/>
    <w:rsid w:val="00A16C34"/>
    <w:rsid w:val="00A271C0"/>
    <w:rsid w:val="00A3747C"/>
    <w:rsid w:val="00A431E2"/>
    <w:rsid w:val="00A432F4"/>
    <w:rsid w:val="00A613FC"/>
    <w:rsid w:val="00A67B3E"/>
    <w:rsid w:val="00A71508"/>
    <w:rsid w:val="00A758DB"/>
    <w:rsid w:val="00A85DB2"/>
    <w:rsid w:val="00A91974"/>
    <w:rsid w:val="00AA5732"/>
    <w:rsid w:val="00AA5818"/>
    <w:rsid w:val="00AA5E4A"/>
    <w:rsid w:val="00AA74AB"/>
    <w:rsid w:val="00AB02A7"/>
    <w:rsid w:val="00AD24EF"/>
    <w:rsid w:val="00AD31BC"/>
    <w:rsid w:val="00AD4294"/>
    <w:rsid w:val="00AF3E4F"/>
    <w:rsid w:val="00B058C2"/>
    <w:rsid w:val="00B25726"/>
    <w:rsid w:val="00B317C2"/>
    <w:rsid w:val="00B65B80"/>
    <w:rsid w:val="00B66C97"/>
    <w:rsid w:val="00B7708A"/>
    <w:rsid w:val="00B84ED9"/>
    <w:rsid w:val="00B86FFA"/>
    <w:rsid w:val="00B87EF3"/>
    <w:rsid w:val="00BA3ACA"/>
    <w:rsid w:val="00BA4DE7"/>
    <w:rsid w:val="00BA7A29"/>
    <w:rsid w:val="00BC0D41"/>
    <w:rsid w:val="00BC631B"/>
    <w:rsid w:val="00BF3FC9"/>
    <w:rsid w:val="00BF4BB8"/>
    <w:rsid w:val="00BF56E7"/>
    <w:rsid w:val="00C026D9"/>
    <w:rsid w:val="00C034C7"/>
    <w:rsid w:val="00C06D47"/>
    <w:rsid w:val="00C36F04"/>
    <w:rsid w:val="00C730FD"/>
    <w:rsid w:val="00C804D9"/>
    <w:rsid w:val="00C82760"/>
    <w:rsid w:val="00C926BC"/>
    <w:rsid w:val="00C957CE"/>
    <w:rsid w:val="00CA4047"/>
    <w:rsid w:val="00CA62DC"/>
    <w:rsid w:val="00CB1C99"/>
    <w:rsid w:val="00CE06C4"/>
    <w:rsid w:val="00D363A3"/>
    <w:rsid w:val="00D41BFF"/>
    <w:rsid w:val="00D81A77"/>
    <w:rsid w:val="00DC4C2B"/>
    <w:rsid w:val="00DD0EE2"/>
    <w:rsid w:val="00DE65B8"/>
    <w:rsid w:val="00E1515D"/>
    <w:rsid w:val="00E1658D"/>
    <w:rsid w:val="00E1779F"/>
    <w:rsid w:val="00E2065F"/>
    <w:rsid w:val="00E32274"/>
    <w:rsid w:val="00E41652"/>
    <w:rsid w:val="00E450EE"/>
    <w:rsid w:val="00E55C82"/>
    <w:rsid w:val="00E63012"/>
    <w:rsid w:val="00EB70A6"/>
    <w:rsid w:val="00EC6868"/>
    <w:rsid w:val="00EE2200"/>
    <w:rsid w:val="00F07FBE"/>
    <w:rsid w:val="00F1178E"/>
    <w:rsid w:val="00F17B78"/>
    <w:rsid w:val="00F36769"/>
    <w:rsid w:val="00F511DA"/>
    <w:rsid w:val="00F54BB4"/>
    <w:rsid w:val="00F562EA"/>
    <w:rsid w:val="00F6219B"/>
    <w:rsid w:val="00F66B56"/>
    <w:rsid w:val="00F76443"/>
    <w:rsid w:val="00FA2E13"/>
    <w:rsid w:val="00FA588C"/>
    <w:rsid w:val="00FC3135"/>
    <w:rsid w:val="00FC6131"/>
    <w:rsid w:val="00FE757A"/>
    <w:rsid w:val="00F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A943"/>
  <w15:chartTrackingRefBased/>
  <w15:docId w15:val="{1EDD1F72-F2D7-4EE3-89CB-85236597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7C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07C0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29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3529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F33C2"/>
    <w:rPr>
      <w:color w:val="808080"/>
    </w:rPr>
  </w:style>
  <w:style w:type="paragraph" w:styleId="a6">
    <w:name w:val="header"/>
    <w:basedOn w:val="a"/>
    <w:link w:val="a7"/>
    <w:uiPriority w:val="99"/>
    <w:unhideWhenUsed/>
    <w:rsid w:val="005C1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F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C1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E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007C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7708A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708A"/>
    <w:pPr>
      <w:spacing w:after="100"/>
    </w:pPr>
  </w:style>
  <w:style w:type="character" w:styleId="ab">
    <w:name w:val="Hyperlink"/>
    <w:basedOn w:val="a0"/>
    <w:uiPriority w:val="99"/>
    <w:unhideWhenUsed/>
    <w:rsid w:val="00B7708A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C6DA9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7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ody Text"/>
    <w:basedOn w:val="a"/>
    <w:link w:val="ae"/>
    <w:rsid w:val="00AA74AB"/>
    <w:pPr>
      <w:overflowPunct w:val="0"/>
      <w:autoSpaceDE w:val="0"/>
      <w:autoSpaceDN w:val="0"/>
      <w:adjustRightInd w:val="0"/>
      <w:spacing w:after="120" w:line="240" w:lineRule="auto"/>
      <w:ind w:firstLine="851"/>
      <w:jc w:val="left"/>
      <w:textAlignment w:val="baseline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AA74AB"/>
    <w:rPr>
      <w:rFonts w:ascii="Courier New" w:eastAsia="Times New Roman" w:hAnsi="Courier New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13C40-3A70-4F3F-8C54-DBCDC7179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Disco</dc:creator>
  <cp:keywords/>
  <dc:description/>
  <cp:lastModifiedBy>Лихачев Сергей Святославович</cp:lastModifiedBy>
  <cp:revision>2</cp:revision>
  <dcterms:created xsi:type="dcterms:W3CDTF">2024-12-19T09:55:00Z</dcterms:created>
  <dcterms:modified xsi:type="dcterms:W3CDTF">2024-12-19T09:55:00Z</dcterms:modified>
</cp:coreProperties>
</file>