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6DD18BCC" w:rsidR="00380880" w:rsidRPr="00D1519A" w:rsidRDefault="00CB4132" w:rsidP="00D1519A">
      <w:pPr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0B97BDD0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AD3987">
        <w:t>Персональное задание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4641664" w:rsidR="007B6668" w:rsidRPr="00E645FD" w:rsidRDefault="00E60A38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69F4FD3C" w14:textId="628C679F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E60A38">
        <w:rPr>
          <w:rFonts w:eastAsia="SimSun"/>
        </w:rPr>
        <w:t>5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2C6352E0" w14:textId="6898B54F" w:rsidR="007F402E" w:rsidRPr="007F402E" w:rsidRDefault="00D1519A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5768095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лабораторной работы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_Toc185768095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F1451" w14:textId="47AF2E9A" w:rsidR="007F402E" w:rsidRPr="007F402E" w:rsidRDefault="00F6106E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68096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и выполнение заданий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_Toc185768096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B696D" w14:textId="2F626B27" w:rsidR="007F402E" w:rsidRPr="007F402E" w:rsidRDefault="00F6106E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68097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Проверка работоспособности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_Toc185768097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85A21" w14:textId="580B3491" w:rsidR="007F402E" w:rsidRPr="007F402E" w:rsidRDefault="00F6106E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68098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_Toc185768098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B3AA" w14:textId="5F669487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4F18DB0E" w14:textId="26AC7D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768095"/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0"/>
    </w:p>
    <w:p w14:paraId="3B446C5D" w14:textId="77777777" w:rsidR="00AD3987" w:rsidRPr="00AD3987" w:rsidRDefault="00AD3987" w:rsidP="00AD3987">
      <w:pPr>
        <w:pStyle w:val="docdata"/>
        <w:spacing w:before="0" w:beforeAutospacing="0" w:after="200" w:afterAutospacing="0"/>
        <w:rPr>
          <w:sz w:val="28"/>
        </w:rPr>
      </w:pPr>
      <w:r w:rsidRPr="00AD3987">
        <w:rPr>
          <w:color w:val="000000"/>
          <w:sz w:val="28"/>
        </w:rPr>
        <w:t xml:space="preserve">Изучить основы и приобрести навыки работы с языками программирования стандарта МЭК 61131-3, а также навыки создания визуализации в среде </w:t>
      </w:r>
      <w:proofErr w:type="spellStart"/>
      <w:r w:rsidRPr="00AD3987">
        <w:rPr>
          <w:color w:val="000000"/>
          <w:sz w:val="28"/>
        </w:rPr>
        <w:t>CoDeSys</w:t>
      </w:r>
      <w:proofErr w:type="spellEnd"/>
      <w:r w:rsidRPr="00AD3987">
        <w:rPr>
          <w:color w:val="000000"/>
          <w:sz w:val="28"/>
        </w:rPr>
        <w:t xml:space="preserve"> 2.3. </w:t>
      </w:r>
    </w:p>
    <w:p w14:paraId="7DC55FE8" w14:textId="1C5644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7680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Формулировка </w:t>
      </w:r>
      <w:r w:rsidR="00A97E56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выполнение</w:t>
      </w:r>
      <w:r w:rsidR="00850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заданий</w:t>
      </w:r>
      <w:bookmarkEnd w:id="1"/>
    </w:p>
    <w:p w14:paraId="45CDEDA0" w14:textId="0E88736A" w:rsidR="00AD3987" w:rsidRPr="00AD3987" w:rsidRDefault="00AD3987" w:rsidP="00AD3987">
      <w:pPr>
        <w:spacing w:after="200" w:line="240" w:lineRule="auto"/>
        <w:ind w:firstLine="360"/>
        <w:jc w:val="both"/>
        <w:rPr>
          <w:b/>
          <w:color w:val="000000"/>
          <w:szCs w:val="24"/>
        </w:rPr>
      </w:pPr>
      <w:r w:rsidRPr="00AD3987">
        <w:rPr>
          <w:b/>
          <w:color w:val="000000"/>
          <w:szCs w:val="24"/>
        </w:rPr>
        <w:t>2.1 Формулировка задания</w:t>
      </w:r>
    </w:p>
    <w:p w14:paraId="6FDA28DB" w14:textId="25FBBEA8" w:rsidR="00AD3987" w:rsidRPr="00AD3987" w:rsidRDefault="00AD3987" w:rsidP="00AD3987">
      <w:pPr>
        <w:spacing w:after="200" w:line="240" w:lineRule="auto"/>
        <w:ind w:firstLine="360"/>
        <w:jc w:val="both"/>
        <w:rPr>
          <w:szCs w:val="24"/>
        </w:rPr>
      </w:pPr>
      <w:r w:rsidRPr="00AD3987">
        <w:rPr>
          <w:color w:val="000000"/>
          <w:szCs w:val="24"/>
        </w:rPr>
        <w:t>Реализовать на произвольно выбранном языке стандарта МЭК 61131-3 электронные часы аналогично, как представлено на рисунке 1. </w:t>
      </w:r>
    </w:p>
    <w:p w14:paraId="1F5E5C50" w14:textId="17B27D5F" w:rsidR="00AD3987" w:rsidRPr="00AD3987" w:rsidRDefault="00AD3987" w:rsidP="00AD3987">
      <w:pPr>
        <w:spacing w:after="200"/>
        <w:ind w:firstLine="360"/>
        <w:jc w:val="both"/>
        <w:rPr>
          <w:szCs w:val="24"/>
        </w:rPr>
      </w:pPr>
      <w:r w:rsidRPr="00AD3987">
        <w:rPr>
          <w:color w:val="000000"/>
          <w:szCs w:val="24"/>
        </w:rPr>
        <w:t>Создать визуализацию (см. рисунок 1).</w:t>
      </w:r>
    </w:p>
    <w:p w14:paraId="02081B32" w14:textId="4BF23035" w:rsidR="00AD3987" w:rsidRPr="00AD3987" w:rsidRDefault="00AD3987" w:rsidP="00AD3987">
      <w:pPr>
        <w:keepNext/>
        <w:spacing w:after="200"/>
        <w:ind w:left="360"/>
        <w:jc w:val="center"/>
        <w:rPr>
          <w:sz w:val="24"/>
          <w:szCs w:val="24"/>
        </w:rPr>
      </w:pPr>
      <w:r w:rsidRPr="00AD3987">
        <w:rPr>
          <w:noProof/>
        </w:rPr>
        <w:drawing>
          <wp:inline distT="0" distB="0" distL="0" distR="0" wp14:anchorId="795C9557" wp14:editId="3D178FBE">
            <wp:extent cx="2837815" cy="1207770"/>
            <wp:effectExtent l="0" t="0" r="635" b="0"/>
            <wp:docPr id="2" name="Рисунок 2" descr="C:\Users\Likhachev_S_S\AppData\Local\Microsoft\Windows\INetCache\Content.MSO\122645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khachev_S_S\AppData\Local\Microsoft\Windows\INetCache\Content.MSO\122645C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0EF1" w14:textId="44457D1C" w:rsidR="00AD3987" w:rsidRPr="00AD3987" w:rsidRDefault="00AD3987" w:rsidP="00AD3987">
      <w:pPr>
        <w:spacing w:after="200"/>
        <w:ind w:left="360"/>
        <w:jc w:val="center"/>
        <w:rPr>
          <w:color w:val="000000"/>
          <w:szCs w:val="24"/>
        </w:rPr>
      </w:pPr>
      <w:r w:rsidRPr="00AD3987">
        <w:rPr>
          <w:color w:val="000000"/>
          <w:szCs w:val="24"/>
        </w:rPr>
        <w:t>Рисунок 1</w:t>
      </w:r>
      <w:r>
        <w:rPr>
          <w:color w:val="000000"/>
          <w:szCs w:val="24"/>
        </w:rPr>
        <w:t xml:space="preserve"> – Пример визуализации</w:t>
      </w:r>
    </w:p>
    <w:p w14:paraId="5FA1BC44" w14:textId="45D2BFD4" w:rsidR="00AD3987" w:rsidRPr="00AD3987" w:rsidRDefault="00AD3987" w:rsidP="00AD3987">
      <w:pPr>
        <w:spacing w:after="200" w:line="240" w:lineRule="auto"/>
        <w:ind w:firstLine="360"/>
        <w:jc w:val="both"/>
        <w:rPr>
          <w:b/>
          <w:color w:val="000000"/>
          <w:szCs w:val="24"/>
        </w:rPr>
      </w:pPr>
      <w:r w:rsidRPr="00AD3987">
        <w:rPr>
          <w:b/>
          <w:color w:val="000000"/>
          <w:szCs w:val="24"/>
        </w:rPr>
        <w:t>2.2 Выполнение задания</w:t>
      </w:r>
    </w:p>
    <w:p w14:paraId="1D8E7D87" w14:textId="5380F19F" w:rsidR="00AD3987" w:rsidRDefault="00AD3987" w:rsidP="00AD3987">
      <w:pPr>
        <w:spacing w:after="200" w:line="240" w:lineRule="auto"/>
        <w:rPr>
          <w:szCs w:val="24"/>
        </w:rPr>
      </w:pPr>
      <w:r w:rsidRPr="00AD3987">
        <w:rPr>
          <w:szCs w:val="24"/>
        </w:rPr>
        <w:t xml:space="preserve">Задание выполнено на языке </w:t>
      </w:r>
      <w:r w:rsidRPr="00AD3987">
        <w:rPr>
          <w:szCs w:val="24"/>
          <w:lang w:val="en-US"/>
        </w:rPr>
        <w:t>ST</w:t>
      </w:r>
      <w:r w:rsidRPr="00AD3987">
        <w:rPr>
          <w:szCs w:val="24"/>
        </w:rPr>
        <w:t xml:space="preserve"> (</w:t>
      </w:r>
      <w:proofErr w:type="spellStart"/>
      <w:r w:rsidRPr="00AD3987">
        <w:rPr>
          <w:szCs w:val="24"/>
        </w:rPr>
        <w:t>Structured</w:t>
      </w:r>
      <w:proofErr w:type="spellEnd"/>
      <w:r w:rsidRPr="00AD3987">
        <w:rPr>
          <w:szCs w:val="24"/>
        </w:rPr>
        <w:t xml:space="preserve"> </w:t>
      </w:r>
      <w:proofErr w:type="spellStart"/>
      <w:r w:rsidRPr="00AD3987">
        <w:rPr>
          <w:szCs w:val="24"/>
        </w:rPr>
        <w:t>Text</w:t>
      </w:r>
      <w:proofErr w:type="spellEnd"/>
      <w:r>
        <w:rPr>
          <w:szCs w:val="24"/>
        </w:rPr>
        <w:t>).</w:t>
      </w:r>
    </w:p>
    <w:p w14:paraId="14C2537B" w14:textId="705931D9" w:rsidR="00AD3987" w:rsidRDefault="005C7C19" w:rsidP="00AD3987">
      <w:pPr>
        <w:spacing w:after="200"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Объявление переменных</w:t>
      </w:r>
    </w:p>
    <w:p w14:paraId="66EA4E0F" w14:textId="0A0D97EF" w:rsidR="005C7C19" w:rsidRDefault="005C7C19" w:rsidP="005C7C19">
      <w:pPr>
        <w:spacing w:after="200" w:line="240" w:lineRule="auto"/>
        <w:jc w:val="center"/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48F5439A" wp14:editId="17888C62">
            <wp:extent cx="2224370" cy="30670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066" cy="30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57C" w14:textId="5A9CC0DD" w:rsidR="005C7C19" w:rsidRPr="005C7C19" w:rsidRDefault="005C7C19" w:rsidP="005C7C19">
      <w:pPr>
        <w:spacing w:after="200" w:line="240" w:lineRule="auto"/>
        <w:jc w:val="center"/>
        <w:rPr>
          <w:szCs w:val="24"/>
        </w:rPr>
      </w:pPr>
      <w:r w:rsidRPr="005C7C19">
        <w:rPr>
          <w:szCs w:val="24"/>
        </w:rPr>
        <w:t>Рисунок 2 – Объявление переменных</w:t>
      </w:r>
    </w:p>
    <w:p w14:paraId="1383B62C" w14:textId="331C1FFD" w:rsidR="00582B27" w:rsidRPr="00582B27" w:rsidRDefault="00582B27" w:rsidP="00582B27">
      <w:pPr>
        <w:rPr>
          <w:b/>
          <w:bCs/>
          <w:szCs w:val="24"/>
          <w:u w:val="single"/>
        </w:rPr>
      </w:pPr>
      <w:r w:rsidRPr="00582B27">
        <w:rPr>
          <w:b/>
          <w:bCs/>
          <w:szCs w:val="24"/>
          <w:u w:val="single"/>
        </w:rPr>
        <w:lastRenderedPageBreak/>
        <w:t>Пояснения к переменным:</w:t>
      </w:r>
    </w:p>
    <w:p w14:paraId="54322812" w14:textId="138940B2" w:rsidR="00AD3987" w:rsidRDefault="00AD3987" w:rsidP="00582B27">
      <w:pPr>
        <w:rPr>
          <w:szCs w:val="24"/>
        </w:rPr>
      </w:pPr>
      <w:r w:rsidRPr="00AD3987">
        <w:rPr>
          <w:szCs w:val="24"/>
        </w:rPr>
        <w:t>Массив сегментов для отображения цифр</w:t>
      </w:r>
      <w:r>
        <w:rPr>
          <w:szCs w:val="24"/>
        </w:rPr>
        <w:t>:</w:t>
      </w:r>
    </w:p>
    <w:p w14:paraId="0FCEDA4C" w14:textId="54CCE2FD" w:rsidR="00624DEB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0A2BB952" wp14:editId="4A7132B7">
            <wp:extent cx="21812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05F" w14:textId="640F5A31" w:rsidR="00AD3987" w:rsidRDefault="00AD3987" w:rsidP="00AD3987">
      <w:pPr>
        <w:rPr>
          <w:szCs w:val="24"/>
        </w:rPr>
      </w:pPr>
      <w:r w:rsidRPr="00AD3987">
        <w:rPr>
          <w:szCs w:val="24"/>
        </w:rPr>
        <w:t>Время (часы, минуты, секунды)</w:t>
      </w:r>
      <w:r>
        <w:rPr>
          <w:szCs w:val="24"/>
        </w:rPr>
        <w:t>:</w:t>
      </w:r>
    </w:p>
    <w:p w14:paraId="238323CF" w14:textId="39FD9488" w:rsidR="00AD3987" w:rsidRDefault="00AD3987" w:rsidP="00AD3987">
      <w:pPr>
        <w:rPr>
          <w:szCs w:val="24"/>
        </w:rPr>
      </w:pPr>
      <w:r>
        <w:rPr>
          <w:noProof/>
        </w:rPr>
        <w:drawing>
          <wp:inline distT="0" distB="0" distL="0" distR="0" wp14:anchorId="76441A84" wp14:editId="2DBA3EA7">
            <wp:extent cx="90487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685" w14:textId="24FB0B0B" w:rsidR="00AD3987" w:rsidRPr="00AD3987" w:rsidRDefault="00AD3987" w:rsidP="00AD3987">
      <w:pPr>
        <w:spacing w:line="240" w:lineRule="auto"/>
      </w:pPr>
      <w:r w:rsidRPr="00AD3987">
        <w:t>Активные сегменты для отображения всех цифр. Для 4 цифр, 7 сегментов на каждую</w:t>
      </w:r>
    </w:p>
    <w:p w14:paraId="1C6B95D9" w14:textId="649B421E" w:rsidR="00AD3987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2C9A08ED" wp14:editId="2C55275E">
            <wp:extent cx="2428875" cy="295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7428" w14:textId="129E105D" w:rsidR="00AD3987" w:rsidRDefault="00AD3987" w:rsidP="00AD3987">
      <w:pPr>
        <w:spacing w:after="200"/>
        <w:rPr>
          <w:szCs w:val="24"/>
        </w:rPr>
      </w:pPr>
      <w:r w:rsidRPr="00AD3987">
        <w:rPr>
          <w:szCs w:val="24"/>
        </w:rPr>
        <w:t>Двоеточие между часами и минутами</w:t>
      </w:r>
      <w:r>
        <w:rPr>
          <w:szCs w:val="24"/>
        </w:rPr>
        <w:t>:</w:t>
      </w:r>
    </w:p>
    <w:p w14:paraId="11812AA7" w14:textId="65B89C7E" w:rsidR="00AD3987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51ED8622" wp14:editId="203F9F98">
            <wp:extent cx="165735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7F23" w14:textId="220E6C7B" w:rsidR="00AD3987" w:rsidRDefault="00AD3987" w:rsidP="00AD3987">
      <w:pPr>
        <w:rPr>
          <w:szCs w:val="24"/>
        </w:rPr>
      </w:pPr>
      <w:r w:rsidRPr="00AD3987">
        <w:rPr>
          <w:szCs w:val="24"/>
        </w:rPr>
        <w:t>Переменные для расчета разрядов</w:t>
      </w:r>
      <w:r>
        <w:rPr>
          <w:szCs w:val="24"/>
        </w:rPr>
        <w:t>:</w:t>
      </w:r>
    </w:p>
    <w:p w14:paraId="1E647A56" w14:textId="17D70860" w:rsidR="00AD3987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3D22B38E" wp14:editId="774F1757">
            <wp:extent cx="1057275" cy="361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FF40" w14:textId="381638F9" w:rsidR="00AD3987" w:rsidRDefault="00AD3987" w:rsidP="00AD3987">
      <w:pPr>
        <w:rPr>
          <w:szCs w:val="24"/>
        </w:rPr>
      </w:pPr>
      <w:r w:rsidRPr="00AD3987">
        <w:rPr>
          <w:szCs w:val="24"/>
        </w:rPr>
        <w:t>Таймер для секунд</w:t>
      </w:r>
      <w:r>
        <w:rPr>
          <w:szCs w:val="24"/>
        </w:rPr>
        <w:t>:</w:t>
      </w:r>
    </w:p>
    <w:p w14:paraId="372B0105" w14:textId="7D9300AA" w:rsidR="00AD3987" w:rsidRDefault="00AD3987" w:rsidP="00AD3987">
      <w:pPr>
        <w:pStyle w:val="aa"/>
        <w:numPr>
          <w:ilvl w:val="0"/>
          <w:numId w:val="48"/>
        </w:numPr>
        <w:rPr>
          <w:sz w:val="28"/>
          <w:szCs w:val="28"/>
        </w:rPr>
      </w:pPr>
      <w:r w:rsidRPr="00AD3987">
        <w:rPr>
          <w:sz w:val="28"/>
          <w:szCs w:val="28"/>
        </w:rPr>
        <w:t>Таймер с периодом 1 секунда</w:t>
      </w:r>
      <w:r>
        <w:rPr>
          <w:sz w:val="28"/>
          <w:szCs w:val="28"/>
        </w:rPr>
        <w:t>;</w:t>
      </w:r>
    </w:p>
    <w:p w14:paraId="5FBDD6F2" w14:textId="1AF5D92E" w:rsidR="00AD3987" w:rsidRDefault="00AD3987" w:rsidP="00AD3987">
      <w:pPr>
        <w:pStyle w:val="aa"/>
        <w:numPr>
          <w:ilvl w:val="0"/>
          <w:numId w:val="48"/>
        </w:numPr>
        <w:rPr>
          <w:sz w:val="28"/>
          <w:szCs w:val="28"/>
        </w:rPr>
      </w:pPr>
      <w:r w:rsidRPr="00AD3987">
        <w:rPr>
          <w:sz w:val="28"/>
          <w:szCs w:val="28"/>
        </w:rPr>
        <w:t>Время задержки таймера (1 секунда)</w:t>
      </w:r>
      <w:r>
        <w:rPr>
          <w:sz w:val="28"/>
          <w:szCs w:val="28"/>
        </w:rPr>
        <w:t>;</w:t>
      </w:r>
    </w:p>
    <w:p w14:paraId="3BCF1C98" w14:textId="32ED2E9D" w:rsidR="00AD3987" w:rsidRPr="00AD3987" w:rsidRDefault="00AD3987" w:rsidP="00AD3987">
      <w:pPr>
        <w:pStyle w:val="aa"/>
        <w:numPr>
          <w:ilvl w:val="0"/>
          <w:numId w:val="48"/>
        </w:numPr>
        <w:rPr>
          <w:sz w:val="28"/>
          <w:szCs w:val="28"/>
        </w:rPr>
      </w:pPr>
      <w:r w:rsidRPr="00AD3987">
        <w:rPr>
          <w:sz w:val="28"/>
          <w:szCs w:val="28"/>
        </w:rPr>
        <w:t>Пульс таймера (срабатывание каждую секунду)</w:t>
      </w:r>
      <w:r>
        <w:rPr>
          <w:sz w:val="28"/>
          <w:szCs w:val="28"/>
        </w:rPr>
        <w:t>.</w:t>
      </w:r>
    </w:p>
    <w:p w14:paraId="26723464" w14:textId="7EA4A0C6" w:rsidR="00AD3987" w:rsidRDefault="00AD3987" w:rsidP="00AD3987">
      <w:pPr>
        <w:spacing w:before="240" w:after="200"/>
        <w:rPr>
          <w:szCs w:val="24"/>
        </w:rPr>
      </w:pPr>
      <w:r>
        <w:rPr>
          <w:noProof/>
        </w:rPr>
        <w:drawing>
          <wp:inline distT="0" distB="0" distL="0" distR="0" wp14:anchorId="4005E0F1" wp14:editId="3C93475B">
            <wp:extent cx="1704975" cy="552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BE6C" w14:textId="4DFB30B5" w:rsidR="00AD3987" w:rsidRDefault="00AD3987" w:rsidP="00AD3987">
      <w:pPr>
        <w:spacing w:before="240" w:after="200"/>
        <w:rPr>
          <w:szCs w:val="24"/>
        </w:rPr>
      </w:pPr>
      <w:r w:rsidRPr="00AD3987">
        <w:rPr>
          <w:szCs w:val="24"/>
        </w:rPr>
        <w:t>Переменная для циклов</w:t>
      </w:r>
      <w:r>
        <w:rPr>
          <w:szCs w:val="24"/>
        </w:rPr>
        <w:t>:</w:t>
      </w:r>
    </w:p>
    <w:p w14:paraId="57175013" w14:textId="5D6E095F" w:rsidR="00AD3987" w:rsidRDefault="005C7C19" w:rsidP="00AD3987">
      <w:pPr>
        <w:spacing w:before="240" w:after="200"/>
      </w:pPr>
      <w:r w:rsidRPr="00172A51">
        <w:rPr>
          <w:noProof/>
        </w:rPr>
        <w:drawing>
          <wp:inline distT="0" distB="0" distL="0" distR="0" wp14:anchorId="48BA4CB4" wp14:editId="4B06C2DA">
            <wp:extent cx="476250" cy="238125"/>
            <wp:effectExtent l="0" t="0" r="0" b="9525"/>
            <wp:docPr id="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46C7" w14:textId="77777777" w:rsidR="005C7C19" w:rsidRDefault="005C7C19" w:rsidP="00AD3987">
      <w:pPr>
        <w:spacing w:before="240" w:after="200"/>
        <w:rPr>
          <w:b/>
          <w:szCs w:val="24"/>
          <w:u w:val="single"/>
        </w:rPr>
      </w:pPr>
    </w:p>
    <w:p w14:paraId="77565E47" w14:textId="77777777" w:rsidR="005C7C19" w:rsidRDefault="005C7C19" w:rsidP="00AD3987">
      <w:pPr>
        <w:spacing w:before="240" w:after="200"/>
        <w:rPr>
          <w:b/>
          <w:szCs w:val="24"/>
          <w:u w:val="single"/>
        </w:rPr>
      </w:pPr>
    </w:p>
    <w:p w14:paraId="19AB1E6D" w14:textId="77777777" w:rsidR="005C7C19" w:rsidRDefault="005C7C19" w:rsidP="00AD3987">
      <w:pPr>
        <w:spacing w:before="240" w:after="200"/>
        <w:rPr>
          <w:b/>
          <w:szCs w:val="24"/>
          <w:u w:val="single"/>
        </w:rPr>
      </w:pPr>
    </w:p>
    <w:p w14:paraId="1F836DF4" w14:textId="50BDBA91" w:rsidR="005C7C19" w:rsidRDefault="005C7C19" w:rsidP="005C7C19">
      <w:pPr>
        <w:rPr>
          <w:b/>
          <w:szCs w:val="24"/>
          <w:u w:val="single"/>
        </w:rPr>
      </w:pPr>
      <w:r w:rsidRPr="005C7C19">
        <w:rPr>
          <w:b/>
          <w:szCs w:val="24"/>
          <w:u w:val="single"/>
        </w:rPr>
        <w:lastRenderedPageBreak/>
        <w:t>Код программы</w:t>
      </w:r>
    </w:p>
    <w:p w14:paraId="4419EEDF" w14:textId="5868D4AA" w:rsidR="005C7C19" w:rsidRDefault="005C7C19" w:rsidP="005C7C19">
      <w:pPr>
        <w:spacing w:line="240" w:lineRule="auto"/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6EEE33C3" wp14:editId="18D7250E">
            <wp:extent cx="4575182" cy="3543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822" cy="35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B91" w14:textId="22957623" w:rsidR="005C7C19" w:rsidRDefault="005C7C19" w:rsidP="005C7C19">
      <w:pPr>
        <w:spacing w:line="240" w:lineRule="auto"/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5AE1CE77" wp14:editId="1DA456A9">
            <wp:extent cx="4453114" cy="315277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319" cy="31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9CA3" w14:textId="426EE49B" w:rsidR="005C7C19" w:rsidRDefault="005C7C19" w:rsidP="005C7C19">
      <w:pPr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38B7F450" wp14:editId="39B14BF6">
            <wp:extent cx="4222722" cy="172402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0203" cy="17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D9C3" w14:textId="2B8E7FE7" w:rsidR="005C7C19" w:rsidRDefault="005C7C19" w:rsidP="005C7C19">
      <w:pPr>
        <w:rPr>
          <w:b/>
          <w:szCs w:val="24"/>
          <w:u w:val="single"/>
        </w:rPr>
      </w:pPr>
    </w:p>
    <w:p w14:paraId="14CD8255" w14:textId="6FD596B5" w:rsidR="005C7C19" w:rsidRDefault="00582B27" w:rsidP="005C7C19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Пояснения к коду:</w:t>
      </w:r>
    </w:p>
    <w:p w14:paraId="70039364" w14:textId="089571B9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 xml:space="preserve">Инициализация массива </w:t>
      </w:r>
      <w:r>
        <w:rPr>
          <w:bCs/>
          <w:szCs w:val="24"/>
          <w:lang w:val="en-US"/>
        </w:rPr>
        <w:t>Segments</w:t>
      </w:r>
      <w:r>
        <w:rPr>
          <w:bCs/>
          <w:szCs w:val="24"/>
        </w:rPr>
        <w:t>:</w:t>
      </w:r>
    </w:p>
    <w:p w14:paraId="68386872" w14:textId="1907AFDE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56CE060" wp14:editId="5CE881E3">
            <wp:extent cx="5572903" cy="448690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204" w14:textId="69B90A20" w:rsidR="0017106E" w:rsidRPr="0017106E" w:rsidRDefault="0017106E" w:rsidP="0017106E">
      <w:pPr>
        <w:spacing w:line="240" w:lineRule="auto"/>
        <w:rPr>
          <w:bCs/>
          <w:szCs w:val="24"/>
        </w:rPr>
      </w:pPr>
      <w:r>
        <w:rPr>
          <w:bCs/>
          <w:szCs w:val="24"/>
          <w:lang w:val="en-US"/>
        </w:rPr>
        <w:t>Segments</w:t>
      </w:r>
      <w:r w:rsidRPr="0017106E">
        <w:rPr>
          <w:bCs/>
          <w:szCs w:val="24"/>
        </w:rPr>
        <w:t xml:space="preserve"> </w:t>
      </w:r>
      <w:r>
        <w:rPr>
          <w:bCs/>
          <w:szCs w:val="24"/>
        </w:rPr>
        <w:t>представляет из себя двумерный массив. Первый индекс означает цифру, второй индекс означает номер сегмента, который активен при активации цифры.</w:t>
      </w:r>
    </w:p>
    <w:p w14:paraId="77682764" w14:textId="7F55E320" w:rsidR="00582B27" w:rsidRDefault="00582B27" w:rsidP="0017106E">
      <w:pPr>
        <w:spacing w:before="240"/>
        <w:rPr>
          <w:bCs/>
          <w:szCs w:val="24"/>
        </w:rPr>
      </w:pPr>
      <w:r>
        <w:rPr>
          <w:bCs/>
          <w:szCs w:val="24"/>
        </w:rPr>
        <w:t>Логика таймера, чтобы секунды увеличивались раз в секунду:</w:t>
      </w:r>
    </w:p>
    <w:p w14:paraId="1CF7418E" w14:textId="7716E6EB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7171DA7" wp14:editId="3CD94AC9">
            <wp:extent cx="2391109" cy="1066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C6C6" w14:textId="6DD60FE3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Увеличение секунды на основе таймера:</w:t>
      </w:r>
    </w:p>
    <w:p w14:paraId="482C775E" w14:textId="142D7346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0D5EA84" wp14:editId="49927F60">
            <wp:extent cx="1247949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286" w14:textId="77777777" w:rsidR="00582B27" w:rsidRDefault="00582B27" w:rsidP="00582B27">
      <w:pPr>
        <w:spacing w:line="240" w:lineRule="auto"/>
        <w:rPr>
          <w:bCs/>
          <w:szCs w:val="24"/>
        </w:rPr>
      </w:pPr>
    </w:p>
    <w:p w14:paraId="4623A164" w14:textId="77777777" w:rsidR="00582B27" w:rsidRDefault="00582B27" w:rsidP="00582B27">
      <w:pPr>
        <w:spacing w:line="240" w:lineRule="auto"/>
        <w:rPr>
          <w:bCs/>
          <w:szCs w:val="24"/>
        </w:rPr>
      </w:pPr>
    </w:p>
    <w:p w14:paraId="17B8A88B" w14:textId="77777777" w:rsidR="00582B27" w:rsidRDefault="00582B27" w:rsidP="00582B27">
      <w:pPr>
        <w:spacing w:line="240" w:lineRule="auto"/>
        <w:rPr>
          <w:bCs/>
          <w:szCs w:val="24"/>
        </w:rPr>
      </w:pPr>
    </w:p>
    <w:p w14:paraId="3C26385D" w14:textId="77777777" w:rsidR="00582B27" w:rsidRDefault="00582B27" w:rsidP="00582B27">
      <w:pPr>
        <w:spacing w:line="240" w:lineRule="auto"/>
        <w:rPr>
          <w:bCs/>
          <w:szCs w:val="24"/>
        </w:rPr>
      </w:pPr>
    </w:p>
    <w:p w14:paraId="167FF0C2" w14:textId="3F6E52E7" w:rsidR="00582B27" w:rsidRDefault="00582B27" w:rsidP="00582B27">
      <w:pPr>
        <w:spacing w:line="240" w:lineRule="auto"/>
        <w:rPr>
          <w:bCs/>
          <w:szCs w:val="24"/>
        </w:rPr>
      </w:pPr>
    </w:p>
    <w:p w14:paraId="2EABFF66" w14:textId="09E7A3B4" w:rsidR="00582B27" w:rsidRDefault="00582B27" w:rsidP="00582B27">
      <w:pPr>
        <w:spacing w:line="240" w:lineRule="auto"/>
        <w:rPr>
          <w:bCs/>
          <w:szCs w:val="24"/>
        </w:rPr>
      </w:pPr>
      <w:r>
        <w:rPr>
          <w:bCs/>
          <w:szCs w:val="24"/>
        </w:rPr>
        <w:lastRenderedPageBreak/>
        <w:t xml:space="preserve">Если </w:t>
      </w:r>
      <w:proofErr w:type="gramStart"/>
      <w:r>
        <w:rPr>
          <w:bCs/>
          <w:szCs w:val="24"/>
        </w:rPr>
        <w:t xml:space="preserve">секунды </w:t>
      </w:r>
      <w:r w:rsidRPr="00582B27">
        <w:rPr>
          <w:bCs/>
          <w:szCs w:val="24"/>
        </w:rPr>
        <w:t>&gt;</w:t>
      </w:r>
      <w:proofErr w:type="gramEnd"/>
      <w:r>
        <w:rPr>
          <w:bCs/>
          <w:szCs w:val="24"/>
        </w:rPr>
        <w:t xml:space="preserve"> 60, то увеличиваем минуты. Если </w:t>
      </w:r>
      <w:proofErr w:type="gramStart"/>
      <w:r>
        <w:rPr>
          <w:bCs/>
          <w:szCs w:val="24"/>
        </w:rPr>
        <w:t xml:space="preserve">минуты </w:t>
      </w:r>
      <w:r w:rsidRPr="00582B27">
        <w:rPr>
          <w:bCs/>
          <w:szCs w:val="24"/>
        </w:rPr>
        <w:t>&gt;</w:t>
      </w:r>
      <w:proofErr w:type="gramEnd"/>
      <w:r w:rsidRPr="00582B27">
        <w:rPr>
          <w:bCs/>
          <w:szCs w:val="24"/>
        </w:rPr>
        <w:t xml:space="preserve"> 60</w:t>
      </w:r>
      <w:r>
        <w:rPr>
          <w:bCs/>
          <w:szCs w:val="24"/>
        </w:rPr>
        <w:t xml:space="preserve">, то увеличиваем часы. Если </w:t>
      </w:r>
      <w:proofErr w:type="gramStart"/>
      <w:r>
        <w:rPr>
          <w:bCs/>
          <w:szCs w:val="24"/>
        </w:rPr>
        <w:t xml:space="preserve">часы </w:t>
      </w:r>
      <w:r w:rsidRPr="00582B27">
        <w:rPr>
          <w:bCs/>
          <w:szCs w:val="24"/>
        </w:rPr>
        <w:t>&gt;</w:t>
      </w:r>
      <w:proofErr w:type="gramEnd"/>
      <w:r w:rsidRPr="00582B27">
        <w:rPr>
          <w:bCs/>
          <w:szCs w:val="24"/>
        </w:rPr>
        <w:t>=</w:t>
      </w:r>
      <w:r>
        <w:rPr>
          <w:bCs/>
          <w:szCs w:val="24"/>
        </w:rPr>
        <w:t xml:space="preserve"> 24, то часы принимают значение 0.</w:t>
      </w:r>
    </w:p>
    <w:p w14:paraId="4514B735" w14:textId="4543F714" w:rsidR="00582B27" w:rsidRDefault="00582B27" w:rsidP="0017106E">
      <w:pPr>
        <w:spacing w:before="240"/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548DA175" wp14:editId="5877DCDE">
            <wp:extent cx="1448002" cy="2200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815F" w14:textId="3613FB65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Разбиваем часы и минуты по разрядам:</w:t>
      </w:r>
    </w:p>
    <w:p w14:paraId="37A02D84" w14:textId="2809946A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8168DC9" wp14:editId="044A0E0C">
            <wp:extent cx="1105054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6E0" w14:textId="4ABC00FA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Цикл для обновления сегментов:</w:t>
      </w:r>
    </w:p>
    <w:p w14:paraId="4C73E0DD" w14:textId="297E5932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561AA971" wp14:editId="57E34976">
            <wp:extent cx="2400635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A4F" w14:textId="3A7ED679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Мигание двоеточия:</w:t>
      </w:r>
    </w:p>
    <w:p w14:paraId="2EF6A2DF" w14:textId="1FE9111A" w:rsidR="00582B27" w:rsidRP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4B41D44F" wp14:editId="377AA794">
            <wp:extent cx="1905266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A024" w14:textId="6106CFD6" w:rsidR="00582B27" w:rsidRDefault="00582B27" w:rsidP="005C7C19">
      <w:pPr>
        <w:rPr>
          <w:b/>
          <w:szCs w:val="24"/>
          <w:u w:val="single"/>
        </w:rPr>
      </w:pPr>
      <w:r w:rsidRPr="00582B27">
        <w:rPr>
          <w:b/>
          <w:szCs w:val="24"/>
          <w:u w:val="single"/>
        </w:rPr>
        <w:t>Визуализация</w:t>
      </w:r>
    </w:p>
    <w:p w14:paraId="5D602699" w14:textId="14C57F87" w:rsidR="00582B27" w:rsidRDefault="00582B27" w:rsidP="008B57F8">
      <w:pPr>
        <w:spacing w:line="240" w:lineRule="auto"/>
        <w:rPr>
          <w:bCs/>
          <w:szCs w:val="24"/>
        </w:rPr>
      </w:pPr>
      <w:r w:rsidRPr="008B57F8">
        <w:rPr>
          <w:bCs/>
          <w:szCs w:val="24"/>
        </w:rPr>
        <w:t xml:space="preserve">На вкладке </w:t>
      </w:r>
      <w:r w:rsidR="008B57F8" w:rsidRPr="008B57F8">
        <w:rPr>
          <w:bCs/>
          <w:szCs w:val="24"/>
        </w:rPr>
        <w:t>«Визуализации» создана новая визуализация, на которой</w:t>
      </w:r>
      <w:r w:rsidR="00B20E64">
        <w:rPr>
          <w:bCs/>
          <w:szCs w:val="24"/>
        </w:rPr>
        <w:t xml:space="preserve"> с помощью прямоугольников</w:t>
      </w:r>
      <w:r w:rsidR="008B57F8" w:rsidRPr="008B57F8">
        <w:rPr>
          <w:bCs/>
          <w:szCs w:val="24"/>
        </w:rPr>
        <w:t xml:space="preserve"> изображены</w:t>
      </w:r>
      <w:r w:rsidR="00B20E64">
        <w:rPr>
          <w:bCs/>
          <w:szCs w:val="24"/>
        </w:rPr>
        <w:t xml:space="preserve"> семи-сегментные</w:t>
      </w:r>
      <w:r w:rsidR="008B57F8" w:rsidRPr="008B57F8">
        <w:rPr>
          <w:bCs/>
          <w:szCs w:val="24"/>
        </w:rPr>
        <w:t xml:space="preserve"> </w:t>
      </w:r>
      <w:r w:rsidR="00B20E64">
        <w:rPr>
          <w:bCs/>
          <w:szCs w:val="24"/>
        </w:rPr>
        <w:t>цифровые</w:t>
      </w:r>
      <w:r w:rsidR="008B57F8" w:rsidRPr="008B57F8">
        <w:rPr>
          <w:bCs/>
          <w:szCs w:val="24"/>
        </w:rPr>
        <w:t xml:space="preserve"> часы</w:t>
      </w:r>
      <w:r w:rsidR="00B20E64">
        <w:rPr>
          <w:bCs/>
          <w:szCs w:val="24"/>
        </w:rPr>
        <w:t xml:space="preserve"> </w:t>
      </w:r>
      <w:r w:rsidR="008B57F8" w:rsidRPr="008B57F8">
        <w:rPr>
          <w:bCs/>
          <w:szCs w:val="24"/>
        </w:rPr>
        <w:t>с двоеточием</w:t>
      </w:r>
      <w:r w:rsidR="008B57F8">
        <w:rPr>
          <w:bCs/>
          <w:szCs w:val="24"/>
        </w:rPr>
        <w:t>.</w:t>
      </w:r>
    </w:p>
    <w:p w14:paraId="2637D5C7" w14:textId="0508E796" w:rsidR="008B57F8" w:rsidRDefault="008B57F8" w:rsidP="008B57F8">
      <w:pPr>
        <w:spacing w:before="240" w:line="240" w:lineRule="auto"/>
        <w:jc w:val="center"/>
        <w:rPr>
          <w:bCs/>
          <w:szCs w:val="24"/>
        </w:rPr>
      </w:pPr>
      <w:r w:rsidRPr="008B57F8">
        <w:rPr>
          <w:bCs/>
          <w:noProof/>
          <w:szCs w:val="24"/>
        </w:rPr>
        <w:drawing>
          <wp:inline distT="0" distB="0" distL="0" distR="0" wp14:anchorId="77823E55" wp14:editId="62B8780B">
            <wp:extent cx="3306305" cy="17526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9213" cy="17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E191" w14:textId="77777777" w:rsidR="00624DEB" w:rsidRDefault="008B57F8" w:rsidP="00624DEB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 xml:space="preserve">Рисунок 2 – </w:t>
      </w:r>
      <w:r w:rsidR="00B20E64">
        <w:rPr>
          <w:bCs/>
          <w:szCs w:val="24"/>
        </w:rPr>
        <w:t>В</w:t>
      </w:r>
      <w:r>
        <w:rPr>
          <w:bCs/>
          <w:szCs w:val="24"/>
        </w:rPr>
        <w:t>изуализация семи-сегментных ча</w:t>
      </w:r>
      <w:r w:rsidR="00B20E64">
        <w:rPr>
          <w:bCs/>
          <w:szCs w:val="24"/>
        </w:rPr>
        <w:t>сов</w:t>
      </w:r>
    </w:p>
    <w:p w14:paraId="22D1A9D1" w14:textId="7C86CFA4" w:rsidR="00624DEB" w:rsidRDefault="00624DEB" w:rsidP="00452AFB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lastRenderedPageBreak/>
        <w:t xml:space="preserve">Каждому сегменту цифры соответствует определенное значение массива </w:t>
      </w:r>
      <w:proofErr w:type="spellStart"/>
      <w:r w:rsidR="00E5761F" w:rsidRPr="00E5761F">
        <w:rPr>
          <w:bCs/>
          <w:szCs w:val="24"/>
          <w:lang w:val="en-US"/>
        </w:rPr>
        <w:t>ActiveSegments</w:t>
      </w:r>
      <w:proofErr w:type="spellEnd"/>
      <w:r w:rsidR="00E5761F" w:rsidRPr="00E5761F">
        <w:rPr>
          <w:bCs/>
          <w:szCs w:val="24"/>
        </w:rPr>
        <w:t xml:space="preserve">: </w:t>
      </w:r>
      <w:proofErr w:type="gramStart"/>
      <w:r w:rsidR="00E5761F" w:rsidRPr="00E5761F">
        <w:rPr>
          <w:bCs/>
          <w:szCs w:val="24"/>
          <w:lang w:val="en-US"/>
        </w:rPr>
        <w:t>ARRAY</w:t>
      </w:r>
      <w:r w:rsidR="00E5761F" w:rsidRPr="00E5761F">
        <w:rPr>
          <w:bCs/>
          <w:szCs w:val="24"/>
        </w:rPr>
        <w:t>[</w:t>
      </w:r>
      <w:proofErr w:type="gramEnd"/>
      <w:r w:rsidR="00E5761F" w:rsidRPr="00E5761F">
        <w:rPr>
          <w:bCs/>
          <w:szCs w:val="24"/>
        </w:rPr>
        <w:t xml:space="preserve">0..3, 0..6] </w:t>
      </w:r>
      <w:r w:rsidR="00E5761F" w:rsidRPr="00E5761F">
        <w:rPr>
          <w:bCs/>
          <w:szCs w:val="24"/>
          <w:lang w:val="en-US"/>
        </w:rPr>
        <w:t>OF</w:t>
      </w:r>
      <w:r w:rsidR="00E5761F" w:rsidRPr="00E5761F">
        <w:rPr>
          <w:bCs/>
          <w:szCs w:val="24"/>
        </w:rPr>
        <w:t xml:space="preserve"> </w:t>
      </w:r>
      <w:r w:rsidR="00E5761F" w:rsidRPr="00E5761F">
        <w:rPr>
          <w:bCs/>
          <w:szCs w:val="24"/>
          <w:lang w:val="en-US"/>
        </w:rPr>
        <w:t>BOOL</w:t>
      </w:r>
      <w:r>
        <w:rPr>
          <w:bCs/>
          <w:szCs w:val="24"/>
        </w:rPr>
        <w:t>.</w:t>
      </w:r>
    </w:p>
    <w:p w14:paraId="2D4008D1" w14:textId="384129C0" w:rsidR="00624DEB" w:rsidRDefault="00624DEB" w:rsidP="00452AFB">
      <w:pPr>
        <w:spacing w:before="240" w:line="240" w:lineRule="auto"/>
        <w:rPr>
          <w:bCs/>
          <w:szCs w:val="24"/>
        </w:rPr>
      </w:pPr>
      <w:r w:rsidRPr="00624DEB">
        <w:rPr>
          <w:bCs/>
          <w:szCs w:val="24"/>
        </w:rPr>
        <w:t>Первый индекс [</w:t>
      </w:r>
      <w:proofErr w:type="gramStart"/>
      <w:r w:rsidRPr="00624DEB">
        <w:rPr>
          <w:bCs/>
          <w:szCs w:val="24"/>
        </w:rPr>
        <w:t>0..</w:t>
      </w:r>
      <w:proofErr w:type="gramEnd"/>
      <w:r w:rsidRPr="00624DEB">
        <w:rPr>
          <w:bCs/>
          <w:szCs w:val="24"/>
        </w:rPr>
        <w:t>3]: указывает, для како</w:t>
      </w:r>
      <w:r>
        <w:rPr>
          <w:bCs/>
          <w:szCs w:val="24"/>
        </w:rPr>
        <w:t>го</w:t>
      </w:r>
      <w:r w:rsidRPr="00624DEB">
        <w:rPr>
          <w:bCs/>
          <w:szCs w:val="24"/>
        </w:rPr>
        <w:t xml:space="preserve"> </w:t>
      </w:r>
      <w:r w:rsidR="00E5761F">
        <w:rPr>
          <w:bCs/>
          <w:szCs w:val="24"/>
        </w:rPr>
        <w:t>разряда</w:t>
      </w:r>
      <w:r w:rsidRPr="00624DEB">
        <w:rPr>
          <w:bCs/>
          <w:szCs w:val="24"/>
        </w:rPr>
        <w:t xml:space="preserve"> задаются сегменты</w:t>
      </w:r>
      <w:r w:rsidR="00E5761F">
        <w:rPr>
          <w:bCs/>
          <w:szCs w:val="24"/>
        </w:rPr>
        <w:t>.</w:t>
      </w:r>
    </w:p>
    <w:p w14:paraId="03418E61" w14:textId="5F01CB7E" w:rsidR="00E5761F" w:rsidRDefault="00E5761F" w:rsidP="006F7951">
      <w:pPr>
        <w:spacing w:before="240" w:line="24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11FF45AF" wp14:editId="3FEF570A">
            <wp:extent cx="2912418" cy="12573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9423" cy="12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90A9" w14:textId="33C554C2" w:rsidR="00E5761F" w:rsidRDefault="00E5761F" w:rsidP="00E5761F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 xml:space="preserve">Рисунок </w:t>
      </w:r>
      <w:r w:rsidR="006F7951">
        <w:rPr>
          <w:bCs/>
          <w:szCs w:val="24"/>
        </w:rPr>
        <w:t>3</w:t>
      </w:r>
      <w:r>
        <w:rPr>
          <w:bCs/>
          <w:szCs w:val="24"/>
        </w:rPr>
        <w:t xml:space="preserve"> – Распределение сегментов</w:t>
      </w:r>
    </w:p>
    <w:p w14:paraId="52E07073" w14:textId="4310FCD5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t>Второй</w:t>
      </w:r>
      <w:r w:rsidRPr="00624DEB">
        <w:rPr>
          <w:bCs/>
          <w:szCs w:val="24"/>
        </w:rPr>
        <w:t xml:space="preserve"> индекс [</w:t>
      </w:r>
      <w:proofErr w:type="gramStart"/>
      <w:r w:rsidRPr="00624DEB">
        <w:rPr>
          <w:bCs/>
          <w:szCs w:val="24"/>
        </w:rPr>
        <w:t>0..</w:t>
      </w:r>
      <w:proofErr w:type="gramEnd"/>
      <w:r>
        <w:rPr>
          <w:bCs/>
          <w:szCs w:val="24"/>
        </w:rPr>
        <w:t>6</w:t>
      </w:r>
      <w:r w:rsidRPr="00624DEB">
        <w:rPr>
          <w:bCs/>
          <w:szCs w:val="24"/>
        </w:rPr>
        <w:t>]: указывает</w:t>
      </w:r>
      <w:r>
        <w:rPr>
          <w:bCs/>
          <w:szCs w:val="24"/>
        </w:rPr>
        <w:t xml:space="preserve"> какой сегмент будет активен.</w:t>
      </w:r>
    </w:p>
    <w:p w14:paraId="3C6B49DF" w14:textId="2C8AAAD1" w:rsidR="00624DEB" w:rsidRDefault="00624DEB" w:rsidP="00624DEB">
      <w:pPr>
        <w:spacing w:before="240" w:line="24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7AFDCB6C" wp14:editId="7E990BBE">
            <wp:extent cx="1059199" cy="16605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6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F10F" w14:textId="579054FA" w:rsidR="00624DEB" w:rsidRDefault="00624DEB" w:rsidP="00624DEB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>Рисунок 4 – Соответствие сегментов цифры элементам массива</w:t>
      </w:r>
    </w:p>
    <w:p w14:paraId="71EA834D" w14:textId="77777777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t xml:space="preserve">Чтобы часы показывали время, каждый прямоугольник (сегмент) необходимо привязать к определенному значению массива. Для этого необходимо нажать на сегмент правой кнопкой мыши и нажать на кнопку «Конфигурировать». </w:t>
      </w:r>
    </w:p>
    <w:p w14:paraId="4CBC12A3" w14:textId="07229A95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t>В окне конфигурации элемента нужно перейти на вкладку «Переменные» и установить переменную, которая будет отвечать за изменение цвета сегмента (Рисунок 5).</w:t>
      </w:r>
    </w:p>
    <w:p w14:paraId="6623E62E" w14:textId="77777777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noProof/>
        </w:rPr>
        <w:drawing>
          <wp:inline distT="0" distB="0" distL="0" distR="0" wp14:anchorId="324DAC09" wp14:editId="18BF0BD1">
            <wp:extent cx="5467254" cy="20288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1262" cy="20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58D2" w14:textId="6880A51A" w:rsidR="00452AFB" w:rsidRPr="008B57F8" w:rsidRDefault="00E5761F" w:rsidP="00E5761F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>Рисунок 5 – Конфигурирование сегмента часов</w:t>
      </w:r>
    </w:p>
    <w:p w14:paraId="1D81B829" w14:textId="18D1688A" w:rsidR="00E5761F" w:rsidRPr="00E5761F" w:rsidRDefault="00E5761F" w:rsidP="00E5761F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7680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работоспособности</w:t>
      </w:r>
      <w:bookmarkEnd w:id="2"/>
    </w:p>
    <w:p w14:paraId="75B6339A" w14:textId="34A447CF" w:rsidR="00E5761F" w:rsidRDefault="00E5761F" w:rsidP="00E5761F">
      <w:pPr>
        <w:spacing w:line="240" w:lineRule="auto"/>
      </w:pPr>
      <w:r>
        <w:t>Чтобы проверить работу часов, необходимо установить текущее время при объявлении переменных.</w:t>
      </w:r>
    </w:p>
    <w:p w14:paraId="1D638EBB" w14:textId="67B975B4" w:rsidR="00E5761F" w:rsidRDefault="00E5761F" w:rsidP="00E5761F">
      <w:pPr>
        <w:spacing w:before="240" w:line="240" w:lineRule="auto"/>
      </w:pPr>
      <w:r w:rsidRPr="00E5761F">
        <w:rPr>
          <w:noProof/>
        </w:rPr>
        <w:drawing>
          <wp:inline distT="0" distB="0" distL="0" distR="0" wp14:anchorId="09D2AB95" wp14:editId="720D2BE2">
            <wp:extent cx="1133633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F9F4" w14:textId="38B5EBAA" w:rsidR="00E5761F" w:rsidRDefault="00E5761F" w:rsidP="00112967">
      <w:pPr>
        <w:spacing w:before="240" w:line="240" w:lineRule="auto"/>
        <w:jc w:val="center"/>
      </w:pPr>
      <w:r w:rsidRPr="00E5761F">
        <w:rPr>
          <w:noProof/>
        </w:rPr>
        <w:drawing>
          <wp:inline distT="0" distB="0" distL="0" distR="0" wp14:anchorId="0B8CDA98" wp14:editId="236FFB89">
            <wp:extent cx="5069433" cy="35684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5173" cy="35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719" w14:textId="13782574" w:rsidR="00112967" w:rsidRPr="00E5761F" w:rsidRDefault="00112967" w:rsidP="00112967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7680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"/>
    </w:p>
    <w:p w14:paraId="4DA94DD9" w14:textId="68FF11E1" w:rsidR="008B691B" w:rsidRPr="007F402E" w:rsidRDefault="00112967" w:rsidP="007F402E">
      <w:pPr>
        <w:pStyle w:val="docdata"/>
        <w:spacing w:before="0" w:beforeAutospacing="0" w:after="200" w:afterAutospacing="0"/>
        <w:ind w:left="360"/>
        <w:rPr>
          <w:sz w:val="28"/>
        </w:rPr>
      </w:pPr>
      <w:r>
        <w:rPr>
          <w:color w:val="000000"/>
          <w:sz w:val="28"/>
        </w:rPr>
        <w:t>В процессе выполнения работы и</w:t>
      </w:r>
      <w:r w:rsidRPr="00AD3987">
        <w:rPr>
          <w:color w:val="000000"/>
          <w:sz w:val="28"/>
        </w:rPr>
        <w:t>зучи</w:t>
      </w:r>
      <w:r>
        <w:rPr>
          <w:color w:val="000000"/>
          <w:sz w:val="28"/>
        </w:rPr>
        <w:t>ли</w:t>
      </w:r>
      <w:r w:rsidRPr="00AD3987">
        <w:rPr>
          <w:color w:val="000000"/>
          <w:sz w:val="28"/>
        </w:rPr>
        <w:t xml:space="preserve"> основы и приобре</w:t>
      </w:r>
      <w:r>
        <w:rPr>
          <w:color w:val="000000"/>
          <w:sz w:val="28"/>
        </w:rPr>
        <w:t>ли</w:t>
      </w:r>
      <w:r w:rsidRPr="00AD3987">
        <w:rPr>
          <w:color w:val="000000"/>
          <w:sz w:val="28"/>
        </w:rPr>
        <w:t xml:space="preserve"> навыки работы с языками программирования стандарта МЭК 61131-3, а также навыки создания визуализации в среде </w:t>
      </w:r>
      <w:proofErr w:type="spellStart"/>
      <w:r w:rsidRPr="00AD3987">
        <w:rPr>
          <w:color w:val="000000"/>
          <w:sz w:val="28"/>
        </w:rPr>
        <w:t>CoDeSys</w:t>
      </w:r>
      <w:proofErr w:type="spellEnd"/>
      <w:r w:rsidRPr="00AD3987">
        <w:rPr>
          <w:color w:val="000000"/>
          <w:sz w:val="28"/>
        </w:rPr>
        <w:t xml:space="preserve"> 2.3.</w:t>
      </w:r>
      <w:bookmarkStart w:id="4" w:name="_GoBack"/>
      <w:bookmarkEnd w:id="4"/>
      <w:r w:rsidRPr="00AD3987">
        <w:rPr>
          <w:color w:val="000000"/>
          <w:sz w:val="28"/>
        </w:rPr>
        <w:t xml:space="preserve"> </w:t>
      </w:r>
    </w:p>
    <w:sectPr w:rsidR="008B691B" w:rsidRPr="007F402E" w:rsidSect="00D91BC6">
      <w:footerReference w:type="default" r:id="rId36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72D45" w14:textId="77777777" w:rsidR="00F6106E" w:rsidRDefault="00F6106E">
      <w:pPr>
        <w:spacing w:line="240" w:lineRule="auto"/>
      </w:pPr>
      <w:r>
        <w:separator/>
      </w:r>
    </w:p>
  </w:endnote>
  <w:endnote w:type="continuationSeparator" w:id="0">
    <w:p w14:paraId="7F7F07F4" w14:textId="77777777" w:rsidR="00F6106E" w:rsidRDefault="00F6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1A58CCE2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17106E" w:rsidRPr="0017106E">
          <w:rPr>
            <w:noProof/>
            <w:color w:val="000000" w:themeColor="text1"/>
            <w:lang w:val="ru-RU"/>
          </w:rPr>
          <w:t>8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EBF33" w14:textId="77777777" w:rsidR="00F6106E" w:rsidRDefault="00F6106E">
      <w:pPr>
        <w:spacing w:line="240" w:lineRule="auto"/>
      </w:pPr>
      <w:r>
        <w:separator/>
      </w:r>
    </w:p>
  </w:footnote>
  <w:footnote w:type="continuationSeparator" w:id="0">
    <w:p w14:paraId="19CF459A" w14:textId="77777777" w:rsidR="00F6106E" w:rsidRDefault="00F6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7.5pt;height:18.75pt;visibility:visible;mso-wrap-style:square" o:bullet="t">
        <v:imagedata r:id="rId1" o:title=""/>
      </v:shape>
    </w:pict>
  </w:numPicBullet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1CA2"/>
    <w:multiLevelType w:val="hybridMultilevel"/>
    <w:tmpl w:val="5F8AB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B67BD"/>
    <w:multiLevelType w:val="hybridMultilevel"/>
    <w:tmpl w:val="1D7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6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3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4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3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B16F7B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8"/>
  </w:num>
  <w:num w:numId="4">
    <w:abstractNumId w:val="48"/>
  </w:num>
  <w:num w:numId="5">
    <w:abstractNumId w:val="5"/>
  </w:num>
  <w:num w:numId="6">
    <w:abstractNumId w:val="27"/>
  </w:num>
  <w:num w:numId="7">
    <w:abstractNumId w:val="36"/>
  </w:num>
  <w:num w:numId="8">
    <w:abstractNumId w:val="22"/>
  </w:num>
  <w:num w:numId="9">
    <w:abstractNumId w:val="24"/>
  </w:num>
  <w:num w:numId="10">
    <w:abstractNumId w:val="47"/>
  </w:num>
  <w:num w:numId="11">
    <w:abstractNumId w:val="35"/>
  </w:num>
  <w:num w:numId="12">
    <w:abstractNumId w:val="25"/>
  </w:num>
  <w:num w:numId="13">
    <w:abstractNumId w:val="40"/>
  </w:num>
  <w:num w:numId="14">
    <w:abstractNumId w:val="42"/>
  </w:num>
  <w:num w:numId="15">
    <w:abstractNumId w:val="14"/>
  </w:num>
  <w:num w:numId="16">
    <w:abstractNumId w:val="46"/>
  </w:num>
  <w:num w:numId="17">
    <w:abstractNumId w:val="21"/>
  </w:num>
  <w:num w:numId="18">
    <w:abstractNumId w:val="30"/>
  </w:num>
  <w:num w:numId="19">
    <w:abstractNumId w:val="44"/>
  </w:num>
  <w:num w:numId="20">
    <w:abstractNumId w:val="2"/>
  </w:num>
  <w:num w:numId="21">
    <w:abstractNumId w:val="45"/>
  </w:num>
  <w:num w:numId="22">
    <w:abstractNumId w:val="41"/>
  </w:num>
  <w:num w:numId="23">
    <w:abstractNumId w:val="12"/>
  </w:num>
  <w:num w:numId="24">
    <w:abstractNumId w:val="3"/>
  </w:num>
  <w:num w:numId="25">
    <w:abstractNumId w:val="11"/>
  </w:num>
  <w:num w:numId="26">
    <w:abstractNumId w:val="10"/>
  </w:num>
  <w:num w:numId="27">
    <w:abstractNumId w:val="9"/>
  </w:num>
  <w:num w:numId="28">
    <w:abstractNumId w:val="19"/>
  </w:num>
  <w:num w:numId="29">
    <w:abstractNumId w:val="16"/>
  </w:num>
  <w:num w:numId="30">
    <w:abstractNumId w:val="38"/>
  </w:num>
  <w:num w:numId="31">
    <w:abstractNumId w:val="39"/>
  </w:num>
  <w:num w:numId="32">
    <w:abstractNumId w:val="34"/>
  </w:num>
  <w:num w:numId="33">
    <w:abstractNumId w:val="6"/>
  </w:num>
  <w:num w:numId="34">
    <w:abstractNumId w:val="20"/>
  </w:num>
  <w:num w:numId="35">
    <w:abstractNumId w:val="28"/>
  </w:num>
  <w:num w:numId="36">
    <w:abstractNumId w:val="18"/>
  </w:num>
  <w:num w:numId="37">
    <w:abstractNumId w:val="43"/>
  </w:num>
  <w:num w:numId="38">
    <w:abstractNumId w:val="29"/>
  </w:num>
  <w:num w:numId="39">
    <w:abstractNumId w:val="26"/>
  </w:num>
  <w:num w:numId="40">
    <w:abstractNumId w:val="13"/>
  </w:num>
  <w:num w:numId="41">
    <w:abstractNumId w:val="4"/>
  </w:num>
  <w:num w:numId="42">
    <w:abstractNumId w:val="0"/>
  </w:num>
  <w:num w:numId="43">
    <w:abstractNumId w:val="32"/>
  </w:num>
  <w:num w:numId="44">
    <w:abstractNumId w:val="23"/>
  </w:num>
  <w:num w:numId="45">
    <w:abstractNumId w:val="31"/>
  </w:num>
  <w:num w:numId="46">
    <w:abstractNumId w:val="33"/>
  </w:num>
  <w:num w:numId="47">
    <w:abstractNumId w:val="7"/>
  </w:num>
  <w:num w:numId="48">
    <w:abstractNumId w:val="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296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26F0"/>
    <w:rsid w:val="00153D51"/>
    <w:rsid w:val="0015501F"/>
    <w:rsid w:val="00170933"/>
    <w:rsid w:val="0017106E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C7C89"/>
    <w:rsid w:val="003D1EE5"/>
    <w:rsid w:val="003D24A4"/>
    <w:rsid w:val="003F18BC"/>
    <w:rsid w:val="003F5FD4"/>
    <w:rsid w:val="00402905"/>
    <w:rsid w:val="00405FBF"/>
    <w:rsid w:val="00414A71"/>
    <w:rsid w:val="00422DF8"/>
    <w:rsid w:val="00424951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2AFB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03A30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391F"/>
    <w:rsid w:val="005771C5"/>
    <w:rsid w:val="00582B27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C7C19"/>
    <w:rsid w:val="005D1ABC"/>
    <w:rsid w:val="005D5BE3"/>
    <w:rsid w:val="005E18D6"/>
    <w:rsid w:val="005E1FD7"/>
    <w:rsid w:val="00603D17"/>
    <w:rsid w:val="006130BC"/>
    <w:rsid w:val="00614E34"/>
    <w:rsid w:val="00615AAE"/>
    <w:rsid w:val="0062025D"/>
    <w:rsid w:val="00620EDA"/>
    <w:rsid w:val="00624DEB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951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71395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02E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57F8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5387"/>
    <w:rsid w:val="00906B86"/>
    <w:rsid w:val="0091280E"/>
    <w:rsid w:val="00915412"/>
    <w:rsid w:val="0091550C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057F0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D3987"/>
    <w:rsid w:val="00AF0616"/>
    <w:rsid w:val="00AF0773"/>
    <w:rsid w:val="00AF5C9F"/>
    <w:rsid w:val="00B14047"/>
    <w:rsid w:val="00B20087"/>
    <w:rsid w:val="00B20E64"/>
    <w:rsid w:val="00B24A64"/>
    <w:rsid w:val="00B268EF"/>
    <w:rsid w:val="00B359BB"/>
    <w:rsid w:val="00B451C7"/>
    <w:rsid w:val="00B53A27"/>
    <w:rsid w:val="00B54E38"/>
    <w:rsid w:val="00B72943"/>
    <w:rsid w:val="00B74AD7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C77E6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069D"/>
    <w:rsid w:val="00C3191E"/>
    <w:rsid w:val="00C36786"/>
    <w:rsid w:val="00C422D7"/>
    <w:rsid w:val="00C44508"/>
    <w:rsid w:val="00C45221"/>
    <w:rsid w:val="00C532F9"/>
    <w:rsid w:val="00C60681"/>
    <w:rsid w:val="00C67988"/>
    <w:rsid w:val="00C720C4"/>
    <w:rsid w:val="00C737CC"/>
    <w:rsid w:val="00C7463D"/>
    <w:rsid w:val="00C75631"/>
    <w:rsid w:val="00C76220"/>
    <w:rsid w:val="00C76375"/>
    <w:rsid w:val="00C93FE0"/>
    <w:rsid w:val="00C94ACE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5761F"/>
    <w:rsid w:val="00E60A38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3002"/>
    <w:rsid w:val="00F45510"/>
    <w:rsid w:val="00F467FF"/>
    <w:rsid w:val="00F5140C"/>
    <w:rsid w:val="00F5558D"/>
    <w:rsid w:val="00F56B52"/>
    <w:rsid w:val="00F5762A"/>
    <w:rsid w:val="00F6106E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987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  <w:style w:type="paragraph" w:customStyle="1" w:styleId="docdata">
    <w:name w:val="docdata"/>
    <w:aliases w:val="docy,v5,2714,bqiaagaaeyqcaaagiaiaaambcgaabq8kaaaaaaaaaaaaaaaaaaaaaaaaaaaaaaaaaaaaaaaaaaaaaaaaaaaaaaaaaaaaaaaaaaaaaaaaaaaaaaaaaaaaaaaaaaaaaaaaaaaaaaaaaaaaaaaaaaaaaaaaaaaaaaaaaaaaaaaaaaaaaaaaaaaaaaaaaaaaaaaaaaaaaaaaaaaaaaaaaaaaaaaaaaaaaaaaaaaaaaaa"/>
    <w:basedOn w:val="a"/>
    <w:rsid w:val="00AD3987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4.xml><?xml version="1.0" encoding="utf-8"?>
<ds:datastoreItem xmlns:ds="http://schemas.openxmlformats.org/officeDocument/2006/customXml" ds:itemID="{4770C7EE-1356-43D6-B293-ABFBDAC3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Лихачев Сергей Святославович</cp:lastModifiedBy>
  <cp:revision>8</cp:revision>
  <cp:lastPrinted>2023-09-21T11:34:00Z</cp:lastPrinted>
  <dcterms:created xsi:type="dcterms:W3CDTF">2024-12-20T13:29:00Z</dcterms:created>
  <dcterms:modified xsi:type="dcterms:W3CDTF">2024-12-23T07:21:00Z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