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685"/>
      </w:tblGrid>
      <w:tr w:rsidR="00C75771" w:rsidRPr="0054544D" w:rsidTr="00DE3E91">
        <w:tc>
          <w:tcPr>
            <w:tcW w:w="1386" w:type="dxa"/>
            <w:hideMark/>
          </w:tcPr>
          <w:p w:rsidR="00C75771" w:rsidRPr="0054544D" w:rsidRDefault="00C75771" w:rsidP="00DE3E91">
            <w:pPr>
              <w:spacing w:after="0" w:line="240" w:lineRule="auto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5C102814" wp14:editId="72DE7435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685" w:type="dxa"/>
            <w:hideMark/>
          </w:tcPr>
          <w:p w:rsidR="00C75771" w:rsidRPr="0054544D" w:rsidRDefault="00C75771" w:rsidP="00DE3E91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Министерство науки и высшего образования Российской Федерации</w:t>
            </w:r>
          </w:p>
          <w:p w:rsidR="00C75771" w:rsidRPr="0054544D" w:rsidRDefault="00C75771" w:rsidP="00DE3E91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 xml:space="preserve">Федеральное государственное бюджетное образовательное учреждение </w:t>
            </w:r>
          </w:p>
          <w:p w:rsidR="00C75771" w:rsidRPr="0054544D" w:rsidRDefault="00C75771" w:rsidP="00DE3E91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высшего образования</w:t>
            </w:r>
          </w:p>
          <w:p w:rsidR="00C75771" w:rsidRPr="0054544D" w:rsidRDefault="00C75771" w:rsidP="00DE3E9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«Московский государственный технический университет</w:t>
            </w:r>
          </w:p>
          <w:p w:rsidR="00C75771" w:rsidRPr="0054544D" w:rsidRDefault="00C75771" w:rsidP="00DE3E9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имени Н.Э. Баумана</w:t>
            </w:r>
          </w:p>
          <w:p w:rsidR="00C75771" w:rsidRPr="0054544D" w:rsidRDefault="00C75771" w:rsidP="00DE3E91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(национальный исследовательский университет)»</w:t>
            </w:r>
          </w:p>
          <w:p w:rsidR="00C75771" w:rsidRPr="0054544D" w:rsidRDefault="00C75771" w:rsidP="00DE3E91">
            <w:pPr>
              <w:spacing w:after="0" w:line="240" w:lineRule="auto"/>
              <w:jc w:val="center"/>
              <w:rPr>
                <w:rFonts w:eastAsia="Calibri" w:cs="Times New Roman"/>
                <w:b/>
              </w:rPr>
            </w:pPr>
            <w:r w:rsidRPr="0054544D">
              <w:rPr>
                <w:rFonts w:eastAsia="Calibri" w:cs="Times New Roman"/>
                <w:b/>
              </w:rPr>
              <w:t>(МГТУ им. Н.Э. Баумана)</w:t>
            </w:r>
          </w:p>
        </w:tc>
      </w:tr>
    </w:tbl>
    <w:p w:rsidR="00C75771" w:rsidRPr="0054544D" w:rsidRDefault="00C75771" w:rsidP="00C75771">
      <w:pPr>
        <w:pBdr>
          <w:bottom w:val="thinThickSmallGap" w:sz="24" w:space="1" w:color="auto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:rsidR="00C75771" w:rsidRPr="0054544D" w:rsidRDefault="00C75771" w:rsidP="00C75771">
      <w:pPr>
        <w:spacing w:after="0" w:line="240" w:lineRule="auto"/>
        <w:rPr>
          <w:rFonts w:eastAsia="Calibri" w:cs="Times New Roman"/>
          <w:b/>
          <w:sz w:val="36"/>
        </w:rPr>
      </w:pPr>
    </w:p>
    <w:p w:rsidR="00C75771" w:rsidRPr="0054544D" w:rsidRDefault="00C75771" w:rsidP="00C75771">
      <w:pPr>
        <w:spacing w:after="0" w:line="240" w:lineRule="auto"/>
        <w:rPr>
          <w:rFonts w:eastAsia="Calibri" w:cs="Times New Roman"/>
        </w:rPr>
      </w:pPr>
      <w:proofErr w:type="gramStart"/>
      <w:r w:rsidRPr="0054544D">
        <w:rPr>
          <w:rFonts w:eastAsia="Calibri" w:cs="Times New Roman"/>
        </w:rPr>
        <w:t xml:space="preserve">ФАКУЛЬТЕТ </w:t>
      </w:r>
      <w:r w:rsidRPr="0054544D">
        <w:rPr>
          <w:rFonts w:eastAsia="Calibri" w:cs="Times New Roman"/>
          <w:u w:val="single"/>
        </w:rPr>
        <w:t xml:space="preserve"> «</w:t>
      </w:r>
      <w:proofErr w:type="gramEnd"/>
      <w:r w:rsidRPr="0054544D">
        <w:rPr>
          <w:rFonts w:eastAsia="Calibri" w:cs="Times New Roman"/>
          <w:u w:val="single"/>
        </w:rPr>
        <w:t>Информатика и системы управления»</w:t>
      </w:r>
      <w:r w:rsidRPr="0054544D">
        <w:rPr>
          <w:rFonts w:eastAsia="Calibri" w:cs="Times New Roman"/>
        </w:rPr>
        <w:t>____</w:t>
      </w:r>
      <w:r>
        <w:rPr>
          <w:rFonts w:eastAsia="Calibri" w:cs="Times New Roman"/>
        </w:rPr>
        <w:t>_______________________________</w:t>
      </w:r>
    </w:p>
    <w:p w:rsidR="00C75771" w:rsidRPr="0054544D" w:rsidRDefault="00C75771" w:rsidP="00C75771">
      <w:pPr>
        <w:spacing w:after="0" w:line="240" w:lineRule="auto"/>
        <w:rPr>
          <w:rFonts w:eastAsia="Calibri" w:cs="Times New Roman"/>
        </w:rPr>
      </w:pPr>
    </w:p>
    <w:p w:rsidR="00C75771" w:rsidRPr="0054544D" w:rsidRDefault="00C75771" w:rsidP="00C75771">
      <w:pPr>
        <w:spacing w:after="0" w:line="240" w:lineRule="auto"/>
        <w:rPr>
          <w:rFonts w:eastAsia="Calibri" w:cs="Times New Roman"/>
          <w:iCs/>
        </w:rPr>
      </w:pPr>
      <w:proofErr w:type="gramStart"/>
      <w:r w:rsidRPr="0054544D">
        <w:rPr>
          <w:rFonts w:eastAsia="Calibri" w:cs="Times New Roman"/>
        </w:rPr>
        <w:t xml:space="preserve">КАФЕДРА </w:t>
      </w:r>
      <w:r w:rsidRPr="0054544D">
        <w:rPr>
          <w:rFonts w:eastAsia="Calibri" w:cs="Times New Roman"/>
          <w:u w:val="single"/>
        </w:rPr>
        <w:t xml:space="preserve"> </w:t>
      </w:r>
      <w:r w:rsidRPr="0054544D">
        <w:rPr>
          <w:rFonts w:eastAsia="Calibri" w:cs="Times New Roman"/>
          <w:iCs/>
          <w:u w:val="single"/>
        </w:rPr>
        <w:t>«</w:t>
      </w:r>
      <w:proofErr w:type="gramEnd"/>
      <w:r w:rsidRPr="0054544D">
        <w:rPr>
          <w:rFonts w:eastAsia="Calibri" w:cs="Times New Roman"/>
          <w:iCs/>
          <w:u w:val="single"/>
        </w:rPr>
        <w:t>Программное обеспечение ЭВМ и информационные технологии»</w:t>
      </w:r>
      <w:r w:rsidRPr="0054544D">
        <w:rPr>
          <w:rFonts w:eastAsia="Calibri" w:cs="Times New Roman"/>
          <w:iCs/>
        </w:rPr>
        <w:t>______________</w:t>
      </w:r>
    </w:p>
    <w:p w:rsidR="00C75771" w:rsidRPr="0054544D" w:rsidRDefault="00C75771" w:rsidP="00C75771">
      <w:pPr>
        <w:spacing w:after="0" w:line="240" w:lineRule="auto"/>
        <w:rPr>
          <w:rFonts w:eastAsia="Calibri" w:cs="Times New Roman"/>
          <w:i/>
        </w:rPr>
      </w:pPr>
    </w:p>
    <w:p w:rsidR="00C75771" w:rsidRPr="0054544D" w:rsidRDefault="00C75771" w:rsidP="00C75771">
      <w:pPr>
        <w:spacing w:after="0" w:line="240" w:lineRule="auto"/>
        <w:rPr>
          <w:rFonts w:eastAsia="Calibri" w:cs="Times New Roman"/>
          <w:i/>
          <w:sz w:val="18"/>
        </w:rPr>
      </w:pPr>
    </w:p>
    <w:p w:rsidR="00C75771" w:rsidRPr="0054544D" w:rsidRDefault="00C75771" w:rsidP="00C75771">
      <w:pPr>
        <w:spacing w:after="0" w:line="240" w:lineRule="auto"/>
        <w:rPr>
          <w:rFonts w:eastAsia="Calibri" w:cs="Times New Roman"/>
          <w:i/>
          <w:sz w:val="32"/>
        </w:rPr>
      </w:pPr>
    </w:p>
    <w:p w:rsidR="00C75771" w:rsidRPr="0054544D" w:rsidRDefault="00C75771" w:rsidP="00C75771">
      <w:pPr>
        <w:spacing w:after="0" w:line="240" w:lineRule="auto"/>
        <w:rPr>
          <w:rFonts w:eastAsia="Calibri" w:cs="Times New Roman"/>
          <w:i/>
          <w:sz w:val="32"/>
        </w:rPr>
      </w:pPr>
    </w:p>
    <w:p w:rsidR="00C75771" w:rsidRPr="0054544D" w:rsidRDefault="00C75771" w:rsidP="00C75771">
      <w:pPr>
        <w:spacing w:after="0" w:line="240" w:lineRule="auto"/>
        <w:rPr>
          <w:rFonts w:eastAsia="Calibri" w:cs="Times New Roman"/>
          <w:i/>
          <w:sz w:val="32"/>
        </w:rPr>
      </w:pPr>
    </w:p>
    <w:p w:rsidR="00C75771" w:rsidRPr="0054544D" w:rsidRDefault="00C75771" w:rsidP="00C75771">
      <w:pPr>
        <w:spacing w:after="0" w:line="240" w:lineRule="auto"/>
        <w:rPr>
          <w:rFonts w:eastAsia="Calibri" w:cs="Times New Roman"/>
          <w:i/>
          <w:sz w:val="32"/>
        </w:rPr>
      </w:pPr>
    </w:p>
    <w:p w:rsidR="00C75771" w:rsidRPr="000E0750" w:rsidRDefault="00C75771" w:rsidP="00C75771">
      <w:pPr>
        <w:spacing w:after="0" w:line="240" w:lineRule="auto"/>
        <w:rPr>
          <w:rFonts w:eastAsia="Calibri" w:cs="Times New Roman"/>
          <w:sz w:val="32"/>
        </w:rPr>
      </w:pPr>
    </w:p>
    <w:p w:rsidR="00C75771" w:rsidRPr="00B446A7" w:rsidRDefault="00C75771" w:rsidP="00C75771">
      <w:pPr>
        <w:spacing w:after="0" w:line="240" w:lineRule="auto"/>
        <w:jc w:val="center"/>
        <w:rPr>
          <w:rFonts w:eastAsia="Calibri" w:cs="Times New Roman"/>
          <w:i/>
          <w:sz w:val="44"/>
        </w:rPr>
      </w:pPr>
      <w:r w:rsidRPr="00175535">
        <w:rPr>
          <w:rFonts w:eastAsia="Calibri" w:cs="Times New Roman"/>
          <w:i/>
          <w:sz w:val="44"/>
        </w:rPr>
        <w:t>Лабораторная работа №</w:t>
      </w:r>
      <w:r>
        <w:rPr>
          <w:rFonts w:eastAsia="Calibri" w:cs="Times New Roman"/>
          <w:i/>
          <w:sz w:val="44"/>
        </w:rPr>
        <w:t>1</w:t>
      </w:r>
      <w:r>
        <w:rPr>
          <w:rFonts w:eastAsia="Calibri" w:cs="Times New Roman"/>
          <w:i/>
          <w:sz w:val="44"/>
        </w:rPr>
        <w:t>2</w:t>
      </w:r>
      <w:bookmarkStart w:id="0" w:name="_GoBack"/>
      <w:bookmarkEnd w:id="0"/>
    </w:p>
    <w:p w:rsidR="00C75771" w:rsidRPr="00175535" w:rsidRDefault="00C75771" w:rsidP="00C75771">
      <w:pPr>
        <w:spacing w:after="0" w:line="240" w:lineRule="auto"/>
        <w:jc w:val="center"/>
        <w:rPr>
          <w:rFonts w:eastAsia="Calibri" w:cs="Times New Roman"/>
          <w:i/>
        </w:rPr>
      </w:pPr>
    </w:p>
    <w:p w:rsidR="00C75771" w:rsidRPr="00C75771" w:rsidRDefault="00C75771" w:rsidP="00C75771">
      <w:pPr>
        <w:spacing w:after="0" w:line="240" w:lineRule="auto"/>
        <w:jc w:val="center"/>
        <w:rPr>
          <w:rFonts w:eastAsia="Calibri" w:cs="Times New Roman"/>
          <w:i/>
          <w:sz w:val="44"/>
          <w:szCs w:val="44"/>
        </w:rPr>
      </w:pPr>
      <w:r w:rsidRPr="00175535">
        <w:rPr>
          <w:rFonts w:eastAsia="Calibri" w:cs="Times New Roman"/>
          <w:i/>
          <w:sz w:val="44"/>
          <w:szCs w:val="44"/>
        </w:rPr>
        <w:t>По предмету: «</w:t>
      </w:r>
      <w:r>
        <w:rPr>
          <w:rFonts w:eastAsia="Calibri" w:cs="Times New Roman"/>
          <w:i/>
          <w:sz w:val="44"/>
          <w:szCs w:val="44"/>
        </w:rPr>
        <w:t>Функциональное и логическое программирование»</w:t>
      </w:r>
    </w:p>
    <w:p w:rsidR="00C75771" w:rsidRPr="0054544D" w:rsidRDefault="00C75771" w:rsidP="00C75771">
      <w:pPr>
        <w:spacing w:after="0" w:line="240" w:lineRule="auto"/>
        <w:rPr>
          <w:rFonts w:eastAsia="Calibri" w:cs="Times New Roman"/>
        </w:rPr>
      </w:pPr>
    </w:p>
    <w:p w:rsidR="00C75771" w:rsidRPr="0054544D" w:rsidRDefault="00C75771" w:rsidP="00C75771">
      <w:pPr>
        <w:spacing w:after="0" w:line="240" w:lineRule="auto"/>
        <w:rPr>
          <w:rFonts w:eastAsia="Calibri" w:cs="Times New Roman"/>
          <w:sz w:val="20"/>
        </w:rPr>
      </w:pPr>
    </w:p>
    <w:p w:rsidR="00C75771" w:rsidRPr="0054544D" w:rsidRDefault="00C75771" w:rsidP="00C75771">
      <w:pPr>
        <w:spacing w:after="0" w:line="240" w:lineRule="auto"/>
        <w:rPr>
          <w:rFonts w:eastAsia="Calibri" w:cs="Times New Roman"/>
          <w:sz w:val="20"/>
        </w:rPr>
      </w:pPr>
    </w:p>
    <w:p w:rsidR="00C75771" w:rsidRPr="0054544D" w:rsidRDefault="00C75771" w:rsidP="00C75771">
      <w:pPr>
        <w:spacing w:after="0" w:line="240" w:lineRule="auto"/>
        <w:jc w:val="center"/>
        <w:rPr>
          <w:rFonts w:eastAsia="Calibri" w:cs="Times New Roman"/>
          <w:i/>
        </w:rPr>
      </w:pPr>
    </w:p>
    <w:p w:rsidR="00C75771" w:rsidRPr="0054544D" w:rsidRDefault="00C75771" w:rsidP="00C75771">
      <w:pPr>
        <w:spacing w:after="0" w:line="240" w:lineRule="auto"/>
        <w:jc w:val="center"/>
        <w:rPr>
          <w:rFonts w:eastAsia="Calibri" w:cs="Times New Roman"/>
          <w:i/>
        </w:rPr>
      </w:pPr>
    </w:p>
    <w:p w:rsidR="00C75771" w:rsidRPr="0054544D" w:rsidRDefault="00C75771" w:rsidP="00C75771">
      <w:pPr>
        <w:spacing w:after="0" w:line="240" w:lineRule="auto"/>
        <w:jc w:val="center"/>
        <w:rPr>
          <w:rFonts w:eastAsia="Calibri" w:cs="Times New Roman"/>
          <w:i/>
        </w:rPr>
      </w:pPr>
    </w:p>
    <w:p w:rsidR="00C75771" w:rsidRPr="0054544D" w:rsidRDefault="00C75771" w:rsidP="00C75771">
      <w:pPr>
        <w:spacing w:after="0" w:line="240" w:lineRule="auto"/>
        <w:jc w:val="center"/>
        <w:rPr>
          <w:rFonts w:eastAsia="Calibri" w:cs="Times New Roman"/>
          <w:i/>
        </w:rPr>
      </w:pPr>
    </w:p>
    <w:p w:rsidR="00C75771" w:rsidRPr="0054544D" w:rsidRDefault="00C75771" w:rsidP="00C75771">
      <w:pPr>
        <w:spacing w:after="0" w:line="240" w:lineRule="auto"/>
        <w:jc w:val="center"/>
        <w:rPr>
          <w:rFonts w:eastAsia="Calibri" w:cs="Times New Roman"/>
          <w:i/>
        </w:rPr>
      </w:pPr>
    </w:p>
    <w:p w:rsidR="00C75771" w:rsidRDefault="00C75771" w:rsidP="00C75771">
      <w:pPr>
        <w:spacing w:after="0" w:line="240" w:lineRule="auto"/>
        <w:jc w:val="center"/>
        <w:rPr>
          <w:rFonts w:eastAsia="Calibri" w:cs="Times New Roman"/>
          <w:i/>
        </w:rPr>
      </w:pPr>
    </w:p>
    <w:p w:rsidR="00C75771" w:rsidRDefault="00C75771" w:rsidP="00C75771">
      <w:pPr>
        <w:spacing w:after="0" w:line="240" w:lineRule="auto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 xml:space="preserve">Преподаватели: </w:t>
      </w:r>
      <w:proofErr w:type="spellStart"/>
      <w:r>
        <w:rPr>
          <w:rFonts w:eastAsia="Calibri" w:cs="Times New Roman"/>
          <w:sz w:val="32"/>
        </w:rPr>
        <w:t>Толпинская</w:t>
      </w:r>
      <w:proofErr w:type="spellEnd"/>
      <w:r>
        <w:rPr>
          <w:rFonts w:eastAsia="Calibri" w:cs="Times New Roman"/>
          <w:sz w:val="32"/>
        </w:rPr>
        <w:t xml:space="preserve"> Н</w:t>
      </w:r>
      <w:r>
        <w:rPr>
          <w:rFonts w:eastAsia="Calibri" w:cs="Times New Roman"/>
          <w:sz w:val="32"/>
        </w:rPr>
        <w:t>.</w:t>
      </w:r>
      <w:r>
        <w:rPr>
          <w:rFonts w:eastAsia="Calibri" w:cs="Times New Roman"/>
          <w:sz w:val="32"/>
        </w:rPr>
        <w:t xml:space="preserve"> Б.</w:t>
      </w:r>
      <w:r>
        <w:rPr>
          <w:rFonts w:eastAsia="Calibri" w:cs="Times New Roman"/>
          <w:sz w:val="32"/>
        </w:rPr>
        <w:t>,</w:t>
      </w:r>
    </w:p>
    <w:p w:rsidR="00C75771" w:rsidRDefault="00C75771" w:rsidP="00C75771">
      <w:pPr>
        <w:spacing w:after="0" w:line="240" w:lineRule="auto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Строганов Ю. В.</w:t>
      </w:r>
      <w:r>
        <w:rPr>
          <w:rFonts w:eastAsia="Calibri" w:cs="Times New Roman"/>
          <w:sz w:val="32"/>
        </w:rPr>
        <w:t>,</w:t>
      </w:r>
    </w:p>
    <w:p w:rsidR="00C75771" w:rsidRDefault="00C75771" w:rsidP="00C75771">
      <w:pPr>
        <w:spacing w:after="0" w:line="240" w:lineRule="auto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Студент: Мирзоян С.А.,</w:t>
      </w:r>
    </w:p>
    <w:p w:rsidR="00C75771" w:rsidRDefault="00C75771" w:rsidP="00C75771">
      <w:pPr>
        <w:spacing w:after="0" w:line="240" w:lineRule="auto"/>
        <w:jc w:val="right"/>
        <w:rPr>
          <w:rFonts w:eastAsia="Calibri" w:cs="Times New Roman"/>
          <w:sz w:val="32"/>
        </w:rPr>
      </w:pPr>
      <w:r>
        <w:rPr>
          <w:rFonts w:eastAsia="Calibri" w:cs="Times New Roman"/>
          <w:sz w:val="32"/>
        </w:rPr>
        <w:t>Группа: ИУ7-65Б</w:t>
      </w:r>
    </w:p>
    <w:p w:rsidR="00C75771" w:rsidRDefault="00C75771" w:rsidP="00C75771">
      <w:pPr>
        <w:spacing w:after="0" w:line="240" w:lineRule="auto"/>
        <w:jc w:val="center"/>
        <w:rPr>
          <w:rFonts w:eastAsia="Calibri" w:cs="Times New Roman"/>
          <w:i/>
        </w:rPr>
      </w:pPr>
    </w:p>
    <w:p w:rsidR="00C75771" w:rsidRDefault="00C75771" w:rsidP="00C75771">
      <w:pPr>
        <w:spacing w:after="0" w:line="240" w:lineRule="auto"/>
        <w:jc w:val="center"/>
        <w:rPr>
          <w:rFonts w:eastAsia="Calibri" w:cs="Times New Roman"/>
          <w:i/>
        </w:rPr>
      </w:pPr>
    </w:p>
    <w:p w:rsidR="00C75771" w:rsidRDefault="00C75771" w:rsidP="00C75771">
      <w:pPr>
        <w:spacing w:after="0" w:line="240" w:lineRule="auto"/>
        <w:jc w:val="center"/>
        <w:rPr>
          <w:rFonts w:eastAsia="Calibri" w:cs="Times New Roman"/>
          <w:i/>
        </w:rPr>
      </w:pPr>
    </w:p>
    <w:p w:rsidR="009D4926" w:rsidRDefault="009D4926" w:rsidP="00C75771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jc w:val="center"/>
        <w:rPr>
          <w:rFonts w:ascii="Helvetica" w:eastAsia="Helvetica" w:hAnsi="Helvetica" w:cs="Helvetica"/>
          <w:i/>
          <w:iCs/>
          <w:sz w:val="22"/>
          <w:szCs w:val="22"/>
        </w:rPr>
      </w:pPr>
    </w:p>
    <w:p w:rsidR="009D4926" w:rsidRDefault="009D4926" w:rsidP="00C75771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="Helvetica" w:eastAsia="Helvetica" w:hAnsi="Helvetica" w:cs="Helvetica"/>
          <w:i/>
          <w:iCs/>
          <w:sz w:val="22"/>
          <w:szCs w:val="22"/>
        </w:rPr>
      </w:pPr>
    </w:p>
    <w:p w:rsidR="009D4926" w:rsidRDefault="009D4926" w:rsidP="00C75771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="Helvetica" w:eastAsia="Helvetica" w:hAnsi="Helvetica" w:cs="Helvetica"/>
          <w:i/>
          <w:iCs/>
          <w:sz w:val="22"/>
          <w:szCs w:val="22"/>
        </w:rPr>
      </w:pPr>
    </w:p>
    <w:p w:rsidR="009D4926" w:rsidRDefault="009D4926" w:rsidP="00C75771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rPr>
          <w:rFonts w:ascii="Helvetica" w:eastAsia="Helvetica" w:hAnsi="Helvetica" w:cs="Helvetica"/>
          <w:i/>
          <w:iCs/>
          <w:sz w:val="22"/>
          <w:szCs w:val="22"/>
        </w:rPr>
      </w:pPr>
    </w:p>
    <w:p w:rsidR="009D4926" w:rsidRDefault="009D4926" w:rsidP="00C75771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right="283"/>
        <w:jc w:val="center"/>
        <w:rPr>
          <w:rFonts w:ascii="Times" w:eastAsia="Times" w:hAnsi="Times" w:cs="Times"/>
        </w:rPr>
      </w:pPr>
      <w:r>
        <w:rPr>
          <w:rFonts w:ascii="Times" w:hAnsi="Times"/>
        </w:rPr>
        <w:t>Москва, 2020 г.</w:t>
      </w:r>
    </w:p>
    <w:p w:rsidR="009D4926" w:rsidRDefault="009D4926" w:rsidP="009D4926">
      <w:pPr>
        <w:pStyle w:val="2"/>
      </w:pPr>
      <w:r>
        <w:lastRenderedPageBreak/>
        <w:t>Теоретическая часть</w:t>
      </w:r>
    </w:p>
    <w:p w:rsidR="009D4926" w:rsidRDefault="009D4926" w:rsidP="009D4926">
      <w:pPr>
        <w:pStyle w:val="a5"/>
      </w:pPr>
      <w:r>
        <w:rPr>
          <w:lang w:val="en-US"/>
        </w:rPr>
        <w:t>Prolog</w:t>
      </w:r>
      <w:r w:rsidRPr="00A33C01">
        <w:t xml:space="preserve"> — это декларативный язык программирования, при использовании которого решение задачи получается путем логического вывода из ранее известных положений. Программа на </w:t>
      </w:r>
      <w:r>
        <w:rPr>
          <w:lang w:val="en-US"/>
        </w:rPr>
        <w:t>Prolog</w:t>
      </w:r>
      <w:r w:rsidRPr="00A33C01">
        <w:t xml:space="preserve"> не является определением последовательности действий, она представляет собой набор фактов и правил, обеспечивающих получение заключений на основе этих утверждений. </w:t>
      </w:r>
      <w:r>
        <w:rPr>
          <w:lang w:val="en-US"/>
        </w:rPr>
        <w:t>Prolog</w:t>
      </w:r>
      <w:r w:rsidRPr="00A33C01">
        <w:t xml:space="preserve"> базируется на предложениях </w:t>
      </w:r>
      <w:proofErr w:type="spellStart"/>
      <w:r w:rsidRPr="00A33C01">
        <w:t>Хорна</w:t>
      </w:r>
      <w:proofErr w:type="spellEnd"/>
      <w:r w:rsidRPr="00A33C01">
        <w:t>, являющихся подмножеством формальной системы, которая называется логикой предикатов.</w:t>
      </w:r>
      <w:r>
        <w:t xml:space="preserve"> </w:t>
      </w:r>
    </w:p>
    <w:p w:rsidR="009D4926" w:rsidRDefault="009D4926" w:rsidP="009D4926">
      <w:pPr>
        <w:pStyle w:val="a5"/>
      </w:pPr>
      <w:r w:rsidRPr="00A33C01">
        <w:t xml:space="preserve">Программа на </w:t>
      </w:r>
      <w:r>
        <w:rPr>
          <w:lang w:val="en-US"/>
        </w:rPr>
        <w:t>Prolog</w:t>
      </w:r>
      <w:r w:rsidRPr="00A33C01">
        <w:t xml:space="preserve"> </w:t>
      </w:r>
      <w:r w:rsidR="000E62B2">
        <w:t xml:space="preserve">состоит из двух частей: </w:t>
      </w:r>
      <w:r w:rsidRPr="000E62B2">
        <w:rPr>
          <w:iCs/>
        </w:rPr>
        <w:t>баз</w:t>
      </w:r>
      <w:r w:rsidR="000E62B2" w:rsidRPr="000E62B2">
        <w:rPr>
          <w:iCs/>
        </w:rPr>
        <w:t>ы</w:t>
      </w:r>
      <w:r w:rsidRPr="000E62B2">
        <w:rPr>
          <w:iCs/>
        </w:rPr>
        <w:t xml:space="preserve"> знаний</w:t>
      </w:r>
      <w:r w:rsidRPr="000E62B2">
        <w:rPr>
          <w:b/>
          <w:bCs/>
        </w:rPr>
        <w:t xml:space="preserve"> </w:t>
      </w:r>
      <w:r w:rsidRPr="000E62B2">
        <w:t xml:space="preserve">и </w:t>
      </w:r>
      <w:r w:rsidRPr="000E62B2">
        <w:rPr>
          <w:iCs/>
        </w:rPr>
        <w:t>вопрос</w:t>
      </w:r>
      <w:r w:rsidR="000E62B2">
        <w:rPr>
          <w:iCs/>
        </w:rPr>
        <w:t>а</w:t>
      </w:r>
      <w:r w:rsidRPr="00A33C01">
        <w:t xml:space="preserve">. С помощью подбора ответов на запросы </w:t>
      </w:r>
      <w:r>
        <w:rPr>
          <w:lang w:val="en-US"/>
        </w:rPr>
        <w:t>Prolog</w:t>
      </w:r>
      <w:r w:rsidR="000E62B2">
        <w:t xml:space="preserve"> извлекает известную в программе</w:t>
      </w:r>
      <w:r w:rsidRPr="00A33C01">
        <w:t xml:space="preserve"> информацию. База знаний содержит </w:t>
      </w:r>
      <w:r w:rsidR="000E62B2">
        <w:t>факты</w:t>
      </w:r>
      <w:r w:rsidRPr="00A33C01">
        <w:t>,</w:t>
      </w:r>
      <w:r w:rsidR="000E62B2">
        <w:t xml:space="preserve"> на основе которой программа дает ответ на вопрос</w:t>
      </w:r>
      <w:r w:rsidRPr="00A33C01">
        <w:t xml:space="preserve">. Одной из особенностей </w:t>
      </w:r>
      <w:r>
        <w:rPr>
          <w:lang w:val="en-US"/>
        </w:rPr>
        <w:t>Prolog</w:t>
      </w:r>
      <w:r w:rsidRPr="00A33C01">
        <w:t xml:space="preserve"> является то, что при поиске ответов на вопрос, он рассматривает альтернативные варианты и находит все возможные решения</w:t>
      </w:r>
      <w:r w:rsidR="000E62B2">
        <w:t xml:space="preserve">, </w:t>
      </w:r>
      <w:r w:rsidRPr="00A33C01">
        <w:t>при которых на поставленный вопрос можно ответить –</w:t>
      </w:r>
      <w:r>
        <w:t xml:space="preserve"> </w:t>
      </w:r>
      <w:r w:rsidRPr="00A33C01">
        <w:t>«</w:t>
      </w:r>
      <w:r w:rsidR="000E62B2">
        <w:rPr>
          <w:lang w:val="en-US"/>
        </w:rPr>
        <w:t>yes</w:t>
      </w:r>
      <w:r w:rsidRPr="00A33C01">
        <w:t>».</w:t>
      </w:r>
    </w:p>
    <w:p w:rsidR="000E62B2" w:rsidRDefault="009D4926" w:rsidP="009D4926">
      <w:pPr>
        <w:pStyle w:val="a5"/>
      </w:pPr>
      <w:r>
        <w:t xml:space="preserve">База знаний состоит из предложений </w:t>
      </w:r>
      <w:r w:rsidR="000E62B2">
        <w:t>–</w:t>
      </w:r>
      <w:r>
        <w:t xml:space="preserve"> </w:t>
      </w:r>
      <w:r w:rsidR="000E62B2">
        <w:rPr>
          <w:b/>
        </w:rPr>
        <w:t xml:space="preserve">CLAUSES, </w:t>
      </w:r>
      <w:r>
        <w:t xml:space="preserve">фактов и правил. Каждое предложение заканчивается точкой. Предложения бывают двух видов: факты и правила. </w:t>
      </w:r>
    </w:p>
    <w:p w:rsidR="009D4926" w:rsidRDefault="000E62B2" w:rsidP="009D4926">
      <w:pPr>
        <w:pStyle w:val="a5"/>
      </w:pPr>
      <w:proofErr w:type="gramStart"/>
      <w:r>
        <w:t>П</w:t>
      </w:r>
      <w:r w:rsidR="009D4926">
        <w:t>равило  имеет</w:t>
      </w:r>
      <w:proofErr w:type="gramEnd"/>
      <w:r w:rsidR="009D4926">
        <w:t xml:space="preserve"> вид:</w:t>
      </w:r>
    </w:p>
    <w:p w:rsidR="009D4926" w:rsidRDefault="009D4926" w:rsidP="0064605B">
      <w:pPr>
        <w:pStyle w:val="a5"/>
        <w:jc w:val="center"/>
      </w:pPr>
      <w:r>
        <w:rPr>
          <w:sz w:val="20"/>
          <w:szCs w:val="20"/>
        </w:rPr>
        <w:tab/>
      </w:r>
      <w:r w:rsidR="0064605B" w:rsidRPr="0064605B">
        <w:t>&lt;заголовок</w:t>
      </w:r>
      <w:proofErr w:type="gramStart"/>
      <w:r w:rsidR="0064605B" w:rsidRPr="0064605B">
        <w:t xml:space="preserve">&gt; </w:t>
      </w:r>
      <w:r w:rsidR="0064605B" w:rsidRPr="0064605B">
        <w:rPr>
          <w:b/>
          <w:bCs/>
        </w:rPr>
        <w:t>:</w:t>
      </w:r>
      <w:proofErr w:type="gramEnd"/>
      <w:r w:rsidR="0064605B" w:rsidRPr="0064605B">
        <w:rPr>
          <w:b/>
          <w:bCs/>
        </w:rPr>
        <w:t>-</w:t>
      </w:r>
      <w:r w:rsidR="0064605B" w:rsidRPr="0064605B">
        <w:t xml:space="preserve"> &lt;тело правила&gt;</w:t>
      </w:r>
      <w:r w:rsidR="0064605B" w:rsidRPr="0064605B">
        <w:rPr>
          <w:b/>
          <w:bCs/>
        </w:rPr>
        <w:t xml:space="preserve">. </w:t>
      </w:r>
    </w:p>
    <w:p w:rsidR="009D4926" w:rsidRDefault="009D4926" w:rsidP="009D4926">
      <w:pPr>
        <w:pStyle w:val="a5"/>
      </w:pPr>
      <w:r>
        <w:t>Вопрос состоит только из тела – составного терма (или нескольких составных термов). Вопросы используются для выяснения выполнимости некоторого отношения между описанными в программе объектами. Система рассматривает вопрос как цель, к которой (к истинности которой) надо стремиться. Ответ на вопрос может оказаться логически положительным или отрицательным, в зависимости от того, может ли быть достигнута соответствующая цель.</w:t>
      </w:r>
    </w:p>
    <w:p w:rsidR="009D4926" w:rsidRDefault="009D4926" w:rsidP="009D4926">
      <w:pPr>
        <w:pStyle w:val="a5"/>
      </w:pPr>
      <w:r>
        <w:t xml:space="preserve">Поиск содержательного ответа на поставленный вопрос, с помощью имеющейся базы знаний, фактически заключается в поиске нужного знания, </w:t>
      </w:r>
      <w:r>
        <w:lastRenderedPageBreak/>
        <w:t xml:space="preserve">но какое знание понадобится – заранее неизвестно. Этот поиск осуществляется формально с помощью механизма унификации, встроенного в систему и не доступного программисту. Упрощенно, процесс унификации можно </w:t>
      </w:r>
      <w:proofErr w:type="gramStart"/>
      <w:r>
        <w:t>представить</w:t>
      </w:r>
      <w:proofErr w:type="gramEnd"/>
      <w:r>
        <w:t xml:space="preserve"> как формальный процесс сравнивания (сопоставления) терма вопроса с очередным термом знания. При этом, знания по умолчанию просматриваются сверху вниз, хотя такой порядок и не очевиден. В процессе сравнивания для переменных «подбираются», исходя из базы знаний, значения (для именованных переменных). И эти подобранные для переменных значения возвращаются в качестве побочного эффекта ответа на поставленный вопрос.</w:t>
      </w:r>
    </w:p>
    <w:p w:rsidR="009D4926" w:rsidRDefault="009D4926" w:rsidP="009D4926">
      <w:pPr>
        <w:pStyle w:val="a5"/>
      </w:pPr>
      <w:r>
        <w:t>Цель работы программы – определить является ли вопрос логическим следствием программы или нет, что выполняется с применения правил вывода. Правила вывода – это утверждения о взаимосвязи между допущениями и заключениями, которые с позиции исчисления предикатов верны всегда.</w:t>
      </w:r>
    </w:p>
    <w:p w:rsidR="009D4926" w:rsidRDefault="009D4926" w:rsidP="009D4926">
      <w:pPr>
        <w:pStyle w:val="a5"/>
      </w:pPr>
      <w:r>
        <w:t>Для выполнения логического вывода используется механизм (алгоритм) унификации, встроенный в систему.</w:t>
      </w:r>
    </w:p>
    <w:p w:rsidR="009D4926" w:rsidRDefault="009D4926" w:rsidP="009D4926">
      <w:pPr>
        <w:pStyle w:val="a5"/>
      </w:pPr>
      <w:r>
        <w:t xml:space="preserve">Унификация – операция, которая позволяет формализовать процесс логического вывода (наряду с правилом резолюции). С практической точки </w:t>
      </w:r>
      <w:r w:rsidR="00C75771">
        <w:t>зрения -</w:t>
      </w:r>
      <w:r>
        <w:t xml:space="preserve"> это основной вычислительный шаг, с помощью которого происходит:</w:t>
      </w:r>
    </w:p>
    <w:p w:rsidR="009D4926" w:rsidRDefault="00C75771" w:rsidP="00C75771">
      <w:pPr>
        <w:pStyle w:val="a5"/>
        <w:numPr>
          <w:ilvl w:val="0"/>
          <w:numId w:val="2"/>
        </w:numPr>
      </w:pPr>
      <w:r>
        <w:t xml:space="preserve">  </w:t>
      </w:r>
      <w:r w:rsidR="009D4926">
        <w:t>Двунаправленная передача параметров процедурам,</w:t>
      </w:r>
    </w:p>
    <w:p w:rsidR="009D4926" w:rsidRDefault="00C75771" w:rsidP="009D4926">
      <w:pPr>
        <w:pStyle w:val="a5"/>
        <w:numPr>
          <w:ilvl w:val="0"/>
          <w:numId w:val="2"/>
        </w:numPr>
      </w:pPr>
      <w:r>
        <w:t xml:space="preserve">  </w:t>
      </w:r>
      <w:r w:rsidR="009D4926">
        <w:t>Неразрушающее присваивание,</w:t>
      </w:r>
    </w:p>
    <w:p w:rsidR="009D4926" w:rsidRDefault="00C75771" w:rsidP="009D4926">
      <w:pPr>
        <w:pStyle w:val="a5"/>
        <w:numPr>
          <w:ilvl w:val="0"/>
          <w:numId w:val="2"/>
        </w:numPr>
      </w:pPr>
      <w:r>
        <w:t xml:space="preserve">  </w:t>
      </w:r>
      <w:r w:rsidR="009D4926">
        <w:t>Проверка условий (доказательство).</w:t>
      </w:r>
    </w:p>
    <w:p w:rsidR="009D4926" w:rsidRDefault="009D4926" w:rsidP="00C75771">
      <w:pPr>
        <w:pStyle w:val="a5"/>
        <w:ind w:firstLine="0"/>
      </w:pPr>
    </w:p>
    <w:p w:rsidR="009D4926" w:rsidRDefault="009D4926" w:rsidP="009D4926">
      <w:pPr>
        <w:pStyle w:val="a5"/>
      </w:pPr>
      <w:r>
        <w:t>В процессе работы система выполняет большое число унификаций. Процесс унификации запускается автоматически, но пользователь имеет право запустить его принудительно с помощью утверждения (немного нарушает форму записей): T1 = T</w:t>
      </w:r>
      <w:proofErr w:type="gramStart"/>
      <w:r>
        <w:t>2 .</w:t>
      </w:r>
      <w:proofErr w:type="gramEnd"/>
      <w:r>
        <w:t xml:space="preserve"> </w:t>
      </w:r>
      <w:proofErr w:type="gramStart"/>
      <w:r>
        <w:t>Унификация  –</w:t>
      </w:r>
      <w:proofErr w:type="gramEnd"/>
      <w:r>
        <w:t xml:space="preserve"> попытка "увидеть одинаковость" – сопоставимость двух термов, может завершаться успехом или тупиковой </w:t>
      </w:r>
      <w:r>
        <w:lastRenderedPageBreak/>
        <w:t>ситуацией (неудачей). В последнем случае включается механизм отката к предыдущему шагу.</w:t>
      </w:r>
    </w:p>
    <w:p w:rsidR="009D4926" w:rsidRDefault="009D4926" w:rsidP="009D4926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rPr>
          <w:rFonts w:eastAsia="Times New Roman" w:cs="Times New Roman"/>
          <w:sz w:val="24"/>
          <w:szCs w:val="24"/>
        </w:rPr>
      </w:pPr>
    </w:p>
    <w:p w:rsidR="009D4926" w:rsidRDefault="009D4926" w:rsidP="009D4926">
      <w:pPr>
        <w:pStyle w:val="a7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ind w:firstLine="709"/>
        <w:rPr>
          <w:rFonts w:ascii="Times" w:eastAsia="Times" w:hAnsi="Times" w:cs="Times"/>
          <w:sz w:val="24"/>
          <w:szCs w:val="24"/>
        </w:rPr>
      </w:pPr>
    </w:p>
    <w:p w:rsidR="009D4926" w:rsidRDefault="009D4926" w:rsidP="00C75771">
      <w:pPr>
        <w:pStyle w:val="2"/>
        <w:rPr>
          <w:b w:val="0"/>
          <w:bCs w:val="0"/>
        </w:rPr>
      </w:pPr>
      <w:r>
        <w:t>Практическая часть</w:t>
      </w:r>
    </w:p>
    <w:p w:rsidR="00C75771" w:rsidRDefault="009D4926" w:rsidP="00C75771">
      <w:pPr>
        <w:pStyle w:val="a5"/>
      </w:pPr>
      <w:r w:rsidRPr="00A33C01">
        <w:t>Составить программу – базу знаний, с помощью которой можно определить, например, множество студентов, обучающихся в одном ВУЗе. Студент может одновременно обучаться в нескольких ВУЗах. Привести примеры возможных вариантов вопросов и варианты ответов (не менее 3-х). Описать порядок формирования вариантов ответа.</w:t>
      </w:r>
    </w:p>
    <w:p w:rsidR="009D4926" w:rsidRDefault="009D4926" w:rsidP="00C75771">
      <w:pPr>
        <w:pStyle w:val="a5"/>
      </w:pPr>
      <w:r w:rsidRPr="00A33C01">
        <w:t>Исходную базу знаний сформировать с помощью только фактов.</w:t>
      </w:r>
    </w:p>
    <w:p w:rsidR="00C75771" w:rsidRPr="00C75771" w:rsidRDefault="00C75771" w:rsidP="00C75771">
      <w:pPr>
        <w:pStyle w:val="a5"/>
        <w:ind w:firstLine="0"/>
        <w:rPr>
          <w:b/>
        </w:rPr>
      </w:pPr>
      <w:r w:rsidRPr="00C75771">
        <w:rPr>
          <w:b/>
        </w:rPr>
        <w:t>Листинг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domains</w:t>
      </w:r>
      <w:proofErr w:type="spellEnd"/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university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 = </w:t>
      </w: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symbol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predicates</w:t>
      </w:r>
      <w:proofErr w:type="spellEnd"/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student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university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oneUnivers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university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notUnivers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university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clauses</w:t>
      </w:r>
      <w:proofErr w:type="spellEnd"/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student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Ivanov</w:t>
      </w:r>
      <w:proofErr w:type="spell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"MSU"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student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Petrov</w:t>
      </w:r>
      <w:proofErr w:type="spell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"BMSTU"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student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Smirnov</w:t>
      </w:r>
      <w:proofErr w:type="spell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"MIPT"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student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Kuznetsov</w:t>
      </w:r>
      <w:proofErr w:type="spell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"RUDN"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student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Mirzoyan"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,</w:t>
      </w:r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"BMSTU</w:t>
      </w:r>
      <w:proofErr w:type="spell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student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proofErr w:type="spellStart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Goncharova</w:t>
      </w:r>
      <w:proofErr w:type="spell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"MGOY"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student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"Mirzoyan"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"MSU"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 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oneUnivers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Name, University) :- student(X, University), student(Name, University), X &lt;&gt; Name.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  <w:lang w:val="en-US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notUnivers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(</w:t>
      </w:r>
      <w:proofErr w:type="gram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/>
        </w:rPr>
        <w:t>Name, Y) :- student(Name, X), X &lt;&gt; Y.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goal</w:t>
      </w:r>
      <w:proofErr w:type="spellEnd"/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%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oneUnivers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University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8F8F8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notUnivers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proofErr w:type="gram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Name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"MSU"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0E62B2" w:rsidRPr="000E62B2" w:rsidRDefault="000E62B2" w:rsidP="000E62B2">
      <w:pPr>
        <w:numPr>
          <w:ilvl w:val="0"/>
          <w:numId w:val="8"/>
        </w:numPr>
        <w:pBdr>
          <w:left w:val="single" w:sz="18" w:space="12" w:color="CCCCCC"/>
        </w:pBdr>
        <w:shd w:val="clear" w:color="auto" w:fill="FFFFFF"/>
        <w:spacing w:after="0" w:line="360" w:lineRule="atLeast"/>
        <w:ind w:left="825"/>
        <w:textAlignment w:val="baseline"/>
        <w:rPr>
          <w:rFonts w:ascii="Courier New" w:eastAsia="Times New Roman" w:hAnsi="Courier New" w:cs="Courier New"/>
          <w:color w:val="666666"/>
          <w:sz w:val="20"/>
          <w:szCs w:val="20"/>
        </w:rPr>
      </w:pPr>
      <w:r w:rsidRPr="000E62B2">
        <w:rPr>
          <w:rFonts w:ascii="Courier New" w:eastAsia="Times New Roman" w:hAnsi="Courier New" w:cs="Courier New"/>
          <w:color w:val="666666"/>
          <w:sz w:val="20"/>
          <w:szCs w:val="20"/>
        </w:rPr>
        <w:t>    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%</w:t>
      </w:r>
      <w:proofErr w:type="spellStart"/>
      <w:proofErr w:type="gram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student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(</w:t>
      </w:r>
      <w:proofErr w:type="gramEnd"/>
      <w:r w:rsidRPr="000E62B2">
        <w:rPr>
          <w:rFonts w:ascii="Courier New" w:eastAsia="Times New Roman" w:hAnsi="Courier New" w:cs="Courier New"/>
          <w:color w:val="0000FF"/>
          <w:sz w:val="20"/>
          <w:szCs w:val="20"/>
          <w:bdr w:val="none" w:sz="0" w:space="0" w:color="auto" w:frame="1"/>
        </w:rPr>
        <w:t>"Mirzoyan"</w:t>
      </w:r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 xml:space="preserve">, </w:t>
      </w:r>
      <w:proofErr w:type="spellStart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University</w:t>
      </w:r>
      <w:proofErr w:type="spellEnd"/>
      <w:r w:rsidRPr="000E62B2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</w:rPr>
        <w:t>).</w:t>
      </w:r>
    </w:p>
    <w:p w:rsidR="009D4926" w:rsidRDefault="009D4926" w:rsidP="009D4926">
      <w:pPr>
        <w:pStyle w:val="a5"/>
      </w:pPr>
    </w:p>
    <w:p w:rsidR="00C75771" w:rsidRDefault="00C75771" w:rsidP="00C75771">
      <w:pPr>
        <w:pStyle w:val="a5"/>
        <w:jc w:val="center"/>
      </w:pPr>
    </w:p>
    <w:p w:rsidR="00C75771" w:rsidRDefault="00C75771" w:rsidP="009D4926">
      <w:pPr>
        <w:pStyle w:val="a5"/>
      </w:pPr>
    </w:p>
    <w:p w:rsidR="009D4926" w:rsidRDefault="009D4926" w:rsidP="009D4926">
      <w:pPr>
        <w:pStyle w:val="a5"/>
      </w:pPr>
      <w:r>
        <w:t xml:space="preserve">Варианты вопросов: </w:t>
      </w:r>
    </w:p>
    <w:p w:rsidR="009D4926" w:rsidRDefault="000E62B2" w:rsidP="009D4926">
      <w:pPr>
        <w:pStyle w:val="a5"/>
        <w:numPr>
          <w:ilvl w:val="0"/>
          <w:numId w:val="5"/>
        </w:numPr>
      </w:pPr>
      <w:r>
        <w:t xml:space="preserve">Список студентов, у которых совпадает университет </w:t>
      </w:r>
    </w:p>
    <w:p w:rsidR="009D4926" w:rsidRDefault="000E62B2" w:rsidP="009D4926">
      <w:pPr>
        <w:pStyle w:val="a5"/>
        <w:numPr>
          <w:ilvl w:val="0"/>
          <w:numId w:val="5"/>
        </w:numPr>
      </w:pPr>
      <w:r>
        <w:t>Студенты, которые в любом ВУЗе, помимо указанного</w:t>
      </w:r>
      <w:r w:rsidR="009D4926">
        <w:t>.</w:t>
      </w:r>
    </w:p>
    <w:p w:rsidR="009D4926" w:rsidRDefault="000E62B2" w:rsidP="009D4926">
      <w:pPr>
        <w:pStyle w:val="a5"/>
        <w:numPr>
          <w:ilvl w:val="0"/>
          <w:numId w:val="5"/>
        </w:numPr>
      </w:pPr>
      <w:r>
        <w:t>Список университетов, в которых учится указанный студент</w:t>
      </w:r>
    </w:p>
    <w:p w:rsidR="009D4926" w:rsidRDefault="009D4926" w:rsidP="009D4926">
      <w:pPr>
        <w:pStyle w:val="a5"/>
      </w:pPr>
    </w:p>
    <w:p w:rsidR="009D4926" w:rsidRDefault="009D4926" w:rsidP="009D4926">
      <w:pPr>
        <w:pStyle w:val="a5"/>
      </w:pPr>
      <w:r>
        <w:t xml:space="preserve">Если цель содержит переменные, </w:t>
      </w:r>
      <w:r>
        <w:rPr>
          <w:lang w:val="en-US"/>
        </w:rPr>
        <w:t>Prolog</w:t>
      </w:r>
      <w:r w:rsidRPr="00A33C01">
        <w:t xml:space="preserve"> </w:t>
      </w:r>
      <w:r>
        <w:t xml:space="preserve">выдает те значения переменных, которые приводят к решению (в вопросы переменные входят только с квантором существования, а в факты и правила входят только с квантором всеобщности). Таким образом </w:t>
      </w:r>
      <w:proofErr w:type="spellStart"/>
      <w:proofErr w:type="gramStart"/>
      <w:r>
        <w:t>student</w:t>
      </w:r>
      <w:proofErr w:type="spellEnd"/>
      <w:r>
        <w:t>(</w:t>
      </w:r>
      <w:proofErr w:type="gramEnd"/>
      <w:r>
        <w:t>"</w:t>
      </w:r>
      <w:r w:rsidR="000E62B2">
        <w:rPr>
          <w:lang w:val="en-US"/>
        </w:rPr>
        <w:t>Mirzoyan</w:t>
      </w:r>
      <w:r>
        <w:t xml:space="preserve">", </w:t>
      </w:r>
      <w:proofErr w:type="spellStart"/>
      <w:r>
        <w:t>University</w:t>
      </w:r>
      <w:proofErr w:type="spellEnd"/>
      <w:r>
        <w:t xml:space="preserve">) — дословно: «В каких ВУЗах учится </w:t>
      </w:r>
      <w:r w:rsidR="000E62B2">
        <w:t>Мирзоян</w:t>
      </w:r>
      <w:r>
        <w:t>?».</w:t>
      </w:r>
    </w:p>
    <w:p w:rsidR="009D4926" w:rsidRDefault="009D4926" w:rsidP="009D4926">
      <w:pPr>
        <w:pStyle w:val="a5"/>
      </w:pPr>
      <w:r>
        <w:t>Пролог всегда ищет ответ на запрос, начиная с верха фактов. Он смотрит на каждый терм знания, пока не достигнет низа, где его больше нет. В данной программе, помимо фактов, присутствует правило, которое можно трактовать как: «Студенты, которые учатся в одном ВУЗе».</w:t>
      </w:r>
    </w:p>
    <w:p w:rsidR="00514436" w:rsidRPr="009D4926" w:rsidRDefault="00514436"/>
    <w:sectPr w:rsidR="00514436" w:rsidRPr="009D49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enlo">
    <w:altName w:val="Times New Roman"/>
    <w:charset w:val="00"/>
    <w:family w:val="roman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E3468"/>
    <w:multiLevelType w:val="hybridMultilevel"/>
    <w:tmpl w:val="3E721798"/>
    <w:numStyleLink w:val="a"/>
  </w:abstractNum>
  <w:abstractNum w:abstractNumId="1" w15:restartNumberingAfterBreak="0">
    <w:nsid w:val="0CF546C3"/>
    <w:multiLevelType w:val="hybridMultilevel"/>
    <w:tmpl w:val="DF0C6674"/>
    <w:styleLink w:val="a0"/>
    <w:lvl w:ilvl="0" w:tplc="FAE60DB2">
      <w:start w:val="1"/>
      <w:numFmt w:val="bullet"/>
      <w:suff w:val="nothing"/>
      <w:lvlText w:val="·"/>
      <w:lvlJc w:val="left"/>
      <w:pPr>
        <w:ind w:left="-2120" w:firstLine="28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 w:tplc="EAF44642">
      <w:start w:val="1"/>
      <w:numFmt w:val="bullet"/>
      <w:suff w:val="nothing"/>
      <w:lvlText w:val="·"/>
      <w:lvlJc w:val="left"/>
      <w:pPr>
        <w:ind w:left="-1940" w:firstLine="28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 w:tplc="DC845CFC">
      <w:start w:val="1"/>
      <w:numFmt w:val="bullet"/>
      <w:suff w:val="nothing"/>
      <w:lvlText w:val="·"/>
      <w:lvlJc w:val="left"/>
      <w:pPr>
        <w:ind w:left="-1760" w:firstLine="28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 w:tplc="B010D496">
      <w:start w:val="1"/>
      <w:numFmt w:val="bullet"/>
      <w:suff w:val="nothing"/>
      <w:lvlText w:val="·"/>
      <w:lvlJc w:val="left"/>
      <w:pPr>
        <w:ind w:left="-1580" w:firstLine="28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 w:tplc="F788C762">
      <w:start w:val="1"/>
      <w:numFmt w:val="bullet"/>
      <w:suff w:val="nothing"/>
      <w:lvlText w:val="·"/>
      <w:lvlJc w:val="left"/>
      <w:pPr>
        <w:ind w:left="-1400" w:firstLine="28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 w:tplc="9C8C1082">
      <w:start w:val="1"/>
      <w:numFmt w:val="bullet"/>
      <w:suff w:val="nothing"/>
      <w:lvlText w:val="·"/>
      <w:lvlJc w:val="left"/>
      <w:pPr>
        <w:ind w:left="-1220" w:firstLine="28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 w:tplc="9968B3A8">
      <w:start w:val="1"/>
      <w:numFmt w:val="bullet"/>
      <w:suff w:val="nothing"/>
      <w:lvlText w:val="·"/>
      <w:lvlJc w:val="left"/>
      <w:pPr>
        <w:ind w:left="-1040" w:firstLine="28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 w:tplc="DBEA236E">
      <w:start w:val="1"/>
      <w:numFmt w:val="bullet"/>
      <w:suff w:val="nothing"/>
      <w:lvlText w:val="·"/>
      <w:lvlJc w:val="left"/>
      <w:pPr>
        <w:ind w:left="-860" w:firstLine="28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 w:tplc="8DB4C780">
      <w:start w:val="1"/>
      <w:numFmt w:val="bullet"/>
      <w:suff w:val="nothing"/>
      <w:lvlText w:val="·"/>
      <w:lvlJc w:val="left"/>
      <w:pPr>
        <w:ind w:left="-680" w:firstLine="2828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2" w15:restartNumberingAfterBreak="0">
    <w:nsid w:val="138A4816"/>
    <w:multiLevelType w:val="hybridMultilevel"/>
    <w:tmpl w:val="DF0C6674"/>
    <w:numStyleLink w:val="a0"/>
  </w:abstractNum>
  <w:abstractNum w:abstractNumId="3" w15:restartNumberingAfterBreak="0">
    <w:nsid w:val="410F2CDA"/>
    <w:multiLevelType w:val="multilevel"/>
    <w:tmpl w:val="B1E04A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4531F18"/>
    <w:multiLevelType w:val="multilevel"/>
    <w:tmpl w:val="4B30E0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9831B21"/>
    <w:multiLevelType w:val="multilevel"/>
    <w:tmpl w:val="FD94C5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C691B5B"/>
    <w:multiLevelType w:val="hybridMultilevel"/>
    <w:tmpl w:val="3E721798"/>
    <w:styleLink w:val="a"/>
    <w:lvl w:ilvl="0" w:tplc="993ABD5A">
      <w:start w:val="1"/>
      <w:numFmt w:val="decimal"/>
      <w:lvlText w:val="%1."/>
      <w:lvlJc w:val="left"/>
      <w:pPr>
        <w:ind w:left="567" w:hanging="56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D4CE8ED4">
      <w:start w:val="1"/>
      <w:numFmt w:val="decimal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C22D526">
      <w:start w:val="1"/>
      <w:numFmt w:val="decimal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F5A6E6C">
      <w:start w:val="1"/>
      <w:numFmt w:val="decimal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C34C800">
      <w:start w:val="1"/>
      <w:numFmt w:val="decimal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2A6A36">
      <w:start w:val="1"/>
      <w:numFmt w:val="decimal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305CC046">
      <w:start w:val="1"/>
      <w:numFmt w:val="decimal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F89070EA">
      <w:start w:val="1"/>
      <w:numFmt w:val="decimal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6332F070">
      <w:start w:val="1"/>
      <w:numFmt w:val="decimal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0"/>
    <w:lvlOverride w:ilvl="0">
      <w:startOverride w:val="1"/>
      <w:lvl w:ilvl="0" w:tplc="971C7A56">
        <w:start w:val="1"/>
        <w:numFmt w:val="decimal"/>
        <w:lvlText w:val="%1."/>
        <w:lvlJc w:val="left"/>
        <w:pPr>
          <w:tabs>
            <w:tab w:val="num" w:pos="1167"/>
          </w:tabs>
          <w:ind w:left="4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startOverride w:val="1"/>
      <w:lvl w:ilvl="1" w:tplc="AA68C7BC">
        <w:start w:val="1"/>
        <w:numFmt w:val="decimal"/>
        <w:lvlText w:val="%2."/>
        <w:lvlJc w:val="left"/>
        <w:pPr>
          <w:tabs>
            <w:tab w:val="num" w:pos="1527"/>
          </w:tabs>
          <w:ind w:left="8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startOverride w:val="1"/>
      <w:lvl w:ilvl="2" w:tplc="26644EBC">
        <w:start w:val="1"/>
        <w:numFmt w:val="decimal"/>
        <w:lvlText w:val="%3."/>
        <w:lvlJc w:val="left"/>
        <w:pPr>
          <w:tabs>
            <w:tab w:val="num" w:pos="1887"/>
          </w:tabs>
          <w:ind w:left="11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startOverride w:val="1"/>
      <w:lvl w:ilvl="3" w:tplc="E7544040">
        <w:start w:val="1"/>
        <w:numFmt w:val="decimal"/>
        <w:lvlText w:val="%4."/>
        <w:lvlJc w:val="left"/>
        <w:pPr>
          <w:tabs>
            <w:tab w:val="num" w:pos="2247"/>
          </w:tabs>
          <w:ind w:left="15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startOverride w:val="1"/>
      <w:lvl w:ilvl="4" w:tplc="3296FE8C">
        <w:start w:val="1"/>
        <w:numFmt w:val="decimal"/>
        <w:lvlText w:val="%5."/>
        <w:lvlJc w:val="left"/>
        <w:pPr>
          <w:tabs>
            <w:tab w:val="num" w:pos="2607"/>
          </w:tabs>
          <w:ind w:left="189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startOverride w:val="1"/>
      <w:lvl w:ilvl="5" w:tplc="D3CE3820">
        <w:start w:val="1"/>
        <w:numFmt w:val="decimal"/>
        <w:lvlText w:val="%6."/>
        <w:lvlJc w:val="left"/>
        <w:pPr>
          <w:tabs>
            <w:tab w:val="num" w:pos="2967"/>
          </w:tabs>
          <w:ind w:left="225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startOverride w:val="1"/>
      <w:lvl w:ilvl="6" w:tplc="73E48FB2">
        <w:start w:val="1"/>
        <w:numFmt w:val="decimal"/>
        <w:lvlText w:val="%7."/>
        <w:lvlJc w:val="left"/>
        <w:pPr>
          <w:tabs>
            <w:tab w:val="num" w:pos="3327"/>
          </w:tabs>
          <w:ind w:left="261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startOverride w:val="1"/>
      <w:lvl w:ilvl="7" w:tplc="39201364">
        <w:start w:val="1"/>
        <w:numFmt w:val="decimal"/>
        <w:lvlText w:val="%8."/>
        <w:lvlJc w:val="left"/>
        <w:pPr>
          <w:tabs>
            <w:tab w:val="num" w:pos="3687"/>
          </w:tabs>
          <w:ind w:left="297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startOverride w:val="1"/>
      <w:lvl w:ilvl="8" w:tplc="3B8E3E5E">
        <w:start w:val="1"/>
        <w:numFmt w:val="decimal"/>
        <w:lvlText w:val="%9."/>
        <w:lvlJc w:val="left"/>
        <w:pPr>
          <w:tabs>
            <w:tab w:val="num" w:pos="4047"/>
          </w:tabs>
          <w:ind w:left="3338" w:firstLine="25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926"/>
    <w:rsid w:val="000E62B2"/>
    <w:rsid w:val="00514436"/>
    <w:rsid w:val="0064605B"/>
    <w:rsid w:val="009D4926"/>
    <w:rsid w:val="00BE7A9E"/>
    <w:rsid w:val="00C75771"/>
    <w:rsid w:val="00E13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6FF721"/>
  <w15:chartTrackingRefBased/>
  <w15:docId w15:val="{6C339313-0C24-4796-BEA9-F5C4489E8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table" w:customStyle="1" w:styleId="TableNormal">
    <w:name w:val="Table Normal"/>
    <w:rsid w:val="009D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Times New Roman"/>
      <w:sz w:val="20"/>
      <w:szCs w:val="20"/>
      <w:bdr w:val="nil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Body Text"/>
    <w:link w:val="a6"/>
    <w:rsid w:val="009D4926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ind w:firstLine="709"/>
      <w:jc w:val="both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character" w:customStyle="1" w:styleId="a6">
    <w:name w:val="Основной текст Знак"/>
    <w:basedOn w:val="a2"/>
    <w:link w:val="a5"/>
    <w:rsid w:val="009D4926"/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7">
    <w:name w:val="По умолчанию"/>
    <w:rsid w:val="009D4926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2">
    <w:name w:val="Рубрика 2"/>
    <w:next w:val="a5"/>
    <w:rsid w:val="009D4926"/>
    <w:pPr>
      <w:keepNext/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  <w:outlineLvl w:val="0"/>
    </w:pPr>
    <w:rPr>
      <w:rFonts w:ascii="Times New Roman" w:eastAsia="Arial Unicode MS" w:hAnsi="Times New Roman" w:cs="Arial Unicode MS"/>
      <w:b/>
      <w:bCs/>
      <w:color w:val="000000"/>
      <w:sz w:val="36"/>
      <w:szCs w:val="36"/>
      <w:bdr w:val="nil"/>
      <w14:textOutline w14:w="0" w14:cap="flat" w14:cmpd="sng" w14:algn="ctr">
        <w14:noFill/>
        <w14:prstDash w14:val="solid"/>
        <w14:bevel/>
      </w14:textOutline>
    </w:rPr>
  </w:style>
  <w:style w:type="numbering" w:customStyle="1" w:styleId="a0">
    <w:name w:val="Пункт"/>
    <w:rsid w:val="009D4926"/>
    <w:pPr>
      <w:numPr>
        <w:numId w:val="1"/>
      </w:numPr>
    </w:pPr>
  </w:style>
  <w:style w:type="paragraph" w:customStyle="1" w:styleId="a8">
    <w:name w:val="подпись картинок"/>
    <w:rsid w:val="009D4926"/>
    <w:pPr>
      <w:pBdr>
        <w:top w:val="nil"/>
        <w:left w:val="nil"/>
        <w:bottom w:val="nil"/>
        <w:right w:val="nil"/>
        <w:between w:val="nil"/>
        <w:bar w:val="nil"/>
      </w:pBdr>
      <w:spacing w:after="0" w:line="360" w:lineRule="auto"/>
      <w:jc w:val="center"/>
    </w:pPr>
    <w:rPr>
      <w:rFonts w:ascii="Times New Roman" w:eastAsia="Arial Unicode MS" w:hAnsi="Times New Roman" w:cs="Arial Unicode MS"/>
      <w:color w:val="000000"/>
      <w:sz w:val="28"/>
      <w:szCs w:val="28"/>
      <w:bdr w:val="nil"/>
      <w14:textOutline w14:w="0" w14:cap="flat" w14:cmpd="sng" w14:algn="ctr">
        <w14:noFill/>
        <w14:prstDash w14:val="solid"/>
        <w14:bevel/>
      </w14:textOutline>
    </w:rPr>
  </w:style>
  <w:style w:type="paragraph" w:customStyle="1" w:styleId="a9">
    <w:name w:val="код"/>
    <w:rsid w:val="009D4926"/>
    <w:pPr>
      <w:pBdr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  <w:between w:val="nil"/>
        <w:bar w:val="nil"/>
      </w:pBdr>
      <w:shd w:val="clear" w:color="auto" w:fill="000000"/>
      <w:spacing w:after="0" w:line="240" w:lineRule="auto"/>
    </w:pPr>
    <w:rPr>
      <w:rFonts w:ascii="Menlo" w:eastAsia="Arial Unicode MS" w:hAnsi="Menlo" w:cs="Arial Unicode MS"/>
      <w:color w:val="000000"/>
      <w:bdr w:val="nil"/>
      <w:lang w:val="fr-FR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числами"/>
    <w:rsid w:val="009D4926"/>
    <w:pPr>
      <w:numPr>
        <w:numId w:val="3"/>
      </w:numPr>
    </w:pPr>
  </w:style>
  <w:style w:type="character" w:styleId="HTML">
    <w:name w:val="HTML Code"/>
    <w:basedOn w:val="a2"/>
    <w:uiPriority w:val="99"/>
    <w:semiHidden/>
    <w:unhideWhenUsed/>
    <w:rsid w:val="00E1337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08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5</Pages>
  <Words>887</Words>
  <Characters>5056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Sergey Mirzoyan</dc:creator>
  <cp:keywords/>
  <dc:description/>
  <cp:lastModifiedBy>Sergey Mirzoyan</cp:lastModifiedBy>
  <cp:revision>1</cp:revision>
  <dcterms:created xsi:type="dcterms:W3CDTF">2020-04-14T15:32:00Z</dcterms:created>
  <dcterms:modified xsi:type="dcterms:W3CDTF">2020-04-14T19:41:00Z</dcterms:modified>
</cp:coreProperties>
</file>