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Описание вариантов использования (Description Use Cases)</w:t>
      </w:r>
    </w:p>
    <w:tbl>
      <w:tblPr>
        <w:tblStyle w:val="Table1"/>
        <w:tblW w:w="10950.0" w:type="dxa"/>
        <w:jc w:val="left"/>
        <w:tblInd w:w="-94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80"/>
        <w:gridCol w:w="8070"/>
        <w:tblGridChange w:id="0">
          <w:tblGrid>
            <w:gridCol w:w="2880"/>
            <w:gridCol w:w="807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Пункты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Описание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0"/>
                <w:szCs w:val="20"/>
                <w:highlight w:val="white"/>
                <w:rtl w:val="0"/>
              </w:rPr>
              <w:t xml:space="preserve">Название UC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0"/>
                <w:szCs w:val="20"/>
                <w:highlight w:val="white"/>
                <w:rtl w:val="0"/>
              </w:rPr>
              <w:t xml:space="preserve">Ведение расписания мастеров и списка услуг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0"/>
                <w:szCs w:val="20"/>
                <w:highlight w:val="white"/>
                <w:rtl w:val="0"/>
              </w:rPr>
              <w:t xml:space="preserve">Идентификатор: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UC-001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0"/>
                <w:szCs w:val="20"/>
                <w:highlight w:val="white"/>
                <w:rtl w:val="0"/>
              </w:rPr>
              <w:t xml:space="preserve">Цель UC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0"/>
                <w:szCs w:val="20"/>
                <w:highlight w:val="white"/>
                <w:rtl w:val="0"/>
              </w:rPr>
              <w:t xml:space="preserve">Обеспечить актуальное расписание и перечень услуг мастеров в системе для корректной работы онлайн-записи.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0"/>
                <w:szCs w:val="20"/>
                <w:highlight w:val="white"/>
                <w:rtl w:val="0"/>
              </w:rPr>
              <w:t xml:space="preserve">Основное действующее лицо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Менеджер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0"/>
                <w:szCs w:val="20"/>
                <w:highlight w:val="white"/>
                <w:rtl w:val="0"/>
              </w:rPr>
              <w:t xml:space="preserve">Роль действующего лица и его интерес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0"/>
                <w:szCs w:val="20"/>
                <w:highlight w:val="white"/>
                <w:rtl w:val="0"/>
              </w:rPr>
              <w:t xml:space="preserve">Менеджер заинтересован в своевременном обновлении расписания мастеров и списка услуг, чтобы обеспечить актуальность информации для онлайн-записи, планирования работы и минимизации ошибок.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0"/>
                <w:szCs w:val="20"/>
                <w:highlight w:val="white"/>
                <w:rtl w:val="0"/>
              </w:rPr>
              <w:t xml:space="preserve">Другие заинтересованные стороны и их интересы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numPr>
                <w:ilvl w:val="0"/>
                <w:numId w:val="2"/>
              </w:numPr>
              <w:shd w:fill="ffffff" w:val="clear"/>
              <w:spacing w:after="0" w:afterAutospacing="0" w:before="240"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0"/>
                <w:szCs w:val="20"/>
                <w:rtl w:val="0"/>
              </w:rPr>
              <w:t xml:space="preserve">Клиенты: Заинтересованы в наличии актуальной информации о доступных услугах, мастерах и их расписании для возможности удобной онлайн-записи.</w:t>
            </w:r>
          </w:p>
          <w:p w:rsidR="00000000" w:rsidDel="00000000" w:rsidP="00000000" w:rsidRDefault="00000000" w:rsidRPr="00000000" w14:paraId="00000010">
            <w:pPr>
              <w:widowControl w:val="0"/>
              <w:numPr>
                <w:ilvl w:val="0"/>
                <w:numId w:val="2"/>
              </w:numPr>
              <w:shd w:fill="ffffff" w:val="clear"/>
              <w:spacing w:after="240" w:before="0" w:beforeAutospacing="0"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0"/>
                <w:szCs w:val="20"/>
                <w:rtl w:val="0"/>
              </w:rPr>
              <w:t xml:space="preserve">Мастера: Заинтересованы в корректном и актуальном расписании, чтобы знать свой рабочий график, перечень предоставляемых услуг и видеть свою запись.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Предусловия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numPr>
                <w:ilvl w:val="0"/>
                <w:numId w:val="3"/>
              </w:numPr>
              <w:shd w:fill="ffffff" w:val="clear"/>
              <w:spacing w:after="0" w:afterAutospacing="0" w:before="240"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0"/>
                <w:szCs w:val="20"/>
                <w:rtl w:val="0"/>
              </w:rPr>
              <w:t xml:space="preserve">Менеджер авторизован в системе с правами на редактирование данных, управление расписанием и услугами мастеров.</w:t>
            </w:r>
          </w:p>
          <w:p w:rsidR="00000000" w:rsidDel="00000000" w:rsidP="00000000" w:rsidRDefault="00000000" w:rsidRPr="00000000" w14:paraId="00000014">
            <w:pPr>
              <w:widowControl w:val="0"/>
              <w:numPr>
                <w:ilvl w:val="0"/>
                <w:numId w:val="3"/>
              </w:numPr>
              <w:shd w:fill="ffffff" w:val="clear"/>
              <w:spacing w:after="240" w:before="0" w:beforeAutospacing="0"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0"/>
                <w:szCs w:val="20"/>
                <w:rtl w:val="0"/>
              </w:rPr>
              <w:t xml:space="preserve">В системе имеются зарегистрированные мастера, которым назначаются услуги.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Триггер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numPr>
                <w:ilvl w:val="0"/>
                <w:numId w:val="1"/>
              </w:numPr>
              <w:shd w:fill="ffffff" w:val="clear"/>
              <w:spacing w:after="0" w:afterAutospacing="0" w:before="240"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0"/>
                <w:szCs w:val="20"/>
                <w:rtl w:val="0"/>
              </w:rPr>
              <w:t xml:space="preserve">Приближение нового месяца (временное событие).</w:t>
            </w:r>
          </w:p>
          <w:p w:rsidR="00000000" w:rsidDel="00000000" w:rsidP="00000000" w:rsidRDefault="00000000" w:rsidRPr="00000000" w14:paraId="00000018">
            <w:pPr>
              <w:widowControl w:val="0"/>
              <w:numPr>
                <w:ilvl w:val="0"/>
                <w:numId w:val="1"/>
              </w:numPr>
              <w:shd w:fill="ffffff" w:val="clear"/>
              <w:spacing w:after="0" w:afterAutospacing="0" w:before="0" w:beforeAutospacing="0"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0"/>
                <w:szCs w:val="20"/>
                <w:rtl w:val="0"/>
              </w:rPr>
              <w:t xml:space="preserve">Изменение графика работы мастера (смена состояния).</w:t>
            </w:r>
          </w:p>
          <w:p w:rsidR="00000000" w:rsidDel="00000000" w:rsidP="00000000" w:rsidRDefault="00000000" w:rsidRPr="00000000" w14:paraId="00000019">
            <w:pPr>
              <w:widowControl w:val="0"/>
              <w:numPr>
                <w:ilvl w:val="0"/>
                <w:numId w:val="1"/>
              </w:numPr>
              <w:shd w:fill="ffffff" w:val="clear"/>
              <w:spacing w:after="240" w:before="0" w:beforeAutospacing="0"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0"/>
                <w:szCs w:val="20"/>
                <w:rtl w:val="0"/>
              </w:rPr>
              <w:t xml:space="preserve">Изменение перечня оказываемых услуг или назначений мастеров (действие менеджера).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0"/>
                <w:szCs w:val="20"/>
                <w:highlight w:val="white"/>
                <w:rtl w:val="0"/>
              </w:rPr>
              <w:t xml:space="preserve">Постусловия: минимальные гарантии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numPr>
                <w:ilvl w:val="0"/>
                <w:numId w:val="4"/>
              </w:numPr>
              <w:shd w:fill="ffffff" w:val="clear"/>
              <w:spacing w:after="0" w:afterAutospacing="0" w:before="240"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0"/>
                <w:szCs w:val="20"/>
                <w:rtl w:val="0"/>
              </w:rPr>
              <w:t xml:space="preserve">Внесенные изменения корректно сохранены в системе.</w:t>
            </w:r>
          </w:p>
          <w:p w:rsidR="00000000" w:rsidDel="00000000" w:rsidP="00000000" w:rsidRDefault="00000000" w:rsidRPr="00000000" w14:paraId="0000001D">
            <w:pPr>
              <w:widowControl w:val="0"/>
              <w:numPr>
                <w:ilvl w:val="0"/>
                <w:numId w:val="4"/>
              </w:numPr>
              <w:shd w:fill="ffffff" w:val="clear"/>
              <w:spacing w:after="240" w:before="0" w:beforeAutospacing="0"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0"/>
                <w:szCs w:val="20"/>
                <w:rtl w:val="0"/>
              </w:rPr>
              <w:t xml:space="preserve">Система не допускает конфликтующих изменений (например, наложение рабочих смен у мастера).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0"/>
                <w:szCs w:val="20"/>
                <w:highlight w:val="white"/>
                <w:rtl w:val="0"/>
              </w:rPr>
              <w:t xml:space="preserve">Постусловия: гарантии успеха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numPr>
                <w:ilvl w:val="0"/>
                <w:numId w:val="5"/>
              </w:numPr>
              <w:shd w:fill="ffffff" w:val="clear"/>
              <w:spacing w:after="0" w:afterAutospacing="0" w:before="240"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0"/>
                <w:szCs w:val="20"/>
                <w:rtl w:val="0"/>
              </w:rPr>
              <w:t xml:space="preserve">Актуальная информация о расписании и услугах мастеров доступна для онлайн-записи клиентам и для просмотра мастерам.</w:t>
            </w:r>
          </w:p>
          <w:p w:rsidR="00000000" w:rsidDel="00000000" w:rsidP="00000000" w:rsidRDefault="00000000" w:rsidRPr="00000000" w14:paraId="00000021">
            <w:pPr>
              <w:widowControl w:val="0"/>
              <w:numPr>
                <w:ilvl w:val="0"/>
                <w:numId w:val="5"/>
              </w:numPr>
              <w:shd w:fill="ffffff" w:val="clear"/>
              <w:spacing w:after="240" w:before="0" w:beforeAutospacing="0"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0"/>
                <w:szCs w:val="20"/>
                <w:rtl w:val="0"/>
              </w:rPr>
              <w:t xml:space="preserve">Менеджер получает подтверждение успешного обновления данных.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