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глоссарий;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луковичная диаграмма;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контекстная диаграмма;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проблемы, для решения которых создается система;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бизнес-требования (бизнес-цели);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роли стейкхолдеров;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функции ролей в системе;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потоки данных, направляемые/получаемые внешними системами.</w:t>
      </w:r>
    </w:p>
    <w:p w:rsidR="00000000" w:rsidDel="00000000" w:rsidP="00000000" w:rsidRDefault="00000000" w:rsidRPr="00000000" w14:paraId="00000009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Глоссарий</w:t>
      </w:r>
    </w:p>
    <w:p w:rsidR="00000000" w:rsidDel="00000000" w:rsidP="00000000" w:rsidRDefault="00000000" w:rsidRPr="00000000" w14:paraId="0000000B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85" w:tblpY="0"/>
        <w:tblW w:w="10890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785"/>
        <w:gridCol w:w="3735"/>
        <w:gridCol w:w="1560"/>
        <w:gridCol w:w="2985"/>
        <w:tblGridChange w:id="0">
          <w:tblGrid>
            <w:gridCol w:w="825"/>
            <w:gridCol w:w="1785"/>
            <w:gridCol w:w="3735"/>
            <w:gridCol w:w="1560"/>
            <w:gridCol w:w="29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Дата добавления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Поручение на изготовление чего-либо или оказание услуги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212121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https://ru.wikipedia.org/wiki/%D0%97%D0%B0%D0%BA%D0%B0%D0%B7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Человек, нанимаемый для быстрой или срочной доставки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212121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https://ru.wikiquote.org/wiki/%D0%9A%D1%83%D1%80%D1%8C%D0%B5%D1%80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Оператор (специалист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 приему и обработке заказов)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Специалист, отвечающий за прием, обработку и выполнение заказов клиентов, обеспечивая высокий уровень обслуживания и удовлетворенности клиентов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"https://favorit.pro/dolzhnostnyye-obyazannosti/s-dolzhnostnyye-obyazannosti/spetsialista-po-priemu-i-obrabotke-zakazov/"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https://favorit.pro/dolzhnostnyye-obyazannosti/s-dolzhnostnyye-obyazannosti/spetsialista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-po-priemu-i-obrabotke-zakazov/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Специалист, который занимается административно-управленческой деятельностью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color w:val="212121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https://www.work.ua/ru/career-guide/admanistrator/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Личный кабинет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Рабочее пространство пользователя в рамках сайта, сервиса или мобильного приложения, доступное после авторизации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212121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https://inostudio.com/blog/articles-managment/zachem-nuzhen-lichnyy-kabinet/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Специалист, который отвечает за организацию и контроль перемещения заказов по логистической сети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212121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https://rrlog.ru/dispetcher-logist-kto-eto-i-ego-obyazannosti/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Место комплектации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Место, куда направляется информация о заказе для его выполнения  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212121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https://mobidel.ru/help/administrator/tochka-komplektacii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Мобильное приложение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highlight w:val="white"/>
                <w:rtl w:val="0"/>
              </w:rPr>
              <w:t xml:space="preserve">рограммное обеспечение, созданное для мобильных устройств (смартфонов, планшетов) и адаптированное под определенную платформу (iOS,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https://uchet.kz/tags/m/mobilnoe-prilozhenie.html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Онлайн-система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(информационная система)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Совокупность взаимосвязанных компонентов, которые работают вместе для сбора, обработки, хранения и передачи информации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212121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https://bpium.ru/blog/chto-ponimaetsya-pod-informacionnoy-sistemoy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Любое юридическое (организация, предприятие, учреждение) или физическое лицо, поставляющее товары или услуги заказчикам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"https://ru.wikipedia.org/wiki/%D0%9F%D0%BE%D1%81%D1%82%D0%B0%D0%B2%D1%89%D0%B8%D0%BA"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https://ru.wikipedia.org/wiki/%D0%9F%D0%BE%D1%81%D1%82%D0%B0%D0%B2%D1%89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%D0%B8%D0%BA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Бронирование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Оформление записи о закреплении ресурса за кем-либо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"https://ru.wikipedia.org/wiki/%D0%91%D1%80%D0%BE%D0%BD%D0%B8%D1%80%D0%BE%D0%B2%D0%B0%D0%BD%D0%B8%D0%B5_(%D1%8D%D0%BA%D0%BE%D0%BD%D0%BE%D0%BC%D0%B8%D0%BA%D0%B0)"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https://ru.wikipedia.org/wiki/%D0%91%D1%80%D0%BE%D0%BD%D0%B8%D1%80%D0%BE%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D0%B2%D0%B0%D0%BD%D0%B8%D0%B5_(%D1%8D%D0%BA%D0%BE%D0%BD%D0%BE%D0%BC%D0%B8%D0%BA%D0%B0)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Точка выдачи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Место, где курьер получает заказ для доставки (магазин, предприятие питания)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Принят в рамках разработки системы</w:t>
            </w:r>
          </w:p>
        </w:tc>
      </w:tr>
      <w:tr>
        <w:trPr>
          <w:cantSplit w:val="0"/>
          <w:trHeight w:val="22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Разработчик (разработчик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системы)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Человек, в обязанности которого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входит разработка программных модулей, их интеграция и адаптация, а также модификация продукта для конкретной системы.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212121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https://heaad.ru/catalog/razrabotka/system-developer/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Масштабируемость системы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Способность информационной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системы адаптироваться к резкому изменению показателей задач и повышению требований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212121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https://piter-soft.ru/knowledge/glossary/process/masshtabiruemost.html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Отчет (бухгалтерский учет)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Создание и хранение финансовой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 информации для последующего анализа с помощью финансовой отчетности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"https://www.accountsiq.com/accounting-glossary/financial-reporting-vs-financial-accounting-whats-the-difference/"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https://www.accountsiq.com/accounting-glossary/financial-reporting-vs-financial-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accounting-whats-the-difference/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Право доступа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Совокупность правил,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регламентирующих порядок и условия доступа субъекта к объектам информационной системы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"https://ru.wikipedia.org/wiki/%D0%9F%D1%80%D0%B0%D0%B2%D0%B0_%D0%B4%D0%BE%D1%81%D1%82%D1%83%D0%BF%D0%B0"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https://ru.wikipedia.org/wiki/%D0%9F%D1%80%D0%B0%D0%B2%D0%B0_%D0%B4%D0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%BE%D1%81%D1%82%D1%83%D0%BF%D0%B0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Учетная запись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Хранимая в компьютерной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системе совокупность данных о пользователе, необходимая для его опознавания и предоставления доступа к его личным данным и настройкам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"https://ru.wikipedia.org/wiki/%D0%A3%D1%87%D1%91%D1%82%D0%BD%D0%B0%D1%8F_%D0%B7%D0%B0%D0%BF%D0%B8%D1%81%D1%8C"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https://ru.wikipedia.org/wiki/%D0%A3%D1%87%D1%91%D1%82%D0%BD%D0%B0%D1%8F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_%D0%B7%D0%B0%D0%BF%D0%B8%D1%81%D1%8C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Пиковый период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Характеристика периода времени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наивысшей нагрузки  системы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212121"/>
              </w:rPr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https://normative_ru_en.academic.ru/140324/%D0%BF%D0%B8%D0%BA%D0%BE%D0%B2%D1%8B%D0%B9_%D0%BF%D0%B5%D1%80%D0%B8%D0%BE%D0%B4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Отслеживание заказа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Процесс мониторинга и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отслеживания заказов, размещенных онлайн, и предоставления клиентам обновлений статуса заказа в режиме реального времени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color w:val="212121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https://printify.com/pod-glossary/order-tracking/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Отмена заказа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Остановка обработки заказа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212121"/>
              </w:rPr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https://support.ecwid.com/hc/ru/articles/115005862165-%D0%9E%D1%82%D0%BC%D0%B5%D0%BD%D0%B0-%D0%B7%D0%B0%D0%BA%D0%B0%D0%B7%D0%B0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Любой объект, имеющий отношение к решению задачи, который создается в рамках работы по бизнес-анализу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color w:val="212121"/>
              </w:rPr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https://dar.university/razrabotka/pozvolte-dokopatsya-chto-takoe-artefakty-v-sfere-it/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Поток данных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Маршрут, по которому данные проходят между внешними сущностями, процессами и хранилищами данных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color w:val="212121"/>
              </w:rPr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https://www.lucidchart.com/pages/data-flow-diagram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Сопровождение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программного обеспечения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Процесс улучшения, оптимизации и устранения дефектов программного обеспечения после передачи в эксплуатацию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"https://ru.wikipedia.org/wiki/%D0%A1%D0%BE%D0%BF%D1%80%D0%BE%D0%B2%D0%BE%D0%B6%D0%B4%D0%B5%D0%BD%D0%B8%D0%B5_%D0%BF%D1%80%D0%BE%D0%B3%D1%80%D0%B0%D0%BC%D0%BC%D0%BD%D0%BE%D0%B3%D0%BE_%D0%BE%D0%B1%D0%B5%D1%81%D0%BF%D0%B5%D1%87%D0%B5%D0%BD%D0%B8%D1%8F"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https://ru.wikipedia.org/wiki/%D0%A1%D0%BE%D0%BF%D1%80%D0%BE%D0%B2%D0%BE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%D0%B6%D0%B4%D0%B5%D0%BD%D0%B8%D0%B5_%D0%BF%D1%80%D0%BE%D0%B3%D1%80%D0%B0%D0%BC%D0%BC%D0%BD%D0%BE%D0%B3%D0%BE_%D0%BE%D0%B1%D0%B5%D1%81%D0%BF%D0%B5%D1%87%D0%B5%D0%BD%D0%B8%D1%8F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Контекстная диаграмма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Отражает информационные потоки между системой и внешними сущностями, с которыми она должна быть связана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color w:val="212121"/>
              </w:rPr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http://www.kgau.ru/istiki/practika/ch02s02.html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Программное обеспечение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Совокупность программных и документальных средств для создания и эксплуатации систем обработки данных средствами вычислительной техники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color w:val="212121"/>
              </w:rPr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https://psk68.ru/files/metod/uchebnik_Informatika/po.html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Спецификация того, что должно быть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https://habr.com/ru/articles/788416/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Бизнес-требование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Высокоуровневая бизнес-цель организации или заказчиков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http://habr.com/ru/articles/934954/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Бизнес-правило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Указание, определяющее или ограничивающее определенный аспект бизнеса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https://habr.com/ru/articles/659045/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Пользовательские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color w:val="202122"/>
                <w:highlight w:val="white"/>
                <w:rtl w:val="0"/>
              </w:rPr>
              <w:t xml:space="preserve">Определяют набор пользовательских задач, которые должна решать программа, а также способы (сценарии) их решения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Внешние интерфейсы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Описание аспектов взаимодействия с другими системами и операционной средой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https://habr.com/ru/articles/231961/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Ограничения, которые накладываются на проект решения организацией-заказчиком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https://business-analytics-russia.ru/glossary-russian/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Высокоуровневые требования к продукту, которые содержат многие подсистемы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https://www.uml2.ru/faq/faq-requirements/34/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Конкретные руководящие принципы, описывающие поведение, функции и операции, которые должно выполнять программное обеспечение или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https://visuresolutions.com/ru/alm-guide/functional-requirements/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Определяют стандарты и качества, которым должна соответствовать система для эффективной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https://visuresolutions.com/ru/alm-guide/non-functional-requirements/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Атрибуты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Характеристики свойств, особенности, ограничения системы.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https://www.webursitet.ru/article/atributy-kachestva.html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as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Модель для описания бизнес-процессов в организации.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https://crmgroup.ru/glossary/model-as-is/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to 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Модель, отражающая оптимизированное описание процессов с учетом бизнес-целей и стратегий развития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https://skyeng.ru/it-industry/management/chto-takoe-as-is-i-to-be-v-biznes-processah/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Луковичная диаграмма</w:t>
      </w:r>
    </w:p>
    <w:p w:rsidR="00000000" w:rsidDel="00000000" w:rsidP="00000000" w:rsidRDefault="00000000" w:rsidRPr="00000000" w14:paraId="000000DD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Контекстная диаграмма</w:t>
      </w:r>
    </w:p>
    <w:p w:rsidR="00000000" w:rsidDel="00000000" w:rsidP="00000000" w:rsidRDefault="00000000" w:rsidRPr="00000000" w14:paraId="000000E2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</w:rPr>
        <w:drawing>
          <wp:inline distB="114300" distT="114300" distL="114300" distR="114300">
            <wp:extent cx="5731200" cy="3759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Проблемы, для решения которых создается система</w:t>
      </w:r>
    </w:p>
    <w:p w:rsidR="00000000" w:rsidDel="00000000" w:rsidP="00000000" w:rsidRDefault="00000000" w:rsidRPr="00000000" w14:paraId="000000E6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745"/>
        <w:gridCol w:w="4755"/>
        <w:tblGridChange w:id="0">
          <w:tblGrid>
            <w:gridCol w:w="1770"/>
            <w:gridCol w:w="2745"/>
            <w:gridCol w:w="4755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Идентификатор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Роль стейкхолдера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Студенты-разработчики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 Отсутствие единой системы сбора заказов</w:t>
            </w:r>
          </w:p>
        </w:tc>
      </w:tr>
      <w:tr>
        <w:trPr>
          <w:cantSplit w:val="0"/>
          <w:trHeight w:val="92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Студенты-разработчики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Сложность отслеживания статусов заказов</w:t>
            </w:r>
          </w:p>
        </w:tc>
      </w:tr>
      <w:tr>
        <w:trPr>
          <w:cantSplit w:val="0"/>
          <w:trHeight w:val="13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Информация поступает из разных каналов</w:t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возможности выбора заказа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возможности оперативного отражения статуса заказа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возможности посмотреть информацию об оплате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Оператор не успевает вводить большое количество заказов вручную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системы мониторинга деятельности курьеров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Сложность оперативного переназначения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Формирование отчетов вручную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Отсутствие системы управления доступом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Сложности получения отчетов и статусов доставки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возможности отслеживать заказ</w:t>
            </w:r>
          </w:p>
        </w:tc>
      </w:tr>
    </w:tbl>
    <w:p w:rsidR="00000000" w:rsidDel="00000000" w:rsidP="00000000" w:rsidRDefault="00000000" w:rsidRPr="00000000" w14:paraId="00000114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119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Сократить время обслуживания заказа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Увеличить процент удовлетворенности клиентов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rtl w:val="0"/>
        </w:rPr>
        <w:t xml:space="preserve">Автоматизировать расчет оплаты курьерам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color w:val="212121"/>
          <w:u w:val="none"/>
        </w:rPr>
      </w:pPr>
      <w:r w:rsidDel="00000000" w:rsidR="00000000" w:rsidRPr="00000000">
        <w:rPr>
          <w:color w:val="212121"/>
          <w:rtl w:val="0"/>
        </w:rPr>
        <w:t xml:space="preserve">Автоматизировать передачу заказов в систему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Сбор и анализ статистики эффективности доставки</w:t>
      </w:r>
    </w:p>
    <w:p w:rsidR="00000000" w:rsidDel="00000000" w:rsidP="00000000" w:rsidRDefault="00000000" w:rsidRPr="00000000" w14:paraId="0000011F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Роли стейкхолдеров</w:t>
      </w:r>
    </w:p>
    <w:p w:rsidR="00000000" w:rsidDel="00000000" w:rsidP="00000000" w:rsidRDefault="00000000" w:rsidRPr="00000000" w14:paraId="00000123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165"/>
        <w:tblGridChange w:id="0">
          <w:tblGrid>
            <w:gridCol w:w="2685"/>
            <w:gridCol w:w="6165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Идентификатор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Роль стейкхолдера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Студенты-разработчики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</w:tr>
      <w:tr>
        <w:trPr>
          <w:cantSplit w:val="0"/>
          <w:trHeight w:val="1025.9252929687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Оператор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Диспетчер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Поставщик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</w:tr>
    </w:tbl>
    <w:p w:rsidR="00000000" w:rsidDel="00000000" w:rsidP="00000000" w:rsidRDefault="00000000" w:rsidRPr="00000000" w14:paraId="00000138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Функции ролей в системе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15"/>
        <w:tblGridChange w:id="0">
          <w:tblGrid>
            <w:gridCol w:w="3225"/>
            <w:gridCol w:w="571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Роль в системе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Функции в системе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Студенты-разработчики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Занимаются разработкой системы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Просматривает, бронирует и выполняет заказы в системе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Вводит заказы от поставщиков в систему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Контролирует процесс доставки, перераспределяет заказы в системе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Выполняет расчет с поставщиками и курьерами в системе, формирует отчетность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Регистрирует курьеров и назначает права доступа в системе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Передает информацию о заказах в службу доставки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Отслеживает заказ в системе</w:t>
            </w:r>
          </w:p>
        </w:tc>
      </w:tr>
    </w:tbl>
    <w:p w:rsidR="00000000" w:rsidDel="00000000" w:rsidP="00000000" w:rsidRDefault="00000000" w:rsidRPr="00000000" w14:paraId="0000014E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60" w:lineRule="auto"/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Потоки данных, направляемые/получаемые внешними системами</w:t>
      </w:r>
    </w:p>
    <w:p w:rsidR="00000000" w:rsidDel="00000000" w:rsidP="00000000" w:rsidRDefault="00000000" w:rsidRPr="00000000" w14:paraId="00000152">
      <w:pPr>
        <w:shd w:fill="ffffff" w:val="clear"/>
        <w:spacing w:after="240" w:before="60" w:lineRule="auto"/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</w:rPr>
        <w:drawing>
          <wp:inline distB="114300" distT="114300" distL="114300" distR="114300">
            <wp:extent cx="5357813" cy="3340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11556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34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ucidchart.com/pages/data-flow-diagram" TargetMode="External"/><Relationship Id="rId22" Type="http://schemas.openxmlformats.org/officeDocument/2006/relationships/hyperlink" Target="https://psk68.ru/files/metod/uchebnik_Informatika/po.html" TargetMode="External"/><Relationship Id="rId21" Type="http://schemas.openxmlformats.org/officeDocument/2006/relationships/hyperlink" Target="http://www.kgau.ru/istiki/practika/ch02s02.html" TargetMode="External"/><Relationship Id="rId24" Type="http://schemas.openxmlformats.org/officeDocument/2006/relationships/hyperlink" Target="http://habr.com/ru/articles/934954/" TargetMode="External"/><Relationship Id="rId23" Type="http://schemas.openxmlformats.org/officeDocument/2006/relationships/hyperlink" Target="https://habr.com/ru/articles/78841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ostudio.com/blog/articles-managment/zachem-nuzhen-lichnyy-kabinet/" TargetMode="External"/><Relationship Id="rId26" Type="http://schemas.openxmlformats.org/officeDocument/2006/relationships/hyperlink" Target="https://ru.wikipedia.org/wiki/%D0%A2%D1%80%D0%B5%D0%B1%D0%BE%D0%B2%D0%B0%D0%BD%D0%B8%D1%8F_%D0%BA_%D0%BF%D1%80%D0%BE%D0%B3%D1%80%D0%B0%D0%BC%D0%BC%D0%BD%D0%BE%D0%BC%D1%83_%D0%BE%D0%B1%D0%B5%D1%81%D0%BF%D0%B5%D1%87%D0%B5%D0%BD%D0%B8%D1%8E" TargetMode="External"/><Relationship Id="rId25" Type="http://schemas.openxmlformats.org/officeDocument/2006/relationships/hyperlink" Target="https://habr.com/ru/articles/659045/" TargetMode="External"/><Relationship Id="rId28" Type="http://schemas.openxmlformats.org/officeDocument/2006/relationships/hyperlink" Target="https://business-analytics-russia.ru/glossary-russian/" TargetMode="External"/><Relationship Id="rId27" Type="http://schemas.openxmlformats.org/officeDocument/2006/relationships/hyperlink" Target="https://habr.com/ru/articles/231961/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97%D0%B0%D0%BA%D0%B0%D0%B7" TargetMode="External"/><Relationship Id="rId29" Type="http://schemas.openxmlformats.org/officeDocument/2006/relationships/hyperlink" Target="https://www.uml2.ru/faq/faq-requirements/34/" TargetMode="External"/><Relationship Id="rId7" Type="http://schemas.openxmlformats.org/officeDocument/2006/relationships/hyperlink" Target="https://ru.wikiquote.org/wiki/%D0%9A%D1%83%D1%80%D1%8C%D0%B5%D1%80" TargetMode="External"/><Relationship Id="rId8" Type="http://schemas.openxmlformats.org/officeDocument/2006/relationships/hyperlink" Target="https://www.work.ua/ru/career-guide/admanistrator/" TargetMode="External"/><Relationship Id="rId31" Type="http://schemas.openxmlformats.org/officeDocument/2006/relationships/hyperlink" Target="https://visuresolutions.com/ru/alm-guide/non-functional-requirements/" TargetMode="External"/><Relationship Id="rId30" Type="http://schemas.openxmlformats.org/officeDocument/2006/relationships/hyperlink" Target="https://visuresolutions.com/ru/alm-guide/functional-requirements/" TargetMode="External"/><Relationship Id="rId11" Type="http://schemas.openxmlformats.org/officeDocument/2006/relationships/hyperlink" Target="https://mobidel.ru/help/administrator/tochka-komplektacii" TargetMode="External"/><Relationship Id="rId33" Type="http://schemas.openxmlformats.org/officeDocument/2006/relationships/hyperlink" Target="https://crmgroup.ru/glossary/model-as-is/" TargetMode="External"/><Relationship Id="rId10" Type="http://schemas.openxmlformats.org/officeDocument/2006/relationships/hyperlink" Target="https://rrlog.ru/dispetcher-logist-kto-eto-i-ego-obyazannosti/" TargetMode="External"/><Relationship Id="rId32" Type="http://schemas.openxmlformats.org/officeDocument/2006/relationships/hyperlink" Target="https://www.webursitet.ru/article/atributy-kachestva.html" TargetMode="External"/><Relationship Id="rId13" Type="http://schemas.openxmlformats.org/officeDocument/2006/relationships/hyperlink" Target="https://bpium.ru/blog/chto-ponimaetsya-pod-informacionnoy-sistemoy" TargetMode="External"/><Relationship Id="rId35" Type="http://schemas.openxmlformats.org/officeDocument/2006/relationships/image" Target="media/image1.png"/><Relationship Id="rId12" Type="http://schemas.openxmlformats.org/officeDocument/2006/relationships/hyperlink" Target="https://uchet.kz/tags/m/mobilnoe-prilozhenie.html" TargetMode="External"/><Relationship Id="rId34" Type="http://schemas.openxmlformats.org/officeDocument/2006/relationships/hyperlink" Target="https://skyeng.ru/it-industry/management/chto-takoe-as-is-i-to-be-v-biznes-processah/" TargetMode="External"/><Relationship Id="rId15" Type="http://schemas.openxmlformats.org/officeDocument/2006/relationships/hyperlink" Target="https://piter-soft.ru/knowledge/glossary/process/masshtabiruemost.html" TargetMode="External"/><Relationship Id="rId37" Type="http://schemas.openxmlformats.org/officeDocument/2006/relationships/image" Target="media/image2.png"/><Relationship Id="rId14" Type="http://schemas.openxmlformats.org/officeDocument/2006/relationships/hyperlink" Target="https://heaad.ru/catalog/razrabotka/system-developer/" TargetMode="External"/><Relationship Id="rId36" Type="http://schemas.openxmlformats.org/officeDocument/2006/relationships/image" Target="media/image3.jpg"/><Relationship Id="rId17" Type="http://schemas.openxmlformats.org/officeDocument/2006/relationships/hyperlink" Target="https://printify.com/pod-glossary/order-tracking/" TargetMode="External"/><Relationship Id="rId16" Type="http://schemas.openxmlformats.org/officeDocument/2006/relationships/hyperlink" Target="https://normative_ru_en.academic.ru/140324/%D0%BF%D0%B8%D0%BA%D0%BE%D0%B2%D1%8B%D0%B9_%D0%BF%D0%B5%D1%80%D0%B8%D0%BE%D0%B4" TargetMode="External"/><Relationship Id="rId19" Type="http://schemas.openxmlformats.org/officeDocument/2006/relationships/hyperlink" Target="https://dar.university/razrabotka/pozvolte-dokopatsya-chto-takoe-artefakty-v-sfere-it/" TargetMode="External"/><Relationship Id="rId18" Type="http://schemas.openxmlformats.org/officeDocument/2006/relationships/hyperlink" Target="https://support.ecwid.com/hc/ru/articles/115005862165-%D0%9E%D1%82%D0%BC%D0%B5%D0%BD%D0%B0-%D0%B7%D0%B0%D0%BA%D0%B0%D0%B7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