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7CE2" w:rsidRPr="00757CE2" w:rsidRDefault="00757CE2" w:rsidP="00757C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757CE2">
        <w:rPr>
          <w:rFonts w:ascii="Times New Roman" w:eastAsia="Times New Roman" w:hAnsi="Times New Roman" w:cs="Times New Roman"/>
          <w:b/>
          <w:bCs/>
          <w:sz w:val="40"/>
          <w:szCs w:val="36"/>
        </w:rPr>
        <w:t>Чек-лист тестирования окна ввода API-ключа</w:t>
      </w:r>
    </w:p>
    <w:p w:rsidR="00757CE2" w:rsidRPr="00757CE2" w:rsidRDefault="00757CE2" w:rsidP="00757C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окна ввода API-ключа при первом запуске приложения</w:t>
      </w:r>
    </w:p>
    <w:p w:rsidR="00757CE2" w:rsidRPr="00757CE2" w:rsidRDefault="00757CE2" w:rsidP="00757C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наличия поля ввода API-ключа</w:t>
      </w:r>
    </w:p>
    <w:p w:rsidR="00757CE2" w:rsidRPr="00757CE2" w:rsidRDefault="00757CE2" w:rsidP="00757C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возможности ввода произвольного значения в поле API-ключа</w:t>
      </w:r>
    </w:p>
    <w:p w:rsidR="00757CE2" w:rsidRPr="00757CE2" w:rsidRDefault="00757CE2" w:rsidP="00757C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Проверка отсутствия </w:t>
      </w:r>
      <w:proofErr w:type="spellStart"/>
      <w:r w:rsidRPr="00757CE2">
        <w:rPr>
          <w:rFonts w:ascii="Times New Roman" w:eastAsia="Times New Roman" w:hAnsi="Times New Roman" w:cs="Times New Roman"/>
          <w:sz w:val="28"/>
          <w:szCs w:val="24"/>
        </w:rPr>
        <w:t>валидации</w:t>
      </w:r>
      <w:proofErr w:type="spellEnd"/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введённого API-ключа</w:t>
      </w:r>
    </w:p>
    <w:p w:rsidR="00757CE2" w:rsidRPr="00757CE2" w:rsidRDefault="00757CE2" w:rsidP="00757C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сохранения введённого API-ключа в базе данных</w:t>
      </w:r>
    </w:p>
    <w:p w:rsidR="00757CE2" w:rsidRPr="00757CE2" w:rsidRDefault="00757CE2" w:rsidP="00757C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закрытия окна после подтверждения ввода API-ключа</w:t>
      </w:r>
    </w:p>
    <w:p w:rsidR="00757CE2" w:rsidRPr="00757CE2" w:rsidRDefault="00757CE2" w:rsidP="00757C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открытия основного окна приложения после ввода API-ключа</w:t>
      </w:r>
    </w:p>
    <w:p w:rsidR="00757CE2" w:rsidRPr="00757CE2" w:rsidRDefault="00757CE2" w:rsidP="00757C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закрытия окна ввода API-ключа при нажатии кнопки «Отмена»</w:t>
      </w:r>
    </w:p>
    <w:p w:rsidR="00757CE2" w:rsidRPr="00757CE2" w:rsidRDefault="00757CE2" w:rsidP="00757C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открытия основного окна приложения при пропуске ввода API-ключа</w:t>
      </w:r>
    </w:p>
    <w:p w:rsidR="00757CE2" w:rsidRPr="00757CE2" w:rsidRDefault="00757CE2" w:rsidP="00757C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757CE2">
        <w:rPr>
          <w:rFonts w:ascii="Times New Roman" w:eastAsia="Times New Roman" w:hAnsi="Times New Roman" w:cs="Times New Roman"/>
          <w:b/>
          <w:bCs/>
          <w:sz w:val="40"/>
          <w:szCs w:val="36"/>
        </w:rPr>
        <w:t>Чек-лист тестирования навигации приложения</w:t>
      </w:r>
    </w:p>
    <w:p w:rsidR="00757CE2" w:rsidRPr="00757CE2" w:rsidRDefault="00757CE2" w:rsidP="00757CE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всех страниц приложения</w:t>
      </w:r>
    </w:p>
    <w:p w:rsidR="00757CE2" w:rsidRPr="00757CE2" w:rsidRDefault="00757CE2" w:rsidP="00757CE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наличия страницы «Главная»</w:t>
      </w:r>
    </w:p>
    <w:p w:rsidR="00757CE2" w:rsidRPr="00757CE2" w:rsidRDefault="00757CE2" w:rsidP="00757CE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наличия страницы «График за год»</w:t>
      </w:r>
    </w:p>
    <w:p w:rsidR="00757CE2" w:rsidRPr="00757CE2" w:rsidRDefault="00757CE2" w:rsidP="00757CE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наличия страницы «График за месяц»</w:t>
      </w:r>
    </w:p>
    <w:p w:rsidR="00757CE2" w:rsidRPr="00757CE2" w:rsidRDefault="00757CE2" w:rsidP="00757CE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наличия страницы «Специальный график»</w:t>
      </w:r>
    </w:p>
    <w:p w:rsidR="00757CE2" w:rsidRPr="00757CE2" w:rsidRDefault="00757CE2" w:rsidP="00757CE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наличия страницы «Общая статистика»</w:t>
      </w:r>
    </w:p>
    <w:p w:rsidR="00757CE2" w:rsidRPr="00757CE2" w:rsidRDefault="00757CE2" w:rsidP="00757CE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корректного перехода между страницами</w:t>
      </w:r>
    </w:p>
    <w:p w:rsidR="00757CE2" w:rsidRPr="00757CE2" w:rsidRDefault="00757CE2" w:rsidP="00757CE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сохранения выбранного условия сортировки при переходе между страницами</w:t>
      </w:r>
    </w:p>
    <w:p w:rsidR="00757CE2" w:rsidRPr="00757CE2" w:rsidRDefault="00757CE2" w:rsidP="00757C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757CE2">
        <w:rPr>
          <w:rFonts w:ascii="Times New Roman" w:eastAsia="Times New Roman" w:hAnsi="Times New Roman" w:cs="Times New Roman"/>
          <w:b/>
          <w:bCs/>
          <w:sz w:val="40"/>
          <w:szCs w:val="36"/>
        </w:rPr>
        <w:t>Чек-лист тестирования страницы «Общая статистика»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наличия четырёх полей ввода (2 года, 2 месяца)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текущего года в первом поле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текущего месяца во втором поле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автоматического расчёта прошлого года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автоматического расчёта прошлого месяца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возможности ручного изменения прошлого года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возможности ручного изменения прошлого месяца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пересчёта статистики при изменении годов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пересчёта статистики при изменении месяцев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круговой диаграммы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соответствия данных диаграммы выбранному текущему году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невозможности взаимодействия с круговой диаграммой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таблицы с данными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соответствия данных таблицы данным диаграммы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невозможности редактирования таблицы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общей суммы за выбранные годы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общей суммы за выбранные месяцы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Проверка отображения разницы между </w:t>
      </w:r>
      <w:r w:rsidR="00590388">
        <w:rPr>
          <w:rFonts w:ascii="Times New Roman" w:eastAsia="Times New Roman" w:hAnsi="Times New Roman" w:cs="Times New Roman"/>
          <w:sz w:val="28"/>
          <w:szCs w:val="24"/>
        </w:rPr>
        <w:t>текущим годом и прошлым годом</w:t>
      </w: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суммами</w:t>
      </w:r>
    </w:p>
    <w:p w:rsidR="00757CE2" w:rsidRP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разницы между</w:t>
      </w:r>
      <w:r w:rsidR="00590388">
        <w:rPr>
          <w:rFonts w:ascii="Times New Roman" w:eastAsia="Times New Roman" w:hAnsi="Times New Roman" w:cs="Times New Roman"/>
          <w:sz w:val="28"/>
          <w:szCs w:val="24"/>
        </w:rPr>
        <w:t xml:space="preserve"> текущим месяцем и прошлым месяцем</w:t>
      </w: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суммами</w:t>
      </w:r>
    </w:p>
    <w:p w:rsidR="00757CE2" w:rsidRDefault="00757CE2" w:rsidP="00757CE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общей разницы</w:t>
      </w:r>
    </w:p>
    <w:p w:rsidR="00590388" w:rsidRPr="00757CE2" w:rsidRDefault="00590388" w:rsidP="0059038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Проверка отображения разницы между </w:t>
      </w:r>
      <w:r>
        <w:rPr>
          <w:rFonts w:ascii="Times New Roman" w:eastAsia="Times New Roman" w:hAnsi="Times New Roman" w:cs="Times New Roman"/>
          <w:sz w:val="28"/>
          <w:szCs w:val="24"/>
        </w:rPr>
        <w:t>прошлым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годом и </w:t>
      </w:r>
      <w:r>
        <w:rPr>
          <w:rFonts w:ascii="Times New Roman" w:eastAsia="Times New Roman" w:hAnsi="Times New Roman" w:cs="Times New Roman"/>
          <w:sz w:val="28"/>
          <w:szCs w:val="24"/>
        </w:rPr>
        <w:t>позапрошлым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годом</w:t>
      </w: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суммами</w:t>
      </w:r>
    </w:p>
    <w:p w:rsidR="00590388" w:rsidRPr="00757CE2" w:rsidRDefault="00590388" w:rsidP="0059038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разницы между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прошлым месяцем и позапрошлым месяцем</w:t>
      </w: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суммами</w:t>
      </w:r>
      <w:bookmarkStart w:id="0" w:name="_GoBack"/>
      <w:bookmarkEnd w:id="0"/>
    </w:p>
    <w:p w:rsidR="00757CE2" w:rsidRPr="00757CE2" w:rsidRDefault="00757CE2" w:rsidP="00757C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757CE2">
        <w:rPr>
          <w:rFonts w:ascii="Times New Roman" w:eastAsia="Times New Roman" w:hAnsi="Times New Roman" w:cs="Times New Roman"/>
          <w:b/>
          <w:bCs/>
          <w:sz w:val="40"/>
          <w:szCs w:val="36"/>
        </w:rPr>
        <w:t>Чек-лист тестирования страницы «График за год»</w:t>
      </w:r>
    </w:p>
    <w:p w:rsidR="00757CE2" w:rsidRPr="00757CE2" w:rsidRDefault="00757CE2" w:rsidP="00757CE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графика общей суммы чеков за месяц</w:t>
      </w:r>
    </w:p>
    <w:p w:rsidR="00757CE2" w:rsidRPr="00757CE2" w:rsidRDefault="00757CE2" w:rsidP="00757CE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автоматического определения текущего года</w:t>
      </w:r>
    </w:p>
    <w:p w:rsidR="00757CE2" w:rsidRPr="00757CE2" w:rsidRDefault="00757CE2" w:rsidP="00757CE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отсутствия возможности изменения года</w:t>
      </w:r>
    </w:p>
    <w:p w:rsidR="00757CE2" w:rsidRPr="00757CE2" w:rsidRDefault="00757CE2" w:rsidP="00757CE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соответствия данных графика данным из базы</w:t>
      </w:r>
    </w:p>
    <w:p w:rsidR="00757CE2" w:rsidRPr="00757CE2" w:rsidRDefault="00757CE2" w:rsidP="00757CE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влияния условий сортировки на данные графика</w:t>
      </w:r>
    </w:p>
    <w:p w:rsidR="00757CE2" w:rsidRPr="00757CE2" w:rsidRDefault="00757CE2" w:rsidP="00757C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757CE2">
        <w:rPr>
          <w:rFonts w:ascii="Times New Roman" w:eastAsia="Times New Roman" w:hAnsi="Times New Roman" w:cs="Times New Roman"/>
          <w:b/>
          <w:bCs/>
          <w:sz w:val="40"/>
          <w:szCs w:val="36"/>
        </w:rPr>
        <w:t>Чек-лист тестирования страницы «График за месяц»</w:t>
      </w:r>
    </w:p>
    <w:p w:rsidR="00757CE2" w:rsidRPr="00757CE2" w:rsidRDefault="00757CE2" w:rsidP="00757CE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графика общей суммы чеков за день</w:t>
      </w:r>
    </w:p>
    <w:p w:rsidR="00757CE2" w:rsidRPr="00757CE2" w:rsidRDefault="00757CE2" w:rsidP="00757CE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автоматического определения текущего месяца</w:t>
      </w:r>
    </w:p>
    <w:p w:rsidR="00757CE2" w:rsidRPr="00757CE2" w:rsidRDefault="00757CE2" w:rsidP="00757CE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отсутствия возможности изменения месяца</w:t>
      </w:r>
    </w:p>
    <w:p w:rsidR="00757CE2" w:rsidRPr="00757CE2" w:rsidRDefault="00757CE2" w:rsidP="00757CE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соответствия данных графика данным из базы</w:t>
      </w:r>
    </w:p>
    <w:p w:rsidR="00757CE2" w:rsidRPr="00757CE2" w:rsidRDefault="00757CE2" w:rsidP="00757CE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влияния условий сортировки на данные графика</w:t>
      </w:r>
    </w:p>
    <w:p w:rsidR="00757CE2" w:rsidRPr="00757CE2" w:rsidRDefault="00757CE2" w:rsidP="00757C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757CE2">
        <w:rPr>
          <w:rFonts w:ascii="Times New Roman" w:eastAsia="Times New Roman" w:hAnsi="Times New Roman" w:cs="Times New Roman"/>
          <w:b/>
          <w:bCs/>
          <w:sz w:val="40"/>
          <w:szCs w:val="36"/>
        </w:rPr>
        <w:t>Чек-лист тестирования страницы «Специальный график»</w:t>
      </w:r>
    </w:p>
    <w:p w:rsidR="00757CE2" w:rsidRPr="00757CE2" w:rsidRDefault="00757CE2" w:rsidP="00757CE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наличия выбора интервала (день/месяц/год)</w:t>
      </w:r>
    </w:p>
    <w:p w:rsidR="00757CE2" w:rsidRPr="00757CE2" w:rsidRDefault="00757CE2" w:rsidP="00757CE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применения выбранного интервала ко всем графикам</w:t>
      </w:r>
    </w:p>
    <w:p w:rsidR="00757CE2" w:rsidRPr="00757CE2" w:rsidRDefault="00757CE2" w:rsidP="00757CE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возможности ввода дат «От» и «До» для первого графика</w:t>
      </w:r>
    </w:p>
    <w:p w:rsidR="00757CE2" w:rsidRPr="00757CE2" w:rsidRDefault="00757CE2" w:rsidP="00757CE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возможности ввода дат «От» и «До» для второго графика</w:t>
      </w:r>
    </w:p>
    <w:p w:rsidR="00757CE2" w:rsidRPr="00757CE2" w:rsidRDefault="00757CE2" w:rsidP="00757CE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возможности ввода дат «От» и «До» для третьего графика</w:t>
      </w:r>
    </w:p>
    <w:p w:rsidR="00757CE2" w:rsidRPr="00757CE2" w:rsidRDefault="00757CE2" w:rsidP="00757CE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трёх графиков одновременно</w:t>
      </w:r>
    </w:p>
    <w:p w:rsidR="00757CE2" w:rsidRPr="00757CE2" w:rsidRDefault="00757CE2" w:rsidP="00757CE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графиков разными цветами</w:t>
      </w:r>
    </w:p>
    <w:p w:rsidR="00757CE2" w:rsidRPr="00757CE2" w:rsidRDefault="00757CE2" w:rsidP="00757CE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Проверка наличия </w:t>
      </w:r>
      <w:proofErr w:type="spellStart"/>
      <w:r w:rsidRPr="00757CE2">
        <w:rPr>
          <w:rFonts w:ascii="Times New Roman" w:eastAsia="Times New Roman" w:hAnsi="Times New Roman" w:cs="Times New Roman"/>
          <w:sz w:val="28"/>
          <w:szCs w:val="24"/>
        </w:rPr>
        <w:t>чекбокса</w:t>
      </w:r>
      <w:proofErr w:type="spellEnd"/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скрытия для каждого графика</w:t>
      </w:r>
    </w:p>
    <w:p w:rsidR="00757CE2" w:rsidRPr="00757CE2" w:rsidRDefault="00757CE2" w:rsidP="00757CE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Проверка скрытия графика при </w:t>
      </w:r>
      <w:proofErr w:type="gramStart"/>
      <w:r w:rsidRPr="00757CE2">
        <w:rPr>
          <w:rFonts w:ascii="Times New Roman" w:eastAsia="Times New Roman" w:hAnsi="Times New Roman" w:cs="Times New Roman"/>
          <w:sz w:val="28"/>
          <w:szCs w:val="24"/>
        </w:rPr>
        <w:t>активном</w:t>
      </w:r>
      <w:proofErr w:type="gramEnd"/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757CE2">
        <w:rPr>
          <w:rFonts w:ascii="Times New Roman" w:eastAsia="Times New Roman" w:hAnsi="Times New Roman" w:cs="Times New Roman"/>
          <w:sz w:val="28"/>
          <w:szCs w:val="24"/>
        </w:rPr>
        <w:t>чекбоксе</w:t>
      </w:r>
      <w:proofErr w:type="spellEnd"/>
    </w:p>
    <w:p w:rsidR="00757CE2" w:rsidRPr="00757CE2" w:rsidRDefault="00757CE2" w:rsidP="00757CE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только выбранных графиков</w:t>
      </w:r>
    </w:p>
    <w:p w:rsidR="00757CE2" w:rsidRPr="00757CE2" w:rsidRDefault="00757CE2" w:rsidP="00757CE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корректности данных при пересечении интервалов</w:t>
      </w:r>
    </w:p>
    <w:p w:rsidR="00757CE2" w:rsidRPr="00757CE2" w:rsidRDefault="00757CE2" w:rsidP="00757C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757CE2">
        <w:rPr>
          <w:rFonts w:ascii="Times New Roman" w:eastAsia="Times New Roman" w:hAnsi="Times New Roman" w:cs="Times New Roman"/>
          <w:b/>
          <w:bCs/>
          <w:sz w:val="40"/>
          <w:szCs w:val="36"/>
        </w:rPr>
        <w:t>Чек-лист тестирования главной страницы</w:t>
      </w:r>
    </w:p>
    <w:p w:rsidR="00757CE2" w:rsidRPr="00757CE2" w:rsidRDefault="00757CE2" w:rsidP="00757C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списка чеков и продуктов</w:t>
      </w:r>
    </w:p>
    <w:p w:rsidR="00757CE2" w:rsidRPr="00757CE2" w:rsidRDefault="00757CE2" w:rsidP="00757C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чеков с продуктами при типе сортировки «Чеки»</w:t>
      </w:r>
    </w:p>
    <w:p w:rsidR="00757CE2" w:rsidRPr="00757CE2" w:rsidRDefault="00757CE2" w:rsidP="00757C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lastRenderedPageBreak/>
        <w:t>Проверка отображения только продуктов при типе сортировки «Продукты»</w:t>
      </w:r>
    </w:p>
    <w:p w:rsidR="00757CE2" w:rsidRPr="00757CE2" w:rsidRDefault="00757CE2" w:rsidP="00757C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отсутствия условия сортировки по умолчанию</w:t>
      </w:r>
    </w:p>
    <w:p w:rsidR="00757CE2" w:rsidRPr="00757CE2" w:rsidRDefault="00757CE2" w:rsidP="00757C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текущего условия сортировки</w:t>
      </w:r>
    </w:p>
    <w:p w:rsidR="00757CE2" w:rsidRPr="00757CE2" w:rsidRDefault="00757CE2" w:rsidP="00757C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наличия кнопки «Сортировать»</w:t>
      </w:r>
    </w:p>
    <w:p w:rsidR="00757CE2" w:rsidRPr="00757CE2" w:rsidRDefault="00757CE2" w:rsidP="00757C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открытия окна сортировки при нажатии на кнопку «Сортировать»</w:t>
      </w:r>
    </w:p>
    <w:p w:rsidR="00757CE2" w:rsidRPr="00757CE2" w:rsidRDefault="00757CE2" w:rsidP="00757C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757CE2">
        <w:rPr>
          <w:rFonts w:ascii="Times New Roman" w:eastAsia="Times New Roman" w:hAnsi="Times New Roman" w:cs="Times New Roman"/>
          <w:b/>
          <w:bCs/>
          <w:sz w:val="40"/>
          <w:szCs w:val="36"/>
        </w:rPr>
        <w:t>Чек-лист тестирования окна сортировки</w:t>
      </w:r>
    </w:p>
    <w:p w:rsidR="00757CE2" w:rsidRPr="00757CE2" w:rsidRDefault="00757CE2" w:rsidP="00757C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наличия кнопок «ОК» и «Отмена»</w:t>
      </w:r>
    </w:p>
    <w:p w:rsidR="00757CE2" w:rsidRPr="00757CE2" w:rsidRDefault="00757CE2" w:rsidP="00757C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закрытия окна сортировки при нажатии «Отмена»</w:t>
      </w:r>
    </w:p>
    <w:p w:rsidR="00757CE2" w:rsidRPr="00757CE2" w:rsidRDefault="00757CE2" w:rsidP="00757C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применения условия при нажатии кнопки «ОК»</w:t>
      </w:r>
    </w:p>
    <w:p w:rsidR="00757CE2" w:rsidRPr="00757CE2" w:rsidRDefault="00757CE2" w:rsidP="00757C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отображения текущего дерева условий</w:t>
      </w:r>
    </w:p>
    <w:p w:rsidR="00757CE2" w:rsidRPr="00757CE2" w:rsidRDefault="00757CE2" w:rsidP="00757C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открытия контекстного меню по ПКМ на дереве условий</w:t>
      </w:r>
    </w:p>
    <w:p w:rsidR="00757CE2" w:rsidRPr="00757CE2" w:rsidRDefault="00757CE2" w:rsidP="00757C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наличия пунктов «Изменить», «Добавить связь</w:t>
      </w:r>
      <w:proofErr w:type="gramStart"/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И</w:t>
      </w:r>
      <w:proofErr w:type="gramEnd"/>
      <w:r w:rsidRPr="00757CE2">
        <w:rPr>
          <w:rFonts w:ascii="Times New Roman" w:eastAsia="Times New Roman" w:hAnsi="Times New Roman" w:cs="Times New Roman"/>
          <w:sz w:val="28"/>
          <w:szCs w:val="24"/>
        </w:rPr>
        <w:t>», «Добавить связь ИЛИ», «Удалить»</w:t>
      </w:r>
    </w:p>
    <w:p w:rsidR="00757CE2" w:rsidRPr="00757CE2" w:rsidRDefault="00757CE2" w:rsidP="00757C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изменения типа связи</w:t>
      </w:r>
      <w:proofErr w:type="gramStart"/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И</w:t>
      </w:r>
      <w:proofErr w:type="gramEnd"/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↔ ИЛИ</w:t>
      </w:r>
    </w:p>
    <w:p w:rsidR="00757CE2" w:rsidRPr="00757CE2" w:rsidRDefault="00757CE2" w:rsidP="00757C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добавления условия через связь</w:t>
      </w:r>
      <w:proofErr w:type="gramStart"/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И</w:t>
      </w:r>
      <w:proofErr w:type="gramEnd"/>
    </w:p>
    <w:p w:rsidR="00757CE2" w:rsidRPr="00757CE2" w:rsidRDefault="00757CE2" w:rsidP="00757C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добавления условия через связь ИЛИ</w:t>
      </w:r>
    </w:p>
    <w:p w:rsidR="00757CE2" w:rsidRPr="00757CE2" w:rsidRDefault="00757CE2" w:rsidP="00757C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Проверка удаления </w:t>
      </w:r>
      <w:proofErr w:type="spellStart"/>
      <w:r w:rsidRPr="00757CE2">
        <w:rPr>
          <w:rFonts w:ascii="Times New Roman" w:eastAsia="Times New Roman" w:hAnsi="Times New Roman" w:cs="Times New Roman"/>
          <w:sz w:val="28"/>
          <w:szCs w:val="24"/>
        </w:rPr>
        <w:t>ноды</w:t>
      </w:r>
      <w:proofErr w:type="spellEnd"/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с условием</w:t>
      </w:r>
    </w:p>
    <w:p w:rsidR="00757CE2" w:rsidRPr="00757CE2" w:rsidRDefault="00757CE2" w:rsidP="00757C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Проверка удаления </w:t>
      </w:r>
      <w:proofErr w:type="spellStart"/>
      <w:r w:rsidRPr="00757CE2">
        <w:rPr>
          <w:rFonts w:ascii="Times New Roman" w:eastAsia="Times New Roman" w:hAnsi="Times New Roman" w:cs="Times New Roman"/>
          <w:sz w:val="28"/>
          <w:szCs w:val="24"/>
        </w:rPr>
        <w:t>ноды</w:t>
      </w:r>
      <w:proofErr w:type="spellEnd"/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со связью и её дочерних элементов</w:t>
      </w:r>
    </w:p>
    <w:p w:rsidR="00757CE2" w:rsidRPr="00757CE2" w:rsidRDefault="00757CE2" w:rsidP="00757C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757CE2">
        <w:rPr>
          <w:rFonts w:ascii="Times New Roman" w:eastAsia="Times New Roman" w:hAnsi="Times New Roman" w:cs="Times New Roman"/>
          <w:b/>
          <w:bCs/>
          <w:sz w:val="40"/>
          <w:szCs w:val="36"/>
        </w:rPr>
        <w:t>Чек-лист тестирования окна добавления условия</w:t>
      </w:r>
    </w:p>
    <w:p w:rsidR="00757CE2" w:rsidRPr="00757CE2" w:rsidRDefault="00757CE2" w:rsidP="00757CE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наличия кнопки «ОК»</w:t>
      </w:r>
    </w:p>
    <w:p w:rsidR="00757CE2" w:rsidRPr="00757CE2" w:rsidRDefault="00757CE2" w:rsidP="00757CE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наличия поля сущности</w:t>
      </w:r>
    </w:p>
    <w:p w:rsidR="00757CE2" w:rsidRPr="00757CE2" w:rsidRDefault="00757CE2" w:rsidP="00757CE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невозможности редактирования поля сущности</w:t>
      </w:r>
    </w:p>
    <w:p w:rsidR="00757CE2" w:rsidRPr="00757CE2" w:rsidRDefault="00757CE2" w:rsidP="00757CE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Проверка наличия </w:t>
      </w:r>
      <w:proofErr w:type="spellStart"/>
      <w:r w:rsidRPr="00757CE2">
        <w:rPr>
          <w:rFonts w:ascii="Times New Roman" w:eastAsia="Times New Roman" w:hAnsi="Times New Roman" w:cs="Times New Roman"/>
          <w:sz w:val="28"/>
          <w:szCs w:val="24"/>
        </w:rPr>
        <w:t>комбобокса</w:t>
      </w:r>
      <w:proofErr w:type="spellEnd"/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атрибута</w:t>
      </w:r>
    </w:p>
    <w:p w:rsidR="00757CE2" w:rsidRPr="00757CE2" w:rsidRDefault="00757CE2" w:rsidP="00757CE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Проверка наличия </w:t>
      </w:r>
      <w:proofErr w:type="spellStart"/>
      <w:r w:rsidRPr="00757CE2">
        <w:rPr>
          <w:rFonts w:ascii="Times New Roman" w:eastAsia="Times New Roman" w:hAnsi="Times New Roman" w:cs="Times New Roman"/>
          <w:sz w:val="28"/>
          <w:szCs w:val="24"/>
        </w:rPr>
        <w:t>комбобокса</w:t>
      </w:r>
      <w:proofErr w:type="spellEnd"/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оператора</w:t>
      </w:r>
    </w:p>
    <w:p w:rsidR="00757CE2" w:rsidRPr="00757CE2" w:rsidRDefault="00757CE2" w:rsidP="00757CE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Проверка наличия </w:t>
      </w:r>
      <w:proofErr w:type="spellStart"/>
      <w:r w:rsidRPr="00757CE2">
        <w:rPr>
          <w:rFonts w:ascii="Times New Roman" w:eastAsia="Times New Roman" w:hAnsi="Times New Roman" w:cs="Times New Roman"/>
          <w:sz w:val="28"/>
          <w:szCs w:val="24"/>
        </w:rPr>
        <w:t>текстбокса</w:t>
      </w:r>
      <w:proofErr w:type="spellEnd"/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значения</w:t>
      </w:r>
    </w:p>
    <w:p w:rsidR="00757CE2" w:rsidRPr="00757CE2" w:rsidRDefault="00757CE2" w:rsidP="00757CE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закрытия окна при корректном значении</w:t>
      </w:r>
    </w:p>
    <w:p w:rsidR="00757CE2" w:rsidRPr="00757CE2" w:rsidRDefault="00757CE2" w:rsidP="00757CE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очистки поля значения при некорректном вводе</w:t>
      </w:r>
    </w:p>
    <w:p w:rsidR="00757CE2" w:rsidRPr="00757CE2" w:rsidRDefault="00757CE2" w:rsidP="00757CE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Проверка отображения оператора </w:t>
      </w:r>
      <w:r w:rsidRPr="00757CE2">
        <w:rPr>
          <w:rFonts w:ascii="Times New Roman" w:eastAsia="Times New Roman" w:hAnsi="Times New Roman" w:cs="Times New Roman"/>
          <w:szCs w:val="20"/>
        </w:rPr>
        <w:t>~</w:t>
      </w: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для строковых атрибутов</w:t>
      </w:r>
    </w:p>
    <w:p w:rsidR="00757CE2" w:rsidRPr="00757CE2" w:rsidRDefault="00757CE2" w:rsidP="00757CE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Проверка отсутствия оператора </w:t>
      </w:r>
      <w:r w:rsidRPr="00757CE2">
        <w:rPr>
          <w:rFonts w:ascii="Times New Roman" w:eastAsia="Times New Roman" w:hAnsi="Times New Roman" w:cs="Times New Roman"/>
          <w:szCs w:val="20"/>
        </w:rPr>
        <w:t>~</w:t>
      </w:r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для </w:t>
      </w:r>
      <w:proofErr w:type="spellStart"/>
      <w:r w:rsidRPr="00757CE2">
        <w:rPr>
          <w:rFonts w:ascii="Times New Roman" w:eastAsia="Times New Roman" w:hAnsi="Times New Roman" w:cs="Times New Roman"/>
          <w:sz w:val="28"/>
          <w:szCs w:val="24"/>
        </w:rPr>
        <w:t>нестроковых</w:t>
      </w:r>
      <w:proofErr w:type="spellEnd"/>
      <w:r w:rsidRPr="00757CE2">
        <w:rPr>
          <w:rFonts w:ascii="Times New Roman" w:eastAsia="Times New Roman" w:hAnsi="Times New Roman" w:cs="Times New Roman"/>
          <w:sz w:val="28"/>
          <w:szCs w:val="24"/>
        </w:rPr>
        <w:t xml:space="preserve"> атрибутов</w:t>
      </w:r>
    </w:p>
    <w:p w:rsidR="00757CE2" w:rsidRPr="00757CE2" w:rsidRDefault="00757CE2" w:rsidP="00757CE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закрытия окна по нажатию на крестик</w:t>
      </w:r>
    </w:p>
    <w:p w:rsidR="00757CE2" w:rsidRPr="00757CE2" w:rsidRDefault="00757CE2" w:rsidP="00757C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757CE2">
        <w:rPr>
          <w:rFonts w:ascii="Times New Roman" w:eastAsia="Times New Roman" w:hAnsi="Times New Roman" w:cs="Times New Roman"/>
          <w:b/>
          <w:bCs/>
          <w:sz w:val="40"/>
          <w:szCs w:val="36"/>
        </w:rPr>
        <w:t>Чек-лист тестирования влияния условий сортировки</w:t>
      </w:r>
    </w:p>
    <w:p w:rsidR="00757CE2" w:rsidRPr="00757CE2" w:rsidRDefault="00757CE2" w:rsidP="00757CE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применения условия сортировки ко всем страницам</w:t>
      </w:r>
    </w:p>
    <w:p w:rsidR="00757CE2" w:rsidRPr="00757CE2" w:rsidRDefault="00757CE2" w:rsidP="00757CE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обновления данных на странице «Главная»</w:t>
      </w:r>
    </w:p>
    <w:p w:rsidR="00757CE2" w:rsidRPr="00757CE2" w:rsidRDefault="00757CE2" w:rsidP="00757CE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обновления данных на странице «График за год»</w:t>
      </w:r>
    </w:p>
    <w:p w:rsidR="00757CE2" w:rsidRPr="00757CE2" w:rsidRDefault="00757CE2" w:rsidP="00757CE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обновления данных на странице «График за месяц»</w:t>
      </w:r>
    </w:p>
    <w:p w:rsidR="00757CE2" w:rsidRPr="00757CE2" w:rsidRDefault="00757CE2" w:rsidP="00757CE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обновления данных на странице «Специальный график»</w:t>
      </w:r>
    </w:p>
    <w:p w:rsidR="00757CE2" w:rsidRPr="00757CE2" w:rsidRDefault="00757CE2" w:rsidP="00757CE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57CE2">
        <w:rPr>
          <w:rFonts w:ascii="Times New Roman" w:eastAsia="Times New Roman" w:hAnsi="Times New Roman" w:cs="Times New Roman"/>
          <w:sz w:val="28"/>
          <w:szCs w:val="24"/>
        </w:rPr>
        <w:t>Проверка обновления данных на странице «Общая статистика»</w:t>
      </w:r>
    </w:p>
    <w:p w:rsidR="00664CD7" w:rsidRPr="00757CE2" w:rsidRDefault="00664CD7" w:rsidP="00757CE2">
      <w:pPr>
        <w:jc w:val="both"/>
        <w:rPr>
          <w:rFonts w:ascii="Times New Roman" w:hAnsi="Times New Roman" w:cs="Times New Roman"/>
          <w:sz w:val="24"/>
        </w:rPr>
      </w:pPr>
    </w:p>
    <w:sectPr w:rsidR="00664CD7" w:rsidRPr="00757CE2" w:rsidSect="00AC5B0E">
      <w:pgSz w:w="11906" w:h="16838"/>
      <w:pgMar w:top="851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00260"/>
    <w:multiLevelType w:val="multilevel"/>
    <w:tmpl w:val="995E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9A29DB"/>
    <w:multiLevelType w:val="multilevel"/>
    <w:tmpl w:val="CB3A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E563CB"/>
    <w:multiLevelType w:val="multilevel"/>
    <w:tmpl w:val="3FCC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AE4DEA"/>
    <w:multiLevelType w:val="multilevel"/>
    <w:tmpl w:val="AE7A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D76B4B"/>
    <w:multiLevelType w:val="multilevel"/>
    <w:tmpl w:val="E1D8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E62F76"/>
    <w:multiLevelType w:val="multilevel"/>
    <w:tmpl w:val="FDC2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0638A7"/>
    <w:multiLevelType w:val="multilevel"/>
    <w:tmpl w:val="5596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5126E52"/>
    <w:multiLevelType w:val="multilevel"/>
    <w:tmpl w:val="0D2C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DAE3FFE"/>
    <w:multiLevelType w:val="multilevel"/>
    <w:tmpl w:val="5D0C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C7B7DAD"/>
    <w:multiLevelType w:val="multilevel"/>
    <w:tmpl w:val="37504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2B017EE"/>
    <w:multiLevelType w:val="multilevel"/>
    <w:tmpl w:val="5CA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9"/>
  </w:num>
  <w:num w:numId="5">
    <w:abstractNumId w:val="8"/>
  </w:num>
  <w:num w:numId="6">
    <w:abstractNumId w:val="10"/>
  </w:num>
  <w:num w:numId="7">
    <w:abstractNumId w:val="5"/>
  </w:num>
  <w:num w:numId="8">
    <w:abstractNumId w:val="3"/>
  </w:num>
  <w:num w:numId="9">
    <w:abstractNumId w:val="4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BB9"/>
    <w:rsid w:val="000B0345"/>
    <w:rsid w:val="001B37C7"/>
    <w:rsid w:val="00265994"/>
    <w:rsid w:val="00590388"/>
    <w:rsid w:val="00632BB9"/>
    <w:rsid w:val="00664CD7"/>
    <w:rsid w:val="00757CE2"/>
    <w:rsid w:val="007F70CF"/>
    <w:rsid w:val="00A04093"/>
    <w:rsid w:val="00AC5B0E"/>
    <w:rsid w:val="00BE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C5B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C5B0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C5B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C5B0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7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2025-12-14T06:46:00Z</dcterms:created>
  <dcterms:modified xsi:type="dcterms:W3CDTF">2025-12-14T14:04:00Z</dcterms:modified>
</cp:coreProperties>
</file>