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649B" w14:textId="1EECE0FC" w:rsidR="00650C1C" w:rsidRDefault="00650C1C" w:rsidP="00650C1C">
      <w:pPr>
        <w:pStyle w:val="Heading1"/>
        <w:rPr>
          <w:lang w:val="en-US"/>
        </w:rPr>
      </w:pPr>
      <w:r>
        <w:rPr>
          <w:lang w:val="en-US"/>
        </w:rPr>
        <w:t>Appendix. Disambiguation for</w:t>
      </w:r>
      <w:r w:rsidR="00D10454">
        <w:t xml:space="preserve"> </w:t>
      </w:r>
      <w:r w:rsidR="00D10454">
        <w:rPr>
          <w:lang w:val="en-US"/>
        </w:rPr>
        <w:t xml:space="preserve">the names of the variables from different examples. </w:t>
      </w:r>
      <w:r>
        <w:rPr>
          <w:lang w:val="en-US"/>
        </w:rPr>
        <w:t xml:space="preserve"> </w:t>
      </w:r>
    </w:p>
    <w:p w14:paraId="2D52ACD2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_cons</w:t>
      </w:r>
      <w:r>
        <w:rPr>
          <w:lang w:val="en-US"/>
        </w:rPr>
        <w:t xml:space="preserve"> – uninterpreted constant</w:t>
      </w:r>
    </w:p>
    <w:p w14:paraId="57BCB6C0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Age</w:t>
      </w:r>
      <w:r>
        <w:rPr>
          <w:lang w:val="en-US"/>
        </w:rPr>
        <w:t xml:space="preserve"> – age of respondent in integer years by 2015</w:t>
      </w:r>
    </w:p>
    <w:p w14:paraId="7DBBC202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Age2</w:t>
      </w:r>
      <w:r>
        <w:rPr>
          <w:lang w:val="en-US"/>
        </w:rPr>
        <w:t xml:space="preserve"> – square of age of respondent in integer years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by 2015. </w:t>
      </w:r>
    </w:p>
    <w:p w14:paraId="270EB3E6" w14:textId="77777777" w:rsidR="008377F7" w:rsidRPr="004E4144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Arbeit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 xml:space="preserve">ixwrknow </w:t>
      </w:r>
      <w:r>
        <w:rPr>
          <w:lang w:val="en-US"/>
        </w:rPr>
        <w:t xml:space="preserve">in dataset, whether respondent </w:t>
      </w:r>
      <w:r>
        <w:rPr>
          <w:b/>
          <w:bCs/>
          <w:lang w:val="en-US"/>
        </w:rPr>
        <w:t xml:space="preserve">currently </w:t>
      </w:r>
      <w:r>
        <w:rPr>
          <w:lang w:val="en-US"/>
        </w:rPr>
        <w:t xml:space="preserve">works (1) or not (0) (evaluated by the conditional regression) </w:t>
      </w:r>
    </w:p>
    <w:p w14:paraId="7A184B0E" w14:textId="77777777" w:rsidR="008377F7" w:rsidRDefault="008377F7" w:rsidP="00650C1C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Avg_train_hours_per_day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 xml:space="preserve">ixlngdtr </w:t>
      </w:r>
      <w:r>
        <w:rPr>
          <w:lang w:val="en-US"/>
        </w:rPr>
        <w:t xml:space="preserve">in dataset, average hours per day trained by respondent during training days in last 12 months. </w:t>
      </w:r>
    </w:p>
    <w:p w14:paraId="11044363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Disab</w:t>
      </w:r>
      <w:r>
        <w:rPr>
          <w:lang w:val="en-US"/>
        </w:rPr>
        <w:t xml:space="preserve"> – whether the respondent is disabled</w:t>
      </w:r>
    </w:p>
    <w:p w14:paraId="6B99E4A2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EDUC1</w:t>
      </w:r>
      <w:r>
        <w:rPr>
          <w:lang w:val="en-US"/>
        </w:rPr>
        <w:t xml:space="preserve"> – whether the respondent has any technical/music/medical/art/ped. education as its highest educational grade (1) or not (0)</w:t>
      </w:r>
    </w:p>
    <w:p w14:paraId="09E5197C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EDUC2</w:t>
      </w:r>
      <w:r>
        <w:rPr>
          <w:lang w:val="en-US"/>
        </w:rPr>
        <w:t xml:space="preserve"> – whether the respondent has graduated from university with specialist’s or bachelor’s diploma (1) or not (0)</w:t>
      </w:r>
    </w:p>
    <w:p w14:paraId="350F5CA0" w14:textId="6DD47F65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 xml:space="preserve">EDUC3 </w:t>
      </w:r>
      <w:r>
        <w:rPr>
          <w:lang w:val="en-US"/>
        </w:rPr>
        <w:t>– whether the respondent has PhD or doctoral degree as hir highest educational grade  (1) or not (0)</w:t>
      </w:r>
    </w:p>
    <w:p w14:paraId="3413DC49" w14:textId="00A31991" w:rsidR="00826A3A" w:rsidRDefault="00826A3A" w:rsidP="004E4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Fact_avg_hs – </w:t>
      </w:r>
      <w:r>
        <w:rPr>
          <w:lang w:val="en-US"/>
        </w:rPr>
        <w:t xml:space="preserve">(in descriptive statistics) average amount of hours trained per day by respondent in last 12 months (which are not equal to zero) </w:t>
      </w:r>
    </w:p>
    <w:p w14:paraId="16C21599" w14:textId="5B36DC4D" w:rsidR="00826A3A" w:rsidRDefault="00826A3A" w:rsidP="004E4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Fact_tr_days </w:t>
      </w:r>
      <w:r>
        <w:rPr>
          <w:lang w:val="en-US"/>
        </w:rPr>
        <w:t xml:space="preserve">– (in descriptive Statistics) average amount of training days attended by respondent in last 12 months (which are not equal to zero) </w:t>
      </w:r>
    </w:p>
    <w:p w14:paraId="0D868418" w14:textId="58C61575" w:rsidR="00826A3A" w:rsidRDefault="00826A3A" w:rsidP="004E41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Fact_wage – </w:t>
      </w:r>
      <w:r>
        <w:rPr>
          <w:lang w:val="en-US"/>
        </w:rPr>
        <w:t xml:space="preserve">(in descriptive statistics) wage of the respondent in the last month (which is not equal to zero) </w:t>
      </w:r>
    </w:p>
    <w:p w14:paraId="296130E8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Fem</w:t>
      </w:r>
      <w:r>
        <w:rPr>
          <w:lang w:val="en-US"/>
        </w:rPr>
        <w:t xml:space="preserve"> – whether the respondent is female (1) or male (0)</w:t>
      </w:r>
    </w:p>
    <w:p w14:paraId="109DF266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Lnwage</w:t>
      </w:r>
      <w:r>
        <w:rPr>
          <w:lang w:val="en-US"/>
        </w:rPr>
        <w:t xml:space="preserve"> – natural logarithm of wage gotten in last 30 days (1</w:t>
      </w:r>
      <w:r w:rsidRPr="00337226">
        <w:rPr>
          <w:vertAlign w:val="superscript"/>
          <w:lang w:val="en-US"/>
        </w:rPr>
        <w:t>st</w:t>
      </w:r>
      <w:r>
        <w:rPr>
          <w:lang w:val="en-US"/>
        </w:rPr>
        <w:t xml:space="preserve"> regression dependent variable)</w:t>
      </w:r>
    </w:p>
    <w:p w14:paraId="1668FCC9" w14:textId="77777777" w:rsidR="008377F7" w:rsidRPr="00D10454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Non_sal_inc</w:t>
      </w:r>
      <w:r>
        <w:rPr>
          <w:lang w:val="en-US"/>
        </w:rPr>
        <w:t xml:space="preserve"> – income of the household not caused by job (rental, investment income, stipends etc) </w:t>
      </w:r>
      <w:r>
        <w:rPr>
          <w:i/>
          <w:iCs/>
          <w:lang w:val="en-US"/>
        </w:rPr>
        <w:t>TINCM_RX – tgovcarx – tprvcarx</w:t>
      </w:r>
    </w:p>
    <w:p w14:paraId="54B67AAB" w14:textId="77777777" w:rsidR="008377F7" w:rsidRPr="00D45F39" w:rsidRDefault="008377F7" w:rsidP="00D45F39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Real_train_days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 xml:space="preserve">ixhmtrds </w:t>
      </w:r>
      <w:r>
        <w:rPr>
          <w:lang w:val="en-US"/>
        </w:rPr>
        <w:t xml:space="preserve">in dataset, average amount of </w:t>
      </w:r>
      <w:r>
        <w:rPr>
          <w:b/>
          <w:bCs/>
          <w:lang w:val="en-US"/>
        </w:rPr>
        <w:t>training</w:t>
      </w:r>
      <w:r>
        <w:rPr>
          <w:lang w:val="en-US"/>
        </w:rPr>
        <w:t xml:space="preserve"> days attended </w:t>
      </w:r>
      <w:r w:rsidRPr="00D45F39">
        <w:rPr>
          <w:lang w:val="en-US"/>
        </w:rPr>
        <w:t>by respondent in last 12 months</w:t>
      </w:r>
    </w:p>
    <w:p w14:paraId="778CCF2E" w14:textId="77777777" w:rsidR="008377F7" w:rsidRPr="00D10454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 xml:space="preserve">Real_train_hours  </w:t>
      </w:r>
      <w:r>
        <w:rPr>
          <w:lang w:val="en-US"/>
        </w:rPr>
        <w:t xml:space="preserve">- calculated as </w:t>
      </w:r>
      <m:oMath>
        <m:r>
          <w:rPr>
            <w:rFonts w:ascii="Cambria Math" w:hAnsi="Cambria Math"/>
            <w:lang w:val="en-US"/>
          </w:rPr>
          <m:t>ixhmtrds*ixlngdtr</m:t>
        </m:r>
      </m:oMath>
      <w:r>
        <w:rPr>
          <w:rFonts w:eastAsiaTheme="minorEastAsia"/>
          <w:lang w:val="en-US"/>
        </w:rPr>
        <w:t xml:space="preserve">, the total approximate amount of  hours spent on training in last 12 months. </w:t>
      </w:r>
    </w:p>
    <w:p w14:paraId="6FF5087A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Rel_inc</w:t>
      </w:r>
      <w:r>
        <w:rPr>
          <w:lang w:val="en-US"/>
        </w:rPr>
        <w:t xml:space="preserve"> – income of the household without respondent’s salary, in dataset </w:t>
      </w:r>
      <w:r>
        <w:rPr>
          <w:i/>
          <w:iCs/>
          <w:lang w:val="en-US"/>
        </w:rPr>
        <w:t xml:space="preserve">TINCM_RX – ixwagelm </w:t>
      </w:r>
    </w:p>
    <w:p w14:paraId="26531866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Rus</w:t>
      </w:r>
      <w:r>
        <w:rPr>
          <w:lang w:val="en-US"/>
        </w:rPr>
        <w:t xml:space="preserve"> – whether the respondent is Russian by ethnicity (1) or not (0) (by self-determination) </w:t>
      </w:r>
    </w:p>
    <w:p w14:paraId="5CDBC011" w14:textId="1361AF31" w:rsidR="008377F7" w:rsidRDefault="008377F7" w:rsidP="00650C1C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b/>
          <w:bCs/>
          <w:lang w:val="en-US"/>
        </w:rPr>
        <w:t>Skills</w:t>
      </w:r>
      <w:r>
        <w:rPr>
          <w:lang w:val="en-US"/>
        </w:rPr>
        <w:t xml:space="preserve"> – </w:t>
      </w:r>
      <w:r>
        <w:rPr>
          <w:i/>
          <w:iCs/>
          <w:lang w:val="en-US"/>
        </w:rPr>
        <w:t xml:space="preserve">ixskills </w:t>
      </w:r>
      <w:r>
        <w:rPr>
          <w:lang w:val="en-US"/>
        </w:rPr>
        <w:t xml:space="preserve">in dataset, subjective evaluation of respondent’s professional skills from </w:t>
      </w:r>
      <w:r w:rsidR="00E00C8D">
        <w:rPr>
          <w:lang w:val="en-US"/>
        </w:rPr>
        <w:t>1</w:t>
      </w:r>
      <w:bookmarkStart w:id="0" w:name="_GoBack"/>
      <w:bookmarkEnd w:id="0"/>
      <w:r>
        <w:rPr>
          <w:lang w:val="en-US"/>
        </w:rPr>
        <w:t xml:space="preserve"> to 9</w:t>
      </w:r>
    </w:p>
    <w:p w14:paraId="75644329" w14:textId="77777777" w:rsidR="008377F7" w:rsidRPr="00D10454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rFonts w:eastAsiaTheme="minorEastAsia"/>
          <w:b/>
          <w:bCs/>
          <w:lang w:val="en-US"/>
        </w:rPr>
        <w:t>Trained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a Boolean variable, denotes whether the respondent has taken any training courses in last 12 months (1) or not (0)</w:t>
      </w:r>
    </w:p>
    <w:p w14:paraId="227166D2" w14:textId="77777777" w:rsidR="008377F7" w:rsidRDefault="008377F7" w:rsidP="004E4144">
      <w:pPr>
        <w:pStyle w:val="ListParagraph"/>
        <w:numPr>
          <w:ilvl w:val="0"/>
          <w:numId w:val="1"/>
        </w:numPr>
        <w:rPr>
          <w:lang w:val="en-US"/>
        </w:rPr>
      </w:pPr>
      <w:r w:rsidRPr="008377F7">
        <w:rPr>
          <w:rFonts w:eastAsiaTheme="minorEastAsia"/>
          <w:b/>
          <w:bCs/>
          <w:lang w:val="en-US"/>
        </w:rPr>
        <w:t>Wrkgov / govwork</w:t>
      </w:r>
      <w:r>
        <w:rPr>
          <w:rFonts w:eastAsiaTheme="minorEastAsia"/>
          <w:lang w:val="en-US"/>
        </w:rPr>
        <w:t>– a Boolean variable denoting whether the respondent works for the governmental company (1) or not (0)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including those not working at all) </w:t>
      </w:r>
    </w:p>
    <w:p w14:paraId="50912528" w14:textId="77777777" w:rsidR="00241C2C" w:rsidRPr="004E4144" w:rsidRDefault="00241C2C" w:rsidP="00241C2C">
      <w:pPr>
        <w:pStyle w:val="ListParagraph"/>
        <w:rPr>
          <w:lang w:val="en-US"/>
        </w:rPr>
      </w:pPr>
    </w:p>
    <w:sectPr w:rsidR="00241C2C" w:rsidRPr="004E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4186"/>
    <w:multiLevelType w:val="hybridMultilevel"/>
    <w:tmpl w:val="D340D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1C"/>
    <w:rsid w:val="00241C2C"/>
    <w:rsid w:val="00337226"/>
    <w:rsid w:val="004C0E77"/>
    <w:rsid w:val="004E4144"/>
    <w:rsid w:val="00650C1C"/>
    <w:rsid w:val="00826A3A"/>
    <w:rsid w:val="008377F7"/>
    <w:rsid w:val="00842CC6"/>
    <w:rsid w:val="00957598"/>
    <w:rsid w:val="00B25318"/>
    <w:rsid w:val="00BE0411"/>
    <w:rsid w:val="00D10454"/>
    <w:rsid w:val="00D45F39"/>
    <w:rsid w:val="00E0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AE1C"/>
  <w15:chartTrackingRefBased/>
  <w15:docId w15:val="{2C94DB32-5229-4AD0-BF03-2D6A964C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759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C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0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Onbekeenter Nezsinotas</dc:creator>
  <cp:keywords/>
  <dc:description/>
  <cp:lastModifiedBy>Onbekeenter Nezsinotas</cp:lastModifiedBy>
  <cp:revision>3</cp:revision>
  <dcterms:created xsi:type="dcterms:W3CDTF">2019-11-28T08:28:00Z</dcterms:created>
  <dcterms:modified xsi:type="dcterms:W3CDTF">2019-11-28T13:23:00Z</dcterms:modified>
</cp:coreProperties>
</file>