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A37" w:rsidRDefault="00F34A37" w:rsidP="00F34A37">
      <w:pPr>
        <w:pStyle w:val="a5"/>
        <w:spacing w:after="0"/>
        <w:jc w:val="center"/>
        <w:rPr>
          <w:b/>
          <w:bCs/>
          <w:szCs w:val="24"/>
        </w:rPr>
      </w:pPr>
      <w:r>
        <w:rPr>
          <w:b/>
          <w:bCs/>
          <w:szCs w:val="24"/>
        </w:rPr>
        <w:t>Договор №</w:t>
      </w:r>
      <w:r>
        <w:rPr>
          <w:b/>
          <w:bCs/>
          <w:szCs w:val="24"/>
        </w:rPr>
        <w:t>21131</w:t>
      </w:r>
    </w:p>
    <w:p w:rsidR="00F34A37" w:rsidRDefault="00F34A37" w:rsidP="00F34A37">
      <w:pPr>
        <w:spacing w:after="0"/>
        <w:jc w:val="center"/>
        <w:rPr>
          <w:b/>
          <w:spacing w:val="9"/>
        </w:rPr>
      </w:pPr>
      <w:r>
        <w:rPr>
          <w:b/>
          <w:bCs/>
        </w:rPr>
        <w:t>страхования автомобиля (КАСКО)</w:t>
      </w:r>
    </w:p>
    <w:p w:rsidR="00F34A37" w:rsidRDefault="00F34A37" w:rsidP="00F34A37">
      <w:pPr>
        <w:spacing w:after="0"/>
        <w:jc w:val="center"/>
      </w:pPr>
    </w:p>
    <w:p w:rsidR="00F34A37" w:rsidRDefault="00F34A37" w:rsidP="00F34A37">
      <w:proofErr w:type="spellStart"/>
      <w:r>
        <w:t>г.</w:t>
      </w:r>
      <w:r>
        <w:t>Харьков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 xml:space="preserve">                           </w:t>
      </w:r>
      <w:proofErr w:type="gramStart"/>
      <w:r>
        <w:t xml:space="preserve">   «</w:t>
      </w:r>
      <w:proofErr w:type="gramEnd"/>
      <w:r w:rsidRPr="00F34A37">
        <w:t>${</w:t>
      </w:r>
      <w:r>
        <w:rPr>
          <w:lang w:val="en-US"/>
        </w:rPr>
        <w:t>data</w:t>
      </w:r>
      <w:r w:rsidRPr="00F34A37">
        <w:t xml:space="preserve">} </w:t>
      </w:r>
      <w:r>
        <w:t xml:space="preserve">» </w:t>
      </w:r>
      <w:r w:rsidRPr="00F34A37">
        <w:t>${</w:t>
      </w:r>
      <w:proofErr w:type="spellStart"/>
      <w:r>
        <w:rPr>
          <w:lang w:val="en-US"/>
        </w:rPr>
        <w:t>mes</w:t>
      </w:r>
      <w:proofErr w:type="spellEnd"/>
      <w:r w:rsidRPr="00F34A37">
        <w:t xml:space="preserve">} </w:t>
      </w:r>
      <w:r>
        <w:t>.</w:t>
      </w:r>
    </w:p>
    <w:p w:rsidR="00F34A37" w:rsidRDefault="00F34A37" w:rsidP="00F34A37">
      <w:pPr>
        <w:spacing w:after="0"/>
      </w:pPr>
    </w:p>
    <w:p w:rsidR="00F34A37" w:rsidRDefault="00F34A37" w:rsidP="00F34A37">
      <w:pPr>
        <w:spacing w:after="0"/>
      </w:pPr>
    </w:p>
    <w:p w:rsidR="00F34A37" w:rsidRDefault="00F34A37" w:rsidP="000D0B9B">
      <w:r>
        <w:t xml:space="preserve">Настоящий Договор заключен в целях обеспечения нужд автономного учреждения в порядке, предусмотренном </w:t>
      </w:r>
      <w:proofErr w:type="gramStart"/>
      <w:r>
        <w:t>кодексом</w:t>
      </w:r>
      <w:r w:rsidR="000D0B9B">
        <w:t xml:space="preserve"> </w:t>
      </w:r>
      <w:r>
        <w:t xml:space="preserve"> иными</w:t>
      </w:r>
      <w:proofErr w:type="gramEnd"/>
      <w:r>
        <w:t xml:space="preserve"> федеральными законами между </w:t>
      </w:r>
      <w:r w:rsidR="000D0B9B" w:rsidRPr="00F34A37">
        <w:t>${</w:t>
      </w:r>
      <w:proofErr w:type="spellStart"/>
      <w:r w:rsidR="000D0B9B">
        <w:rPr>
          <w:lang w:val="en-US"/>
        </w:rPr>
        <w:t>fio</w:t>
      </w:r>
      <w:proofErr w:type="spellEnd"/>
      <w:r w:rsidR="000D0B9B" w:rsidRPr="00F34A37">
        <w:t xml:space="preserve">} </w:t>
      </w:r>
      <w:r>
        <w:t>, именуемым в дальнейшем «Страхователь», в лице</w:t>
      </w:r>
      <w:r w:rsidR="000D0B9B">
        <w:t xml:space="preserve"> юр лица,  действующего на основании </w:t>
      </w:r>
      <w:proofErr w:type="spellStart"/>
      <w:r w:rsidR="000D0B9B">
        <w:t>государтсва</w:t>
      </w:r>
      <w:proofErr w:type="spellEnd"/>
      <w:r>
        <w:t xml:space="preserve"> от </w:t>
      </w:r>
      <w:r w:rsidR="000539BA">
        <w:t xml:space="preserve">                                  «</w:t>
      </w:r>
      <w:r w:rsidR="000539BA" w:rsidRPr="00F34A37">
        <w:t>${</w:t>
      </w:r>
      <w:r w:rsidR="000539BA">
        <w:rPr>
          <w:lang w:val="en-US"/>
        </w:rPr>
        <w:t>data</w:t>
      </w:r>
      <w:r w:rsidR="000539BA" w:rsidRPr="00F34A37">
        <w:t xml:space="preserve">} </w:t>
      </w:r>
      <w:r w:rsidR="000539BA">
        <w:t xml:space="preserve">» </w:t>
      </w:r>
      <w:r w:rsidR="000539BA" w:rsidRPr="00F34A37">
        <w:t>${</w:t>
      </w:r>
      <w:proofErr w:type="spellStart"/>
      <w:r w:rsidR="000539BA">
        <w:rPr>
          <w:lang w:val="en-US"/>
        </w:rPr>
        <w:t>mes</w:t>
      </w:r>
      <w:proofErr w:type="spellEnd"/>
      <w:r w:rsidR="000539BA" w:rsidRPr="00F34A37">
        <w:t xml:space="preserve">} </w:t>
      </w:r>
      <w:r w:rsidR="000539BA">
        <w:t>.</w:t>
      </w:r>
      <w:r>
        <w:t xml:space="preserve"> с одной стороны, и </w:t>
      </w:r>
      <w:r w:rsidR="000539BA" w:rsidRPr="00F34A37">
        <w:t>${</w:t>
      </w:r>
      <w:proofErr w:type="spellStart"/>
      <w:r w:rsidR="000539BA">
        <w:rPr>
          <w:lang w:val="en-US"/>
        </w:rPr>
        <w:t>fio</w:t>
      </w:r>
      <w:proofErr w:type="spellEnd"/>
      <w:r w:rsidR="000539BA" w:rsidRPr="00F34A37">
        <w:t xml:space="preserve">} </w:t>
      </w:r>
      <w:r>
        <w:t xml:space="preserve">именуемым в дальнейшем «Страховщик», в лице </w:t>
      </w:r>
      <w:r w:rsidR="000539BA" w:rsidRPr="00F34A37">
        <w:t>${</w:t>
      </w:r>
      <w:proofErr w:type="spellStart"/>
      <w:r w:rsidR="000539BA">
        <w:rPr>
          <w:lang w:val="en-US"/>
        </w:rPr>
        <w:t>fio</w:t>
      </w:r>
      <w:proofErr w:type="spellEnd"/>
      <w:r w:rsidR="000539BA" w:rsidRPr="00F34A37">
        <w:t xml:space="preserve">} </w:t>
      </w:r>
      <w:r w:rsidR="000539BA">
        <w:t xml:space="preserve">действующего на основании </w:t>
      </w:r>
      <w:r>
        <w:t xml:space="preserve">от </w:t>
      </w:r>
      <w:r w:rsidR="000539BA">
        <w:t>«</w:t>
      </w:r>
      <w:r w:rsidR="000539BA" w:rsidRPr="00F34A37">
        <w:t>${</w:t>
      </w:r>
      <w:r w:rsidR="000539BA">
        <w:rPr>
          <w:lang w:val="en-US"/>
        </w:rPr>
        <w:t>data</w:t>
      </w:r>
      <w:r w:rsidR="000539BA" w:rsidRPr="00F34A37">
        <w:t xml:space="preserve">} </w:t>
      </w:r>
      <w:r w:rsidR="000539BA">
        <w:t xml:space="preserve">» </w:t>
      </w:r>
      <w:r w:rsidR="000539BA" w:rsidRPr="00F34A37">
        <w:t>${</w:t>
      </w:r>
      <w:proofErr w:type="spellStart"/>
      <w:r w:rsidR="000539BA">
        <w:rPr>
          <w:lang w:val="en-US"/>
        </w:rPr>
        <w:t>mes</w:t>
      </w:r>
      <w:proofErr w:type="spellEnd"/>
      <w:r w:rsidR="000539BA" w:rsidRPr="00F34A37">
        <w:t xml:space="preserve">} </w:t>
      </w:r>
      <w:r w:rsidR="000539BA">
        <w:t>.</w:t>
      </w:r>
      <w:r>
        <w:t xml:space="preserve">, с другой стороны, совместно именуемыми в дальнейшем «Стороны» или по отдельности «Сторона», на основании </w:t>
      </w:r>
      <w:r>
        <w:rPr>
          <w:i/>
        </w:rPr>
        <w:t>Протокола №</w:t>
      </w:r>
      <w:r w:rsidR="00001BFE">
        <w:rPr>
          <w:i/>
        </w:rPr>
        <w:t>212121</w:t>
      </w:r>
      <w:r>
        <w:rPr>
          <w:i/>
        </w:rPr>
        <w:t>(</w:t>
      </w:r>
      <w:proofErr w:type="spellStart"/>
      <w:r w:rsidR="00001BFE">
        <w:rPr>
          <w:i/>
        </w:rPr>
        <w:t>вавававав</w:t>
      </w:r>
      <w:proofErr w:type="spellEnd"/>
      <w:r>
        <w:t>, от о нижеследующем:</w:t>
      </w:r>
    </w:p>
    <w:p w:rsidR="00F34A37" w:rsidRDefault="00F34A37" w:rsidP="00F34A37">
      <w:pPr>
        <w:spacing w:after="0"/>
      </w:pPr>
    </w:p>
    <w:p w:rsidR="00F34A37" w:rsidRDefault="00F34A37" w:rsidP="00F34A37">
      <w:pPr>
        <w:pStyle w:val="1"/>
        <w:widowControl w:val="0"/>
        <w:autoSpaceDE w:val="0"/>
        <w:autoSpaceDN w:val="0"/>
        <w:spacing w:before="0" w:after="0"/>
        <w:rPr>
          <w:b/>
          <w:caps/>
          <w:spacing w:val="10"/>
          <w:sz w:val="24"/>
          <w:szCs w:val="24"/>
        </w:rPr>
      </w:pPr>
      <w:r>
        <w:rPr>
          <w:b/>
          <w:caps/>
          <w:spacing w:val="10"/>
          <w:sz w:val="24"/>
          <w:szCs w:val="24"/>
        </w:rPr>
        <w:t xml:space="preserve">1. </w:t>
      </w:r>
      <w:r>
        <w:rPr>
          <w:b/>
          <w:spacing w:val="10"/>
          <w:sz w:val="24"/>
          <w:szCs w:val="24"/>
        </w:rPr>
        <w:t>Предмет Договора</w:t>
      </w:r>
    </w:p>
    <w:p w:rsidR="00F34A37" w:rsidRDefault="00F34A37" w:rsidP="00001BFE">
      <w:r>
        <w:rPr>
          <w:bCs/>
        </w:rPr>
        <w:t xml:space="preserve">1.1. </w:t>
      </w:r>
      <w:r>
        <w:t xml:space="preserve">Страховщик обязуется оказать услуги по добровольному комплексному страхованию (КАСКО) транспортных средств (далее также – имущество) </w:t>
      </w:r>
      <w:r w:rsidR="00001BFE" w:rsidRPr="00F34A37">
        <w:t>${</w:t>
      </w:r>
      <w:r w:rsidR="00001BFE">
        <w:rPr>
          <w:lang w:val="en-US"/>
        </w:rPr>
        <w:t>car</w:t>
      </w:r>
      <w:proofErr w:type="gramStart"/>
      <w:r w:rsidR="00001BFE" w:rsidRPr="00F34A37">
        <w:t>}</w:t>
      </w:r>
      <w:r>
        <w:t>(</w:t>
      </w:r>
      <w:proofErr w:type="gramEnd"/>
      <w:r>
        <w:t>далее также – Услуги), в порядке и в сроки, определяемые Сторонами в настоящем Договоре, а Заказчик обязуется принять и оплатить оказанные Услуги.</w:t>
      </w:r>
    </w:p>
    <w:p w:rsidR="00F34A37" w:rsidRDefault="00F34A37" w:rsidP="00F34A37">
      <w:pPr>
        <w:autoSpaceDE w:val="0"/>
        <w:autoSpaceDN w:val="0"/>
        <w:adjustRightInd w:val="0"/>
        <w:spacing w:after="0"/>
        <w:ind w:firstLine="720"/>
      </w:pPr>
      <w:r>
        <w:rPr>
          <w:bCs/>
        </w:rPr>
        <w:t xml:space="preserve">Страховщик обязуется за обусловленную Договором плату (страховую премию) при наступлении предусмотренного Договором события (страхового случая) </w:t>
      </w:r>
      <w:r>
        <w:t xml:space="preserve">возместить Страхователю причиненный вследствие этого события прямой реальный ущерб (выплатить страховое возмещение), возникший в связи с утратой (гибелью), недостачей или повреждением транспортных средств, указанных в Техническом задании (Приложении А) к настоящему Договору, в пределах определенной Договором страховой суммы в порядке и на условиях, предусмотренных настоящим Договором. </w:t>
      </w:r>
    </w:p>
    <w:p w:rsidR="00F34A37" w:rsidRDefault="00F34A37" w:rsidP="00F34A37">
      <w:pPr>
        <w:autoSpaceDE w:val="0"/>
        <w:autoSpaceDN w:val="0"/>
        <w:adjustRightInd w:val="0"/>
        <w:spacing w:after="0"/>
        <w:ind w:firstLine="720"/>
      </w:pPr>
      <w:r>
        <w:t>Страхователь обязан уплатить Страховщику страховую премию в сроки и на условиях, предусмотренных настоящим Договором.</w:t>
      </w:r>
    </w:p>
    <w:p w:rsidR="00F34A37" w:rsidRDefault="00F34A37" w:rsidP="00F34A37">
      <w:pPr>
        <w:tabs>
          <w:tab w:val="left" w:pos="0"/>
        </w:tabs>
        <w:autoSpaceDE w:val="0"/>
        <w:autoSpaceDN w:val="0"/>
        <w:adjustRightInd w:val="0"/>
        <w:spacing w:before="5" w:line="288" w:lineRule="exact"/>
        <w:ind w:firstLine="720"/>
      </w:pPr>
      <w:r>
        <w:t>1.2. Наименование, объем и характеристики Услуг, оказываемых по Договору, указаны в Техническом задании (Приложение А), являющемся неотъемлемой частью настоящего Договора.</w:t>
      </w:r>
    </w:p>
    <w:p w:rsidR="00F34A37" w:rsidRDefault="00F34A37" w:rsidP="00907F25">
      <w:r>
        <w:t>1.3. Страховщик передает Страхователю полисы страхования на каждое транспортное средство за 5 (пять) рабочих дней до даты начала оказания Услуг (действия поли</w:t>
      </w:r>
      <w:r w:rsidR="00907F25">
        <w:t>са КАСКО), указанной в разделе 2</w:t>
      </w:r>
      <w:r>
        <w:t xml:space="preserve"> Технического задания (Приложение А) по каждому транспортному средству. Полисы передаются по адресу: </w:t>
      </w:r>
      <w:r w:rsidR="00907F25" w:rsidRPr="00F34A37">
        <w:t>${</w:t>
      </w:r>
      <w:proofErr w:type="spellStart"/>
      <w:r w:rsidR="00907F25">
        <w:rPr>
          <w:lang w:val="en-US"/>
        </w:rPr>
        <w:t>adres</w:t>
      </w:r>
      <w:proofErr w:type="spellEnd"/>
      <w:r w:rsidR="00907F25" w:rsidRPr="00F34A37">
        <w:t xml:space="preserve">} </w:t>
      </w:r>
      <w:r>
        <w:t>по акту приема-передачи, подписываемому Страхователем и Страховщиком.</w:t>
      </w:r>
    </w:p>
    <w:p w:rsidR="00F34A37" w:rsidRPr="00907F25" w:rsidRDefault="00F34A37" w:rsidP="00907F25">
      <w:r>
        <w:t xml:space="preserve">1.4. Услуги оказываются в течение </w:t>
      </w:r>
      <w:r w:rsidR="00907F25" w:rsidRPr="00F34A37">
        <w:t>${</w:t>
      </w:r>
      <w:proofErr w:type="spellStart"/>
      <w:r w:rsidR="00907F25">
        <w:rPr>
          <w:lang w:val="en-US"/>
        </w:rPr>
        <w:t>koll</w:t>
      </w:r>
      <w:proofErr w:type="spellEnd"/>
      <w:r w:rsidR="00907F25" w:rsidRPr="00F34A37">
        <w:t xml:space="preserve">} </w:t>
      </w:r>
      <w:r>
        <w:t>с даты начала оказания Услуг (действия полиса КАСКО), указанной в разделе ____ Технического задания (Приложение А) по каждому транспортному средству.</w:t>
      </w:r>
    </w:p>
    <w:p w:rsidR="00F34A37" w:rsidRDefault="00F34A37" w:rsidP="00F34A37">
      <w:pPr>
        <w:autoSpaceDE w:val="0"/>
        <w:autoSpaceDN w:val="0"/>
        <w:adjustRightInd w:val="0"/>
        <w:spacing w:after="0"/>
        <w:ind w:firstLine="708"/>
      </w:pPr>
      <w:r>
        <w:t>1.5. Стороны договорились, что неотъемлемым приложением к настоящему Договору являются Правила страхования</w:t>
      </w:r>
      <w:r>
        <w:rPr>
          <w:rStyle w:val="a9"/>
        </w:rPr>
        <w:footnoteReference w:id="1"/>
      </w:r>
      <w:r>
        <w:t xml:space="preserve"> (далее – Правила), представляемые Страховщиком. При этом указанные Правила не могут ухудшать условия страхования, положение Страхователя, установленные настоящим Договором. В случае противоречия между положениями Договора и Правил во всех случаях применяются более выгодные для Страхователя условия.</w:t>
      </w:r>
    </w:p>
    <w:p w:rsidR="00F34A37" w:rsidRDefault="00F34A37" w:rsidP="00F34A37">
      <w:pPr>
        <w:pStyle w:val="1"/>
        <w:widowControl w:val="0"/>
        <w:autoSpaceDE w:val="0"/>
        <w:autoSpaceDN w:val="0"/>
        <w:spacing w:before="0" w:after="0"/>
        <w:jc w:val="both"/>
        <w:rPr>
          <w:bCs/>
          <w:kern w:val="0"/>
          <w:sz w:val="24"/>
          <w:szCs w:val="24"/>
        </w:rPr>
      </w:pPr>
    </w:p>
    <w:p w:rsidR="00F34A37" w:rsidRDefault="00F34A37" w:rsidP="00F34A37">
      <w:pPr>
        <w:autoSpaceDE w:val="0"/>
        <w:autoSpaceDN w:val="0"/>
        <w:adjustRightInd w:val="0"/>
        <w:spacing w:after="0"/>
        <w:ind w:firstLine="720"/>
      </w:pPr>
    </w:p>
    <w:p w:rsidR="00F34A37" w:rsidRDefault="00F34A37" w:rsidP="00F34A37">
      <w:pPr>
        <w:tabs>
          <w:tab w:val="left" w:pos="0"/>
        </w:tabs>
        <w:autoSpaceDE w:val="0"/>
        <w:autoSpaceDN w:val="0"/>
        <w:adjustRightInd w:val="0"/>
        <w:spacing w:after="0"/>
        <w:ind w:firstLine="720"/>
      </w:pPr>
    </w:p>
    <w:p w:rsidR="00F34A37" w:rsidRDefault="00F34A37" w:rsidP="00F34A37">
      <w:pPr>
        <w:pStyle w:val="1"/>
        <w:widowControl w:val="0"/>
        <w:autoSpaceDE w:val="0"/>
        <w:autoSpaceDN w:val="0"/>
        <w:spacing w:before="0" w:after="0"/>
        <w:rPr>
          <w:b/>
          <w:caps/>
          <w:spacing w:val="10"/>
          <w:sz w:val="24"/>
          <w:szCs w:val="24"/>
        </w:rPr>
      </w:pPr>
      <w:r>
        <w:rPr>
          <w:b/>
          <w:caps/>
          <w:spacing w:val="10"/>
          <w:sz w:val="24"/>
          <w:szCs w:val="24"/>
        </w:rPr>
        <w:t xml:space="preserve">4. </w:t>
      </w:r>
      <w:r>
        <w:rPr>
          <w:b/>
          <w:spacing w:val="10"/>
          <w:sz w:val="24"/>
          <w:szCs w:val="24"/>
        </w:rPr>
        <w:t>Страховые суммы, страховые премии</w:t>
      </w:r>
    </w:p>
    <w:p w:rsidR="00F34A37" w:rsidRDefault="00F34A37" w:rsidP="00F34A37">
      <w:pPr>
        <w:spacing w:after="0"/>
        <w:ind w:firstLine="720"/>
      </w:pPr>
      <w:r>
        <w:t>4.1. Страховая сумма</w:t>
      </w:r>
      <w:r>
        <w:rPr>
          <w:rStyle w:val="a9"/>
        </w:rPr>
        <w:footnoteReference w:id="2"/>
      </w:r>
      <w:r>
        <w:t>, в пределах которой Страховщик обязуется при наступлении каждого страхового случая (независимо от их числа в течение срока действия Договора) возместить Страхователю причиненный вред, определяется согласно Техническому заданию (Приложение А) к настоящему Договору.</w:t>
      </w:r>
    </w:p>
    <w:p w:rsidR="00F34A37" w:rsidRDefault="00F34A37" w:rsidP="00F34A37">
      <w:pPr>
        <w:spacing w:after="0"/>
        <w:ind w:firstLine="720"/>
      </w:pPr>
      <w:r>
        <w:t>4.2. После выплаты страхового возмещения за повреждение транспортного средства сумма, в пределах которой страховщик производит последующие выплаты, не уменьшается на сумму ранее произведенных выплат («по каждому страховому случаю»).</w:t>
      </w:r>
    </w:p>
    <w:p w:rsidR="00F34A37" w:rsidRPr="00907F25" w:rsidRDefault="00F34A37" w:rsidP="00907F25">
      <w:r>
        <w:t xml:space="preserve">4.3. Страховая премия, являющаяся ценой настоящего Договора, составляет </w:t>
      </w:r>
      <w:r w:rsidR="00907F25">
        <w:t>$</w:t>
      </w:r>
      <w:r w:rsidR="00907F25" w:rsidRPr="00F34A37">
        <w:t>{</w:t>
      </w:r>
      <w:proofErr w:type="spellStart"/>
      <w:r w:rsidR="00907F25">
        <w:t>profit</w:t>
      </w:r>
      <w:proofErr w:type="spellEnd"/>
      <w:r w:rsidR="00907F25" w:rsidRPr="00F34A37">
        <w:t xml:space="preserve">} </w:t>
      </w:r>
      <w:r w:rsidR="00907F25">
        <w:rPr>
          <w:color w:val="000000"/>
        </w:rPr>
        <w:t>гривен</w:t>
      </w:r>
      <w:r>
        <w:rPr>
          <w:color w:val="000000"/>
        </w:rPr>
        <w:t>.</w:t>
      </w:r>
    </w:p>
    <w:p w:rsidR="00F34A37" w:rsidRDefault="00F34A37" w:rsidP="00F34A37">
      <w:pPr>
        <w:shd w:val="clear" w:color="auto" w:fill="FFFFFF"/>
        <w:tabs>
          <w:tab w:val="left" w:pos="630"/>
        </w:tabs>
        <w:spacing w:after="0"/>
      </w:pPr>
      <w:r>
        <w:tab/>
        <w:t>Цена Договора включает в себя все затраты Страховщика на оказание Услуг по настоящему Договору, в том числе расходов, связанных с доставкой полисов и уплату всех необходимых налогов и иных обязательных платежей.</w:t>
      </w:r>
    </w:p>
    <w:p w:rsidR="00F34A37" w:rsidRDefault="00F34A37" w:rsidP="00F34A37">
      <w:pPr>
        <w:ind w:firstLine="709"/>
      </w:pPr>
      <w:r>
        <w:t>Цена Договора может быть снижена по соглашению Сторон без изменения предусмотренных Договором объема страхования и количества транспортных средств и иных условий исполнения настоящего Договора.</w:t>
      </w:r>
    </w:p>
    <w:p w:rsidR="00F34A37" w:rsidRDefault="00F34A37" w:rsidP="00F34A37">
      <w:pPr>
        <w:autoSpaceDE w:val="0"/>
        <w:autoSpaceDN w:val="0"/>
        <w:ind w:firstLine="709"/>
        <w:rPr>
          <w:color w:val="000000"/>
        </w:rPr>
      </w:pPr>
      <w:r>
        <w:rPr>
          <w:color w:val="000000"/>
        </w:rPr>
        <w:t>- выявления потребности в дополнительном страховании;</w:t>
      </w:r>
    </w:p>
    <w:p w:rsidR="00F34A37" w:rsidRDefault="00F34A37" w:rsidP="00F34A37">
      <w:pPr>
        <w:autoSpaceDE w:val="0"/>
        <w:autoSpaceDN w:val="0"/>
        <w:ind w:firstLine="709"/>
        <w:rPr>
          <w:color w:val="000000"/>
        </w:rPr>
      </w:pPr>
      <w:r>
        <w:rPr>
          <w:color w:val="000000"/>
        </w:rPr>
        <w:t>- прекращения потребности в страховании.</w:t>
      </w:r>
    </w:p>
    <w:p w:rsidR="00F34A37" w:rsidRDefault="00F34A37" w:rsidP="00F34A37">
      <w:pPr>
        <w:autoSpaceDE w:val="0"/>
        <w:autoSpaceDN w:val="0"/>
        <w:ind w:firstLine="709"/>
        <w:rPr>
          <w:color w:val="000000"/>
        </w:rPr>
      </w:pPr>
      <w:r>
        <w:rPr>
          <w:color w:val="000000"/>
        </w:rPr>
        <w:t xml:space="preserve">При внесении соответствующих изменений в Договор в связи с сокращением потребности в страховании, </w:t>
      </w:r>
      <w:proofErr w:type="spellStart"/>
      <w:r>
        <w:rPr>
          <w:color w:val="000000"/>
        </w:rPr>
        <w:t>Страховтель</w:t>
      </w:r>
      <w:proofErr w:type="spellEnd"/>
      <w:r>
        <w:rPr>
          <w:color w:val="000000"/>
        </w:rPr>
        <w:t xml:space="preserve"> обязан изменить общий размер страховой премии.</w:t>
      </w:r>
    </w:p>
    <w:p w:rsidR="00F34A37" w:rsidRDefault="00F34A37" w:rsidP="00F34A37">
      <w:pPr>
        <w:ind w:firstLine="567"/>
      </w:pPr>
      <w:r>
        <w:rPr>
          <w:color w:val="000000"/>
        </w:rPr>
        <w:t>4.7. В случае необходимости увеличения более</w:t>
      </w:r>
      <w:r>
        <w:t xml:space="preserve"> чем на 10 (десять) процентов количества </w:t>
      </w:r>
    </w:p>
    <w:p w:rsidR="00F34A37" w:rsidRDefault="00F34A37" w:rsidP="00F34A37">
      <w:pPr>
        <w:widowControl w:val="0"/>
        <w:shd w:val="clear" w:color="auto" w:fill="FFFFFF"/>
        <w:tabs>
          <w:tab w:val="left" w:pos="0"/>
          <w:tab w:val="left" w:pos="1260"/>
        </w:tabs>
        <w:autoSpaceDE w:val="0"/>
        <w:autoSpaceDN w:val="0"/>
        <w:adjustRightInd w:val="0"/>
        <w:spacing w:after="0"/>
        <w:ind w:firstLine="720"/>
        <w:rPr>
          <w:color w:val="000000"/>
        </w:rPr>
      </w:pPr>
    </w:p>
    <w:p w:rsidR="00F34A37" w:rsidRPr="000B5F7C" w:rsidRDefault="00F34A37" w:rsidP="000B5F7C">
      <w:r>
        <w:rPr>
          <w:color w:val="000000"/>
        </w:rPr>
        <w:t xml:space="preserve">6.2. Период страхования по настоящему Договору устанавливается равным </w:t>
      </w:r>
      <w:r w:rsidR="000B5F7C" w:rsidRPr="00F34A37">
        <w:t>${</w:t>
      </w:r>
      <w:proofErr w:type="spellStart"/>
      <w:r w:rsidR="000B5F7C">
        <w:rPr>
          <w:lang w:val="en-US"/>
        </w:rPr>
        <w:t>koll</w:t>
      </w:r>
      <w:proofErr w:type="spellEnd"/>
      <w:r w:rsidR="000B5F7C" w:rsidRPr="00F34A37">
        <w:t xml:space="preserve">} </w:t>
      </w:r>
      <w:r>
        <w:rPr>
          <w:color w:val="000000"/>
        </w:rPr>
        <w:t xml:space="preserve">календарным месяцам и начинается с 00 часов 00 минут даты, указанной в разделе </w:t>
      </w:r>
      <w:r w:rsidR="000B5F7C" w:rsidRPr="00F34A37">
        <w:t>${</w:t>
      </w:r>
      <w:r w:rsidR="000B5F7C">
        <w:rPr>
          <w:lang w:val="en-US"/>
        </w:rPr>
        <w:t>data</w:t>
      </w:r>
      <w:r w:rsidR="000B5F7C">
        <w:t>}-</w:t>
      </w:r>
      <w:r w:rsidR="000B5F7C" w:rsidRPr="00F34A37">
        <w:t>${</w:t>
      </w:r>
      <w:proofErr w:type="spellStart"/>
      <w:r w:rsidR="000B5F7C">
        <w:rPr>
          <w:lang w:val="en-US"/>
        </w:rPr>
        <w:t>mes</w:t>
      </w:r>
      <w:proofErr w:type="spellEnd"/>
      <w:r w:rsidR="000B5F7C" w:rsidRPr="00F34A37">
        <w:t xml:space="preserve">} </w:t>
      </w:r>
      <w:r>
        <w:rPr>
          <w:color w:val="000000"/>
        </w:rPr>
        <w:t xml:space="preserve"> </w:t>
      </w:r>
    </w:p>
    <w:p w:rsidR="00F34A37" w:rsidRDefault="00F34A37" w:rsidP="00F34A37">
      <w:pPr>
        <w:widowControl w:val="0"/>
        <w:shd w:val="clear" w:color="auto" w:fill="FFFFFF"/>
        <w:tabs>
          <w:tab w:val="left" w:pos="0"/>
          <w:tab w:val="left" w:pos="1260"/>
        </w:tabs>
        <w:autoSpaceDE w:val="0"/>
        <w:autoSpaceDN w:val="0"/>
        <w:adjustRightInd w:val="0"/>
        <w:ind w:firstLine="720"/>
        <w:rPr>
          <w:color w:val="000000"/>
        </w:rPr>
      </w:pPr>
    </w:p>
    <w:p w:rsidR="00F34A37" w:rsidRDefault="00F34A37" w:rsidP="00F34A37">
      <w:pPr>
        <w:widowControl w:val="0"/>
        <w:shd w:val="clear" w:color="auto" w:fill="FFFFFF"/>
        <w:tabs>
          <w:tab w:val="left" w:pos="0"/>
          <w:tab w:val="left" w:pos="1260"/>
        </w:tabs>
        <w:autoSpaceDE w:val="0"/>
        <w:autoSpaceDN w:val="0"/>
        <w:adjustRightInd w:val="0"/>
        <w:spacing w:after="0"/>
        <w:ind w:firstLine="720"/>
        <w:rPr>
          <w:color w:val="000000"/>
        </w:rPr>
      </w:pPr>
      <w:r>
        <w:rPr>
          <w:color w:val="000000"/>
        </w:rPr>
        <w:t>7.2.8. Принять все возможные меры по обеспечению Страховщику права суброгации.</w:t>
      </w:r>
    </w:p>
    <w:p w:rsidR="00F34A37" w:rsidRDefault="00F34A37" w:rsidP="00F34A37">
      <w:pPr>
        <w:widowControl w:val="0"/>
        <w:shd w:val="clear" w:color="auto" w:fill="FFFFFF"/>
        <w:tabs>
          <w:tab w:val="left" w:pos="0"/>
          <w:tab w:val="left" w:pos="1260"/>
        </w:tabs>
        <w:autoSpaceDE w:val="0"/>
        <w:autoSpaceDN w:val="0"/>
        <w:adjustRightInd w:val="0"/>
        <w:spacing w:after="0"/>
        <w:ind w:firstLine="720"/>
        <w:rPr>
          <w:color w:val="000000"/>
        </w:rPr>
      </w:pPr>
      <w:r>
        <w:rPr>
          <w:color w:val="000000"/>
        </w:rPr>
        <w:t xml:space="preserve">7.2.9. Выполнять иные обязанности, предусмотренные настоящим Договором и/или </w:t>
      </w:r>
    </w:p>
    <w:p w:rsidR="00F34A37" w:rsidRDefault="00F34A37" w:rsidP="00F34A3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/>
        <w:ind w:firstLine="720"/>
        <w:rPr>
          <w:color w:val="000000"/>
        </w:rPr>
      </w:pPr>
    </w:p>
    <w:p w:rsidR="00F34A37" w:rsidRDefault="00F34A37" w:rsidP="00F34A37">
      <w:pPr>
        <w:pStyle w:val="1"/>
        <w:widowControl w:val="0"/>
        <w:autoSpaceDE w:val="0"/>
        <w:autoSpaceDN w:val="0"/>
        <w:spacing w:before="0" w:after="0"/>
        <w:rPr>
          <w:b/>
          <w:caps/>
          <w:spacing w:val="10"/>
          <w:sz w:val="24"/>
          <w:szCs w:val="24"/>
        </w:rPr>
      </w:pPr>
      <w:r>
        <w:rPr>
          <w:b/>
          <w:caps/>
          <w:spacing w:val="10"/>
          <w:sz w:val="24"/>
          <w:szCs w:val="24"/>
        </w:rPr>
        <w:t xml:space="preserve">15. </w:t>
      </w:r>
      <w:r>
        <w:rPr>
          <w:b/>
          <w:spacing w:val="10"/>
          <w:sz w:val="24"/>
          <w:szCs w:val="24"/>
        </w:rPr>
        <w:t>Прочие условия</w:t>
      </w:r>
    </w:p>
    <w:p w:rsidR="00F34A37" w:rsidRDefault="00F34A37" w:rsidP="00F34A37">
      <w:pPr>
        <w:spacing w:after="0"/>
        <w:rPr>
          <w:color w:val="000000"/>
        </w:rPr>
      </w:pPr>
    </w:p>
    <w:p w:rsidR="00F34A37" w:rsidRDefault="00F34A37" w:rsidP="00F34A37">
      <w:pPr>
        <w:pBdr>
          <w:bottom w:val="single" w:sz="12" w:space="13" w:color="auto"/>
        </w:pBdr>
        <w:spacing w:after="0"/>
        <w:ind w:firstLine="680"/>
        <w:outlineLvl w:val="0"/>
      </w:pPr>
      <w:r>
        <w:t>15.1. Любая из Сторон в случае изменения своего почтового адреса и реквизитов обязана в течение 5 (</w:t>
      </w:r>
      <w:proofErr w:type="gramStart"/>
      <w:r>
        <w:t>пяти)  рабочих</w:t>
      </w:r>
      <w:proofErr w:type="gramEnd"/>
      <w:r>
        <w:t xml:space="preserve"> дней с даты изменения уведомить об этом другую Сторону.</w:t>
      </w:r>
    </w:p>
    <w:p w:rsidR="00F34A37" w:rsidRDefault="00F34A37" w:rsidP="00F34A37">
      <w:pPr>
        <w:pBdr>
          <w:bottom w:val="single" w:sz="12" w:space="13" w:color="auto"/>
        </w:pBdr>
        <w:spacing w:after="0"/>
        <w:ind w:firstLine="720"/>
        <w:outlineLvl w:val="0"/>
        <w:rPr>
          <w:color w:val="000000"/>
        </w:rPr>
      </w:pPr>
      <w:r>
        <w:rPr>
          <w:color w:val="000000"/>
        </w:rPr>
        <w:t xml:space="preserve"> 15.2. Неотъемлемыми приложениями к настоящему Договору являются следующие Приложения:</w:t>
      </w:r>
    </w:p>
    <w:p w:rsidR="00F34A37" w:rsidRDefault="00F34A37" w:rsidP="00F34A37">
      <w:pPr>
        <w:pBdr>
          <w:bottom w:val="single" w:sz="12" w:space="13" w:color="auto"/>
        </w:pBdr>
        <w:spacing w:after="0"/>
        <w:outlineLvl w:val="0"/>
        <w:rPr>
          <w:color w:val="000000"/>
        </w:rPr>
      </w:pPr>
    </w:p>
    <w:p w:rsidR="00F34A37" w:rsidRDefault="00F34A37" w:rsidP="00F34A37">
      <w:pPr>
        <w:pStyle w:val="1"/>
        <w:widowControl w:val="0"/>
        <w:autoSpaceDE w:val="0"/>
        <w:autoSpaceDN w:val="0"/>
        <w:spacing w:before="0" w:after="0"/>
        <w:rPr>
          <w:b/>
          <w:caps/>
          <w:spacing w:val="10"/>
          <w:sz w:val="24"/>
          <w:szCs w:val="24"/>
        </w:rPr>
      </w:pPr>
      <w:r>
        <w:rPr>
          <w:b/>
          <w:caps/>
          <w:spacing w:val="10"/>
          <w:sz w:val="24"/>
          <w:szCs w:val="24"/>
        </w:rPr>
        <w:t xml:space="preserve">16. </w:t>
      </w:r>
      <w:r>
        <w:rPr>
          <w:b/>
          <w:spacing w:val="10"/>
          <w:sz w:val="24"/>
          <w:szCs w:val="24"/>
        </w:rPr>
        <w:t>Адреса, банковские реквизиты и подписи Сторон:</w:t>
      </w: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5016"/>
        <w:gridCol w:w="5016"/>
      </w:tblGrid>
      <w:tr w:rsidR="00F34A37" w:rsidTr="00F34A37">
        <w:tc>
          <w:tcPr>
            <w:tcW w:w="4962" w:type="dxa"/>
          </w:tcPr>
          <w:p w:rsidR="00F34A37" w:rsidRDefault="00F34A37">
            <w:pPr>
              <w:spacing w:after="0"/>
              <w:rPr>
                <w:b/>
              </w:rPr>
            </w:pPr>
          </w:p>
          <w:p w:rsidR="00F34A37" w:rsidRDefault="00F34A37">
            <w:pPr>
              <w:spacing w:after="0"/>
            </w:pPr>
            <w:r>
              <w:rPr>
                <w:b/>
              </w:rPr>
              <w:t>Страхователь:</w:t>
            </w:r>
          </w:p>
        </w:tc>
        <w:tc>
          <w:tcPr>
            <w:tcW w:w="4578" w:type="dxa"/>
          </w:tcPr>
          <w:p w:rsidR="00F34A37" w:rsidRDefault="00F34A37">
            <w:pPr>
              <w:spacing w:after="0"/>
              <w:rPr>
                <w:b/>
              </w:rPr>
            </w:pPr>
          </w:p>
          <w:p w:rsidR="00F34A37" w:rsidRDefault="00F34A37">
            <w:pPr>
              <w:spacing w:after="0"/>
            </w:pPr>
            <w:r>
              <w:rPr>
                <w:b/>
              </w:rPr>
              <w:t>Страховщик:</w:t>
            </w:r>
          </w:p>
        </w:tc>
      </w:tr>
      <w:tr w:rsidR="00F34A37" w:rsidTr="00F34A37">
        <w:tc>
          <w:tcPr>
            <w:tcW w:w="4962" w:type="dxa"/>
          </w:tcPr>
          <w:p w:rsidR="00F34A37" w:rsidRDefault="000220DE">
            <w:pPr>
              <w:spacing w:after="0"/>
            </w:pPr>
            <w:r>
              <w:t>«</w:t>
            </w:r>
            <w:proofErr w:type="gramStart"/>
            <w:r>
              <w:t>КАСКО»</w:t>
            </w:r>
            <w:r w:rsidR="00F34A37">
              <w:t>_</w:t>
            </w:r>
            <w:proofErr w:type="gramEnd"/>
            <w:r w:rsidR="00F34A37">
              <w:t>__________________________________</w:t>
            </w:r>
          </w:p>
          <w:p w:rsidR="00F34A37" w:rsidRDefault="00F34A37">
            <w:pPr>
              <w:spacing w:after="0"/>
            </w:pPr>
            <w:r>
              <w:t>____________________________________</w:t>
            </w:r>
          </w:p>
          <w:p w:rsidR="00F34A37" w:rsidRDefault="00F34A37">
            <w:pPr>
              <w:spacing w:after="0"/>
            </w:pPr>
            <w:r>
              <w:t>____________________________________</w:t>
            </w:r>
          </w:p>
          <w:p w:rsidR="00F34A37" w:rsidRDefault="00F34A37">
            <w:pPr>
              <w:spacing w:after="0"/>
            </w:pPr>
            <w:r>
              <w:t>____________________________________</w:t>
            </w:r>
          </w:p>
          <w:p w:rsidR="00F34A37" w:rsidRDefault="00F34A37">
            <w:pPr>
              <w:spacing w:after="0"/>
            </w:pPr>
            <w:r>
              <w:lastRenderedPageBreak/>
              <w:t>____________________________________</w:t>
            </w: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  <w:r>
              <w:rPr>
                <w:szCs w:val="22"/>
              </w:rPr>
              <w:t>________________________________________</w:t>
            </w:r>
            <w:r>
              <w:rPr>
                <w:szCs w:val="22"/>
              </w:rPr>
              <w:br/>
              <w:t>________________________________________</w:t>
            </w:r>
            <w:r>
              <w:rPr>
                <w:szCs w:val="22"/>
              </w:rPr>
              <w:br/>
              <w:t>________________________________________</w:t>
            </w:r>
            <w:r>
              <w:rPr>
                <w:szCs w:val="22"/>
              </w:rPr>
              <w:br/>
            </w: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  <w:r>
              <w:rPr>
                <w:szCs w:val="22"/>
              </w:rPr>
              <w:t>_________________________/____________/</w:t>
            </w: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</w:p>
          <w:p w:rsidR="00F34A37" w:rsidRDefault="00F34A37">
            <w:pPr>
              <w:pStyle w:val="a5"/>
              <w:spacing w:after="0"/>
              <w:rPr>
                <w:szCs w:val="24"/>
              </w:rPr>
            </w:pPr>
            <w:proofErr w:type="spellStart"/>
            <w:r>
              <w:rPr>
                <w:szCs w:val="22"/>
              </w:rPr>
              <w:t>м.п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4578" w:type="dxa"/>
          </w:tcPr>
          <w:p w:rsidR="000220DE" w:rsidRPr="00F34A37" w:rsidRDefault="000220DE" w:rsidP="000220DE">
            <w:r w:rsidRPr="00F34A37">
              <w:lastRenderedPageBreak/>
              <w:t>${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 w:rsidRPr="00F34A37">
              <w:t xml:space="preserve">} </w:t>
            </w:r>
          </w:p>
          <w:p w:rsidR="00F34A37" w:rsidRDefault="00F34A37">
            <w:pPr>
              <w:spacing w:after="0"/>
            </w:pPr>
            <w:r>
              <w:t>__________________________________</w:t>
            </w:r>
          </w:p>
          <w:p w:rsidR="00F34A37" w:rsidRDefault="00F34A37">
            <w:pPr>
              <w:spacing w:after="0"/>
            </w:pPr>
            <w:r>
              <w:t>____________________________________</w:t>
            </w:r>
          </w:p>
          <w:p w:rsidR="00F34A37" w:rsidRDefault="00F34A37">
            <w:pPr>
              <w:spacing w:after="0"/>
            </w:pPr>
            <w:r>
              <w:t>____________________________________</w:t>
            </w:r>
          </w:p>
          <w:p w:rsidR="00F34A37" w:rsidRDefault="00F34A37">
            <w:pPr>
              <w:spacing w:after="0"/>
            </w:pPr>
            <w:r>
              <w:lastRenderedPageBreak/>
              <w:t>____________________________________</w:t>
            </w:r>
          </w:p>
          <w:p w:rsidR="00F34A37" w:rsidRDefault="00F34A37">
            <w:pPr>
              <w:spacing w:after="0"/>
            </w:pPr>
            <w:r>
              <w:t>____________________________________</w:t>
            </w:r>
          </w:p>
          <w:p w:rsidR="00F34A37" w:rsidRDefault="00F34A37">
            <w:pPr>
              <w:spacing w:after="0"/>
            </w:pPr>
          </w:p>
          <w:p w:rsidR="00F34A37" w:rsidRDefault="00F34A37">
            <w:pPr>
              <w:spacing w:after="0"/>
            </w:pPr>
          </w:p>
          <w:p w:rsidR="00F34A37" w:rsidRDefault="00F34A37">
            <w:pPr>
              <w:spacing w:after="0"/>
            </w:pPr>
          </w:p>
          <w:p w:rsidR="00F34A37" w:rsidRDefault="00F34A37">
            <w:pPr>
              <w:spacing w:after="0"/>
            </w:pPr>
          </w:p>
          <w:p w:rsidR="00F34A37" w:rsidRDefault="00F34A37">
            <w:pPr>
              <w:pStyle w:val="a7"/>
              <w:suppressAutoHyphens/>
              <w:spacing w:after="0"/>
              <w:ind w:left="0" w:right="-816"/>
            </w:pPr>
            <w:r>
              <w:t>_____________________________________</w:t>
            </w: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  <w:r>
              <w:rPr>
                <w:szCs w:val="22"/>
              </w:rPr>
              <w:t>_____________________________________</w:t>
            </w:r>
            <w:r>
              <w:rPr>
                <w:szCs w:val="22"/>
              </w:rPr>
              <w:br/>
              <w:t>________________________________________</w:t>
            </w:r>
            <w:r>
              <w:rPr>
                <w:szCs w:val="22"/>
              </w:rPr>
              <w:br/>
            </w: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  <w:r>
              <w:rPr>
                <w:szCs w:val="22"/>
              </w:rPr>
              <w:t>_________________________/____________/</w:t>
            </w:r>
          </w:p>
          <w:p w:rsidR="00F34A37" w:rsidRDefault="00F34A37">
            <w:pPr>
              <w:pStyle w:val="a7"/>
              <w:suppressAutoHyphens/>
              <w:spacing w:after="0"/>
              <w:ind w:left="0" w:right="-816"/>
              <w:rPr>
                <w:szCs w:val="22"/>
              </w:rPr>
            </w:pPr>
          </w:p>
          <w:p w:rsidR="00F34A37" w:rsidRDefault="00F34A37">
            <w:pPr>
              <w:spacing w:after="0"/>
            </w:pPr>
            <w:proofErr w:type="spellStart"/>
            <w:r>
              <w:t>м.п</w:t>
            </w:r>
            <w:proofErr w:type="spellEnd"/>
            <w:r>
              <w:t>.</w:t>
            </w:r>
          </w:p>
          <w:p w:rsidR="00F34A37" w:rsidRDefault="00F34A37">
            <w:pPr>
              <w:spacing w:after="0"/>
            </w:pPr>
          </w:p>
        </w:tc>
      </w:tr>
    </w:tbl>
    <w:p w:rsidR="00F34A37" w:rsidRDefault="00F34A37" w:rsidP="00F34A37">
      <w:pPr>
        <w:spacing w:after="0"/>
        <w:jc w:val="center"/>
        <w:rPr>
          <w:rFonts w:ascii="Calibri" w:hAnsi="Calibri"/>
          <w:b/>
        </w:rPr>
      </w:pPr>
    </w:p>
    <w:p w:rsidR="00F34A37" w:rsidRDefault="00F34A37" w:rsidP="00F34A37"/>
    <w:p w:rsidR="00F34A37" w:rsidRDefault="00F34A37" w:rsidP="00F34A37"/>
    <w:p w:rsidR="005F78AA" w:rsidRDefault="005F78AA">
      <w:bookmarkStart w:id="0" w:name="_GoBack"/>
      <w:bookmarkEnd w:id="0"/>
    </w:p>
    <w:sectPr w:rsidR="005F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A0" w:rsidRDefault="002476A0" w:rsidP="00F34A37">
      <w:pPr>
        <w:spacing w:after="0" w:line="240" w:lineRule="auto"/>
      </w:pPr>
      <w:r>
        <w:separator/>
      </w:r>
    </w:p>
  </w:endnote>
  <w:endnote w:type="continuationSeparator" w:id="0">
    <w:p w:rsidR="002476A0" w:rsidRDefault="002476A0" w:rsidP="00F3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A0" w:rsidRDefault="002476A0" w:rsidP="00F34A37">
      <w:pPr>
        <w:spacing w:after="0" w:line="240" w:lineRule="auto"/>
      </w:pPr>
      <w:r>
        <w:separator/>
      </w:r>
    </w:p>
  </w:footnote>
  <w:footnote w:type="continuationSeparator" w:id="0">
    <w:p w:rsidR="002476A0" w:rsidRDefault="002476A0" w:rsidP="00F34A37">
      <w:pPr>
        <w:spacing w:after="0" w:line="240" w:lineRule="auto"/>
      </w:pPr>
      <w:r>
        <w:continuationSeparator/>
      </w:r>
    </w:p>
  </w:footnote>
  <w:footnote w:id="1">
    <w:p w:rsidR="00F34A37" w:rsidRDefault="00F34A37" w:rsidP="00F34A37"/>
  </w:footnote>
  <w:footnote w:id="2">
    <w:p w:rsidR="00F34A37" w:rsidRDefault="00F34A37" w:rsidP="00F34A3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95"/>
    <w:rsid w:val="00001BFE"/>
    <w:rsid w:val="000220DE"/>
    <w:rsid w:val="000539BA"/>
    <w:rsid w:val="000B5F7C"/>
    <w:rsid w:val="000D0B9B"/>
    <w:rsid w:val="00103C27"/>
    <w:rsid w:val="00141F95"/>
    <w:rsid w:val="002476A0"/>
    <w:rsid w:val="005F78AA"/>
    <w:rsid w:val="00634D88"/>
    <w:rsid w:val="00907F25"/>
    <w:rsid w:val="00D34015"/>
    <w:rsid w:val="00F34A37"/>
    <w:rsid w:val="00F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0F91C-38D3-4536-BDC1-56F2373B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015"/>
    <w:pPr>
      <w:spacing w:line="256" w:lineRule="auto"/>
    </w:pPr>
  </w:style>
  <w:style w:type="paragraph" w:styleId="1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"/>
    <w:basedOn w:val="a"/>
    <w:next w:val="a"/>
    <w:link w:val="10"/>
    <w:qFormat/>
    <w:rsid w:val="00F34A3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rsid w:val="00F34A37"/>
    <w:rPr>
      <w:rFonts w:ascii="Times New Roman" w:eastAsia="Times New Roman" w:hAnsi="Times New Roman" w:cs="Times New Roman"/>
      <w:kern w:val="28"/>
      <w:sz w:val="36"/>
      <w:szCs w:val="20"/>
      <w:lang w:eastAsia="ru-RU"/>
    </w:rPr>
  </w:style>
  <w:style w:type="paragraph" w:styleId="a3">
    <w:name w:val="footnote text"/>
    <w:basedOn w:val="a"/>
    <w:link w:val="a4"/>
    <w:semiHidden/>
    <w:unhideWhenUsed/>
    <w:rsid w:val="00F34A37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F34A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F34A37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F34A3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semiHidden/>
    <w:unhideWhenUsed/>
    <w:rsid w:val="00F34A37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F34A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otnote reference"/>
    <w:semiHidden/>
    <w:unhideWhenUsed/>
    <w:rsid w:val="00F34A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DIRol</dc:creator>
  <cp:keywords/>
  <dc:description/>
  <cp:lastModifiedBy>DIRol</cp:lastModifiedBy>
  <cp:revision>8</cp:revision>
  <dcterms:created xsi:type="dcterms:W3CDTF">2021-05-05T11:58:00Z</dcterms:created>
  <dcterms:modified xsi:type="dcterms:W3CDTF">2021-05-05T18:29:00Z</dcterms:modified>
</cp:coreProperties>
</file>