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726" w:rsidRDefault="00ED7726" w:rsidP="00ED77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ИС-25 Бондарев С.А.</w:t>
      </w:r>
    </w:p>
    <w:p w:rsidR="00ED7726" w:rsidRPr="00ED7726" w:rsidRDefault="00ED7726" w:rsidP="00ED7726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ED7726" w:rsidRPr="00ED7726" w:rsidRDefault="00ED7726" w:rsidP="00ED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задание </w:t>
      </w:r>
      <w:r>
        <w:rPr>
          <w:rFonts w:ascii="Segoe UI Symbol" w:hAnsi="Segoe UI Symbol" w:cs="Segoe UI Symbol"/>
          <w:b/>
          <w:bCs/>
          <w:sz w:val="24"/>
          <w:szCs w:val="24"/>
        </w:rPr>
        <w:t>№</w:t>
      </w:r>
      <w:r w:rsidRPr="00ED772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ED7726" w:rsidRPr="00ED7726" w:rsidRDefault="00ED7726" w:rsidP="00ED77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7726" w:rsidRDefault="00ED7726" w:rsidP="00ED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Знакомство и работа с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Построение программ линейной структуры в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7726" w:rsidRPr="00ED7726" w:rsidRDefault="00ED7726" w:rsidP="00ED77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7726" w:rsidRDefault="00ED7726" w:rsidP="00ED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 xml:space="preserve">выработка первичных навыков работы с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составление программ линейной структуры</w:t>
      </w:r>
    </w:p>
    <w:p w:rsidR="00ED7726" w:rsidRPr="00ED7726" w:rsidRDefault="00ED7726" w:rsidP="00ED77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7726" w:rsidRDefault="00ED7726" w:rsidP="00ED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задачи.</w:t>
      </w:r>
    </w:p>
    <w:p w:rsidR="00ED7726" w:rsidRDefault="00ED7726" w:rsidP="00ED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 двузначное число. Вывести число, полученное при перестановке цифр исходного числа.</w:t>
      </w:r>
    </w:p>
    <w:p w:rsidR="00ED7726" w:rsidRPr="00ED7726" w:rsidRDefault="00ED7726" w:rsidP="00ED77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7726" w:rsidRPr="00C21B46" w:rsidRDefault="00FB19B4" w:rsidP="00ED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>
          <v:roundrect id="_x0000_s1070" style="position:absolute;margin-left:379.85pt;margin-top:516.25pt;width:103.85pt;height:20.95pt;z-index:251698176" arcsize="10923f">
            <v:textbox style="mso-next-textbox:#_x0000_s1070">
              <w:txbxContent>
                <w:p w:rsidR="00FB19B4" w:rsidRDefault="00FB19B4" w:rsidP="00ED7726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9" style="position:absolute;margin-left:65.9pt;margin-top:516.25pt;width:103.85pt;height:20.95pt;z-index:251697152" arcsize="10923f">
            <v:textbox style="mso-next-textbox:#_x0000_s1069">
              <w:txbxContent>
                <w:p w:rsidR="00FB19B4" w:rsidRPr="00FB19B4" w:rsidRDefault="00FB19B4" w:rsidP="00ED7726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 w:rsidR="00C21B4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60.3pt;margin-top:200.6pt;width:36.85pt;height:0;z-index:251669504" o:connectortype="straight"/>
        </w:pict>
      </w:r>
      <w:r w:rsidR="00C21B46">
        <w:rPr>
          <w:noProof/>
        </w:rPr>
        <w:pict>
          <v:shape id="_x0000_s1037" type="#_x0000_t32" style="position:absolute;margin-left:200.5pt;margin-top:200.6pt;width:46.8pt;height:0;flip:x;z-index:251665408" o:connectortype="straight"/>
        </w:pict>
      </w:r>
      <w:r w:rsidR="00C21B46">
        <w:rPr>
          <w:noProof/>
        </w:rPr>
        <w:pict>
          <v:roundrect id="_x0000_s1028" style="position:absolute;margin-left:247.3pt;margin-top:3.85pt;width:103.85pt;height:20.95pt;z-index:251658240" arcsize="10923f">
            <v:textbox style="mso-next-textbox:#_x0000_s1028">
              <w:txbxContent>
                <w:p w:rsidR="00ED7726" w:rsidRDefault="00ED7726" w:rsidP="00ED772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ED7726">
        <w:rPr>
          <w:rFonts w:ascii="Times New Roman" w:hAnsi="Times New Roman" w:cs="Times New Roman"/>
          <w:b/>
          <w:bCs/>
          <w:sz w:val="24"/>
          <w:szCs w:val="24"/>
        </w:rPr>
        <w:t xml:space="preserve">Тип алгоритма: </w:t>
      </w:r>
      <w:r w:rsidR="00C21B46">
        <w:rPr>
          <w:rFonts w:ascii="Times New Roman" w:hAnsi="Times New Roman" w:cs="Times New Roman"/>
          <w:sz w:val="24"/>
          <w:szCs w:val="24"/>
        </w:rPr>
        <w:t>линейный</w:t>
      </w:r>
    </w:p>
    <w:p w:rsidR="00ED7726" w:rsidRPr="00ED7726" w:rsidRDefault="00C21B46" w:rsidP="00ED77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pict>
          <v:shape id="_x0000_s1029" type="#_x0000_t32" style="position:absolute;margin-left:300.9pt;margin-top:11pt;width:.85pt;height:20.95pt;z-index:251659264" o:connectortype="straight"/>
        </w:pict>
      </w:r>
    </w:p>
    <w:p w:rsidR="00ED7726" w:rsidRPr="00ED7726" w:rsidRDefault="00ED7726" w:rsidP="00ED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Блок-схема алгоритма:</w:t>
      </w:r>
    </w:p>
    <w:p w:rsidR="00A76A9B" w:rsidRDefault="00FB19B4">
      <w:r>
        <w:rPr>
          <w:noProof/>
        </w:rPr>
        <w:pict>
          <v:shape id="_x0000_s1068" type="#_x0000_t32" style="position:absolute;margin-left:430.7pt;margin-top:459.35pt;width:0;height:15.9pt;z-index:251696128" o:connectortype="straight"/>
        </w:pict>
      </w:r>
      <w:r>
        <w:rPr>
          <w:noProof/>
        </w:rPr>
        <w:pict>
          <v:shape id="_x0000_s1067" type="#_x0000_t32" style="position:absolute;margin-left:114.2pt;margin-top:459.35pt;width:0;height:15.9pt;z-index:251695104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6" type="#_x0000_t7" style="position:absolute;margin-left:351.15pt;margin-top:422.5pt;width:145.7pt;height:36.85pt;z-index:251694080">
            <v:textbox>
              <w:txbxContent>
                <w:p w:rsidR="00FB19B4" w:rsidRPr="00FB19B4" w:rsidRDefault="00FB19B4" w:rsidP="00FB19B4">
                  <w:pPr>
                    <w:jc w:val="center"/>
                    <w:rPr>
                      <w:lang w:val="en-US"/>
                    </w:rPr>
                  </w:pPr>
                  <w:r>
                    <w:t>Вывод</w:t>
                  </w:r>
                  <w:r>
                    <w:rPr>
                      <w:lang w:val="en-US"/>
                    </w:rPr>
                    <w:t xml:space="preserve"> number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7" style="position:absolute;margin-left:36.35pt;margin-top:422.5pt;width:145.7pt;height:36.85pt;z-index:251693056">
            <v:textbox>
              <w:txbxContent>
                <w:p w:rsidR="00FB19B4" w:rsidRPr="00FB19B4" w:rsidRDefault="00FB19B4" w:rsidP="00FB19B4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proofErr w:type="spellStart"/>
                  <w:r>
                    <w:rPr>
                      <w:lang w:val="en-US"/>
                    </w:rPr>
                    <w:t>ResSpl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430.7pt;margin-top:395.5pt;width:0;height:27pt;z-index:25169203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14.2pt;margin-top:395.5pt;width:0;height:27pt;z-index:25169100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483.7pt;margin-top:377.3pt;width:29pt;height:0;flip:x;z-index:251689984" o:connectortype="straight"/>
        </w:pict>
      </w:r>
      <w:r>
        <w:rPr>
          <w:noProof/>
        </w:rPr>
        <w:pict>
          <v:shape id="_x0000_s1061" type="#_x0000_t32" style="position:absolute;margin-left:-3.8pt;margin-top:377.3pt;width:58.85pt;height:0;z-index:251688960" o:connectortype="straight"/>
        </w:pict>
      </w:r>
      <w:r>
        <w:rPr>
          <w:noProof/>
        </w:rPr>
        <w:pict>
          <v:shape id="_x0000_s1055" type="#_x0000_t32" style="position:absolute;margin-left:351.15pt;margin-top:18.2pt;width:161.6pt;height:0;flip:x;z-index:251682816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512.7pt;margin-top:18.15pt;width:.05pt;height:359.15pt;flip:y;z-index:251683840" o:connectortype="straight"/>
        </w:pict>
      </w:r>
      <w:r>
        <w:rPr>
          <w:noProof/>
        </w:rPr>
        <w:pict>
          <v:shape id="_x0000_s1053" type="#_x0000_t32" style="position:absolute;margin-left:-3.8pt;margin-top:23.15pt;width:.05pt;height:354.15pt;flip:y;z-index:251680768" o:connectortype="straight"/>
        </w:pict>
      </w:r>
      <w:r>
        <w:rPr>
          <w:noProof/>
        </w:rPr>
        <w:pict>
          <v:shape id="_x0000_s1060" type="#_x0000_t32" style="position:absolute;margin-left:426.5pt;margin-top:340.5pt;width:0;height:14.8pt;z-index:251687936" o:connectortype="straight"/>
        </w:pict>
      </w:r>
      <w:r>
        <w:rPr>
          <w:noProof/>
        </w:rPr>
        <w:pict>
          <v:shape id="_x0000_s1059" type="#_x0000_t32" style="position:absolute;margin-left:114.2pt;margin-top:340.5pt;width:0;height:14.8pt;z-index:251686912" o:connectortype="straight"/>
        </w:pict>
      </w:r>
      <w:r>
        <w:rPr>
          <w:noProof/>
        </w:rPr>
        <w:pict>
          <v:rect id="_x0000_s1058" style="position:absolute;margin-left:55.05pt;margin-top:355.3pt;width:114.7pt;height:40.2pt;z-index:251685888">
            <v:textbox>
              <w:txbxContent>
                <w:p w:rsidR="00FB19B4" w:rsidRDefault="00FB19B4" w:rsidP="00FB19B4">
                  <w:pPr>
                    <w:jc w:val="center"/>
                  </w:pPr>
                  <w:r>
                    <w:t>Попытка привести к двузначному числу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369pt;margin-top:355.3pt;width:114.7pt;height:40.2pt;z-index:251684864">
            <v:textbox>
              <w:txbxContent>
                <w:p w:rsidR="00FB19B4" w:rsidRDefault="00FB19B4" w:rsidP="00FB19B4">
                  <w:pPr>
                    <w:jc w:val="center"/>
                  </w:pPr>
                  <w:r>
                    <w:t>Попытка привести к двузначному числу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7" type="#_x0000_t32" style="position:absolute;margin-left:114.2pt;margin-top:250.9pt;width:110.5pt;height:0;flip:x;z-index:251674624" o:connectortype="straight"/>
        </w:pict>
      </w:r>
      <w:r>
        <w:rPr>
          <w:noProof/>
        </w:rPr>
        <w:pict>
          <v:shape id="_x0000_s1049" type="#_x0000_t32" style="position:absolute;margin-left:114.2pt;margin-top:250.9pt;width:0;height:20.1pt;z-index:251676672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1" type="#_x0000_t4" style="position:absolute;margin-left:48.1pt;margin-top:271pt;width:133.95pt;height:69.5pt;z-index:251678720">
            <v:textbox>
              <w:txbxContent>
                <w:p w:rsidR="00C21B46" w:rsidRPr="00C21B46" w:rsidRDefault="00C21B46" w:rsidP="00C21B46">
                  <w:pPr>
                    <w:jc w:val="center"/>
                  </w:pPr>
                  <w:r>
                    <w:t>Число двузначное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386.35pt;margin-top:250.9pt;width:40.15pt;height:0;z-index:251675648" o:connectortype="straight"/>
        </w:pict>
      </w:r>
      <w:r>
        <w:rPr>
          <w:noProof/>
        </w:rPr>
        <w:pict>
          <v:shape id="_x0000_s1050" type="#_x0000_t32" style="position:absolute;margin-left:426.5pt;margin-top:250.9pt;width:0;height:20.1pt;z-index:251677696" o:connectortype="straight">
            <v:stroke endarrow="block"/>
          </v:shape>
        </w:pict>
      </w:r>
      <w:r>
        <w:rPr>
          <w:noProof/>
        </w:rPr>
        <w:pict>
          <v:shape id="_x0000_s1052" type="#_x0000_t4" style="position:absolute;margin-left:360.3pt;margin-top:270.15pt;width:133.95pt;height:69.5pt;z-index:251679744">
            <v:textbox>
              <w:txbxContent>
                <w:p w:rsidR="00C21B46" w:rsidRPr="00C21B46" w:rsidRDefault="00C21B46" w:rsidP="00C21B46">
                  <w:pPr>
                    <w:jc w:val="center"/>
                  </w:pPr>
                  <w:r>
                    <w:t>Число двузначное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-3.8pt;margin-top:23.15pt;width:204.3pt;height:0;z-index:251681792" o:connectortype="straight"/>
        </w:pict>
      </w:r>
      <w:r>
        <w:rPr>
          <w:noProof/>
        </w:rPr>
        <w:pict>
          <v:shape id="_x0000_s1041" type="#_x0000_t32" style="position:absolute;margin-left:199.65pt;margin-top:23.15pt;width:47.65pt;height:0;z-index:25166848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00.5pt;margin-top:23.15pt;width:0;height:136.45pt;flip:y;z-index:251667456" o:connectortype="straight"/>
        </w:pict>
      </w:r>
      <w:r w:rsidR="00C21B46">
        <w:rPr>
          <w:noProof/>
        </w:rPr>
        <w:pict>
          <v:shape id="_x0000_s1046" type="#_x0000_t4" style="position:absolute;margin-left:224.7pt;margin-top:215.7pt;width:161.65pt;height:70.35pt;z-index:251673600">
            <v:textbox style="mso-next-textbox:#_x0000_s1046">
              <w:txbxContent>
                <w:p w:rsidR="00C579C2" w:rsidRPr="00C579C2" w:rsidRDefault="00C579C2" w:rsidP="00C579C2">
                  <w:pPr>
                    <w:jc w:val="center"/>
                  </w:pPr>
                  <w:r>
                    <w:rPr>
                      <w:lang w:val="en-US"/>
                    </w:rPr>
                    <w:t xml:space="preserve">Number </w:t>
                  </w:r>
                  <w:r>
                    <w:t>отрицательное</w:t>
                  </w:r>
                </w:p>
              </w:txbxContent>
            </v:textbox>
          </v:shape>
        </w:pict>
      </w:r>
      <w:r w:rsidR="00C21B46">
        <w:rPr>
          <w:noProof/>
        </w:rPr>
        <w:pict>
          <v:shape id="_x0000_s1045" type="#_x0000_t32" style="position:absolute;margin-left:306.75pt;margin-top:193.1pt;width:.05pt;height:22.6pt;z-index:251672576" o:connectortype="straight">
            <v:stroke endarrow="block"/>
          </v:shape>
        </w:pict>
      </w:r>
      <w:r w:rsidR="00C21B46">
        <w:rPr>
          <w:noProof/>
        </w:rPr>
        <w:pict>
          <v:shape id="_x0000_s1044" type="#_x0000_t32" style="position:absolute;margin-left:306.75pt;margin-top:193.1pt;width:90.4pt;height:0;flip:x;z-index:251671552" o:connectortype="straight"/>
        </w:pict>
      </w:r>
      <w:r w:rsidR="00C21B46">
        <w:rPr>
          <w:noProof/>
        </w:rPr>
        <w:pict>
          <v:shape id="_x0000_s1043" type="#_x0000_t32" style="position:absolute;margin-left:397.15pt;margin-top:159.6pt;width:0;height:33.5pt;z-index:251670528" o:connectortype="straight"/>
        </w:pict>
      </w:r>
      <w:r w:rsidR="00C21B46">
        <w:rPr>
          <w:noProof/>
        </w:rPr>
        <w:pict>
          <v:rect id="_x0000_s1034" style="position:absolute;margin-left:247.3pt;margin-top:129.45pt;width:113pt;height:44.4pt;z-index:251664384">
            <v:textbox style="mso-next-textbox:#_x0000_s1034">
              <w:txbxContent>
                <w:p w:rsidR="00C579C2" w:rsidRPr="00C579C2" w:rsidRDefault="00C579C2" w:rsidP="00C579C2">
                  <w:pPr>
                    <w:jc w:val="center"/>
                  </w:pPr>
                  <w:r>
                    <w:t>Попытка привести к целому числу</w:t>
                  </w:r>
                </w:p>
              </w:txbxContent>
            </v:textbox>
          </v:rect>
        </w:pict>
      </w:r>
      <w:r w:rsidR="00C21B46">
        <w:rPr>
          <w:noProof/>
        </w:rPr>
        <w:pict>
          <v:shape id="_x0000_s1033" type="#_x0000_t32" style="position:absolute;margin-left:300.9pt;margin-top:103.5pt;width:0;height:25.95pt;z-index:251663360" o:connectortype="straight"/>
        </w:pict>
      </w:r>
      <w:r w:rsidR="00C21B46">
        <w:rPr>
          <w:noProof/>
        </w:rPr>
        <w:pict>
          <v:shape id="_x0000_s1032" type="#_x0000_t4" style="position:absolute;margin-left:224.7pt;margin-top:60.8pt;width:153.2pt;height:42.7pt;z-index:251662336">
            <v:textbox style="mso-next-textbox:#_x0000_s1032">
              <w:txbxContent>
                <w:p w:rsidR="00ED7726" w:rsidRPr="00ED7726" w:rsidRDefault="00ED772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Number !</w:t>
                  </w:r>
                  <w:proofErr w:type="gramEnd"/>
                  <w:r>
                    <w:rPr>
                      <w:lang w:val="en-US"/>
                    </w:rPr>
                    <w:t xml:space="preserve">=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xbxContent>
            </v:textbox>
          </v:shape>
        </w:pict>
      </w:r>
      <w:r w:rsidR="00C21B46">
        <w:rPr>
          <w:noProof/>
        </w:rPr>
        <w:pict>
          <v:shape id="_x0000_s1031" type="#_x0000_t32" style="position:absolute;margin-left:300.9pt;margin-top:36.55pt;width:0;height:24.25pt;z-index:251661312" o:connectortype="straight"/>
        </w:pict>
      </w:r>
      <w:r w:rsidR="00C21B46">
        <w:rPr>
          <w:noProof/>
        </w:rPr>
        <w:pict>
          <v:shape id="_x0000_s1030" type="#_x0000_t7" style="position:absolute;margin-left:229.75pt;margin-top:4.75pt;width:139pt;height:30.15pt;z-index:251660288">
            <v:textbox style="mso-next-textbox:#_x0000_s1030">
              <w:txbxContent>
                <w:p w:rsidR="00ED7726" w:rsidRPr="00ED7726" w:rsidRDefault="00ED7726">
                  <w:pPr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number</w:t>
                  </w:r>
                </w:p>
              </w:txbxContent>
            </v:textbox>
          </v:shape>
        </w:pict>
      </w:r>
    </w:p>
    <w:sectPr w:rsidR="00A76A9B" w:rsidSect="00E04D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D7726"/>
    <w:rsid w:val="00A76A9B"/>
    <w:rsid w:val="00C21B46"/>
    <w:rsid w:val="00C579C2"/>
    <w:rsid w:val="00ED7726"/>
    <w:rsid w:val="00FB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3"/>
        <o:r id="V:Rule10" type="connector" idref="#_x0000_s1037"/>
        <o:r id="V:Rule16" type="connector" idref="#_x0000_s1040"/>
        <o:r id="V:Rule18" type="connector" idref="#_x0000_s1041"/>
        <o:r id="V:Rule20" type="connector" idref="#_x0000_s1042"/>
        <o:r id="V:Rule22" type="connector" idref="#_x0000_s1043"/>
        <o:r id="V:Rule24" type="connector" idref="#_x0000_s1044"/>
        <o:r id="V:Rule26" type="connector" idref="#_x0000_s1045"/>
        <o:r id="V:Rule28" type="connector" idref="#_x0000_s1047"/>
        <o:r id="V:Rule30" type="connector" idref="#_x0000_s1048"/>
        <o:r id="V:Rule32" type="connector" idref="#_x0000_s1049"/>
        <o:r id="V:Rule33" type="connector" idref="#_x0000_s1050"/>
        <o:r id="V:Rule35" type="connector" idref="#_x0000_s1053"/>
        <o:r id="V:Rule37" type="connector" idref="#_x0000_s1054"/>
        <o:r id="V:Rule39" type="connector" idref="#_x0000_s1055"/>
        <o:r id="V:Rule41" type="connector" idref="#_x0000_s1056"/>
        <o:r id="V:Rule43" type="connector" idref="#_x0000_s1059"/>
        <o:r id="V:Rule44" type="connector" idref="#_x0000_s1060"/>
        <o:r id="V:Rule46" type="connector" idref="#_x0000_s1061"/>
        <o:r id="V:Rule48" type="connector" idref="#_x0000_s1062"/>
        <o:r id="V:Rule50" type="connector" idref="#_x0000_s1063"/>
        <o:r id="V:Rule51" type="connector" idref="#_x0000_s1064"/>
        <o:r id="V:Rule53" type="connector" idref="#_x0000_s1067"/>
        <o:r id="V:Rule54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7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2023-10-03T10:34:00Z</dcterms:created>
  <dcterms:modified xsi:type="dcterms:W3CDTF">2023-10-03T11:13:00Z</dcterms:modified>
</cp:coreProperties>
</file>