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AF8" w:rsidRPr="00CF7CE8" w:rsidRDefault="002D4AF8" w:rsidP="002D4AF8">
      <w:pPr>
        <w:spacing w:before="90" w:line="276" w:lineRule="auto"/>
        <w:ind w:right="129"/>
        <w:jc w:val="center"/>
        <w:rPr>
          <w:b/>
          <w:sz w:val="24"/>
        </w:rPr>
      </w:pPr>
      <w:r w:rsidRPr="00CF7CE8">
        <w:rPr>
          <w:b/>
          <w:sz w:val="24"/>
        </w:rPr>
        <w:t>Практическое занятие №</w:t>
      </w:r>
      <w:r w:rsidR="00CF7CE8">
        <w:rPr>
          <w:b/>
          <w:sz w:val="24"/>
        </w:rPr>
        <w:t>5</w:t>
      </w:r>
      <w:r w:rsidRPr="00CF7CE8">
        <w:rPr>
          <w:b/>
          <w:sz w:val="24"/>
        </w:rPr>
        <w:t xml:space="preserve"> </w:t>
      </w:r>
    </w:p>
    <w:p w:rsidR="002D4AF8" w:rsidRPr="002D4AF8" w:rsidRDefault="002D4AF8" w:rsidP="002D4AF8">
      <w:pPr>
        <w:spacing w:before="90" w:line="276" w:lineRule="auto"/>
        <w:ind w:right="129"/>
        <w:jc w:val="center"/>
        <w:rPr>
          <w:b/>
          <w:sz w:val="24"/>
        </w:rPr>
      </w:pPr>
      <w:r w:rsidRPr="002D4AF8">
        <w:rPr>
          <w:b/>
          <w:sz w:val="24"/>
        </w:rPr>
        <w:t>Создание автозаполнения и использование ссылки</w:t>
      </w:r>
    </w:p>
    <w:p w:rsidR="002D4AF8" w:rsidRDefault="002D4AF8" w:rsidP="002D4AF8">
      <w:pPr>
        <w:spacing w:before="90" w:line="276" w:lineRule="auto"/>
        <w:ind w:right="129"/>
        <w:rPr>
          <w:sz w:val="24"/>
        </w:rPr>
      </w:pPr>
      <w:r w:rsidRPr="002D4AF8">
        <w:rPr>
          <w:b/>
          <w:sz w:val="24"/>
        </w:rPr>
        <w:t>Цель:</w:t>
      </w:r>
      <w:r>
        <w:rPr>
          <w:sz w:val="24"/>
        </w:rPr>
        <w:t xml:space="preserve"> Научиться выполнять автозаполнение. Использование абсолютной и относительной ссылок.</w:t>
      </w:r>
    </w:p>
    <w:p w:rsidR="002D4AF8" w:rsidRDefault="002D4AF8" w:rsidP="002D4AF8">
      <w:pPr>
        <w:spacing w:before="90" w:line="276" w:lineRule="auto"/>
        <w:ind w:right="129"/>
        <w:rPr>
          <w:sz w:val="24"/>
        </w:rPr>
      </w:pPr>
    </w:p>
    <w:p w:rsidR="002D4AF8" w:rsidRDefault="002D4AF8" w:rsidP="00612BD6">
      <w:pPr>
        <w:ind w:firstLine="709"/>
      </w:pPr>
      <w:r w:rsidRPr="00612BD6">
        <w:rPr>
          <w:sz w:val="24"/>
          <w:szCs w:val="24"/>
        </w:rPr>
        <w:t>Автозаполнение в Microsoft Excel осуществляется с помощью специального маркера заполнения. Для того, чтобы вызвать этот инструмент нужно навести курсор на нижний правый край любой ячейки. Появится небольшой черный крестик. Это и есть маркер заполнения. Нужно просто зажать левую кнопку мыши и потянуть в ту сторону листа, где вы хотите заполнить ячейки</w:t>
      </w:r>
      <w:r>
        <w:t>.</w:t>
      </w:r>
    </w:p>
    <w:p w:rsidR="00612BD6" w:rsidRDefault="00612BD6" w:rsidP="00612BD6">
      <w:pPr>
        <w:pStyle w:val="article-renderblock"/>
      </w:pPr>
      <w:r>
        <w:t>В большинстве формул Excel используются ссылки на ячейки. Это позволяет автоматически пересчитывать формулы в случае, если значения в этих ячейках меняются. В Excel есть три вида ссылок:</w:t>
      </w:r>
    </w:p>
    <w:p w:rsidR="00612BD6" w:rsidRDefault="00612BD6" w:rsidP="00612BD6">
      <w:pPr>
        <w:pStyle w:val="article-renderblock"/>
      </w:pPr>
      <w:r>
        <w:t xml:space="preserve">1. </w:t>
      </w:r>
      <w:r>
        <w:rPr>
          <w:b/>
          <w:bCs/>
        </w:rPr>
        <w:t>Относительные ссылки</w:t>
      </w:r>
      <w:r>
        <w:t>. При копировании формулы такие ссылки меняют свои координаты.</w:t>
      </w:r>
    </w:p>
    <w:p w:rsidR="00612BD6" w:rsidRDefault="00612BD6" w:rsidP="00612BD6">
      <w:pPr>
        <w:pStyle w:val="article-renderblock"/>
      </w:pPr>
      <w:r>
        <w:t xml:space="preserve">2. </w:t>
      </w:r>
      <w:r>
        <w:rPr>
          <w:b/>
          <w:bCs/>
        </w:rPr>
        <w:t>Абсолютные ссылки</w:t>
      </w:r>
      <w:r>
        <w:t>. Эти ссылки не меняются при копировании формулы. Выглядят такие ссылки следующим образом: $А$1. Знак абсолютной ссылки обозначает, что значения строки и столбца "закреплены".</w:t>
      </w:r>
    </w:p>
    <w:p w:rsidR="00612BD6" w:rsidRDefault="00612BD6" w:rsidP="00612BD6">
      <w:pPr>
        <w:pStyle w:val="article-renderblock"/>
      </w:pPr>
      <w:r>
        <w:t xml:space="preserve">3. </w:t>
      </w:r>
      <w:r>
        <w:rPr>
          <w:b/>
          <w:bCs/>
        </w:rPr>
        <w:t>Смешанные ссылки</w:t>
      </w:r>
      <w:r>
        <w:t>. В этих ссылках закреплен либо столбец (знак абсолютной ссылки стоит возле буквы), либо строка (знак абсолютной ссылки стоит возле номера строки). Выглядят они так: либо $A1, либо A$1.</w:t>
      </w:r>
    </w:p>
    <w:p w:rsidR="00612BD6" w:rsidRDefault="00612BD6" w:rsidP="002D4AF8">
      <w:pPr>
        <w:spacing w:before="90"/>
        <w:ind w:right="130" w:firstLine="709"/>
        <w:rPr>
          <w:sz w:val="24"/>
        </w:rPr>
      </w:pPr>
    </w:p>
    <w:p w:rsidR="002D4AF8" w:rsidRPr="002D4AF8" w:rsidRDefault="002D4AF8" w:rsidP="002D4AF8">
      <w:pPr>
        <w:spacing w:before="90" w:line="276" w:lineRule="auto"/>
        <w:ind w:right="129"/>
        <w:rPr>
          <w:b/>
          <w:sz w:val="24"/>
        </w:rPr>
      </w:pPr>
      <w:r w:rsidRPr="002D4AF8">
        <w:rPr>
          <w:b/>
          <w:sz w:val="24"/>
        </w:rPr>
        <w:t>Задание 1.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90" w:line="276" w:lineRule="auto"/>
        <w:ind w:right="129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741846</wp:posOffset>
            </wp:positionV>
            <wp:extent cx="5453790" cy="89173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790" cy="89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На диске </w:t>
      </w:r>
      <w:r>
        <w:rPr>
          <w:b/>
          <w:sz w:val="24"/>
        </w:rPr>
        <w:t xml:space="preserve">D: </w:t>
      </w:r>
      <w:r>
        <w:rPr>
          <w:sz w:val="24"/>
        </w:rPr>
        <w:t xml:space="preserve">в своей папке создайте папку </w:t>
      </w:r>
      <w:r>
        <w:rPr>
          <w:i/>
          <w:sz w:val="24"/>
        </w:rPr>
        <w:t>Задание</w:t>
      </w:r>
      <w:r>
        <w:rPr>
          <w:sz w:val="24"/>
        </w:rPr>
        <w:t xml:space="preserve">_1, в ней создайте файл </w:t>
      </w:r>
      <w:r>
        <w:rPr>
          <w:i/>
          <w:sz w:val="24"/>
        </w:rPr>
        <w:t>MS Excel Автозаполнение и ссылки</w:t>
      </w:r>
      <w:r>
        <w:rPr>
          <w:sz w:val="24"/>
        </w:rPr>
        <w:t xml:space="preserve">. На листе </w:t>
      </w:r>
      <w:r>
        <w:rPr>
          <w:i/>
          <w:sz w:val="24"/>
        </w:rPr>
        <w:t>Лист</w:t>
      </w:r>
      <w:r>
        <w:rPr>
          <w:sz w:val="24"/>
        </w:rPr>
        <w:t xml:space="preserve">1, который назовите </w:t>
      </w:r>
      <w:r>
        <w:rPr>
          <w:i/>
          <w:sz w:val="24"/>
        </w:rPr>
        <w:t>Автозаполнение</w:t>
      </w:r>
      <w:r>
        <w:rPr>
          <w:sz w:val="24"/>
        </w:rPr>
        <w:t>, создайте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8"/>
          <w:sz w:val="24"/>
        </w:rPr>
        <w:t xml:space="preserve"> </w:t>
      </w:r>
      <w:r>
        <w:rPr>
          <w:sz w:val="24"/>
        </w:rPr>
        <w:t>по образцу: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19" w:line="278" w:lineRule="auto"/>
        <w:ind w:right="135"/>
        <w:rPr>
          <w:sz w:val="24"/>
        </w:rPr>
      </w:pPr>
      <w:r>
        <w:rPr>
          <w:sz w:val="24"/>
        </w:rPr>
        <w:t xml:space="preserve">В первой строке объедините ячейки в столбцах с </w:t>
      </w:r>
      <w:r>
        <w:rPr>
          <w:b/>
          <w:i/>
          <w:sz w:val="24"/>
        </w:rPr>
        <w:t xml:space="preserve">A </w:t>
      </w:r>
      <w:r>
        <w:rPr>
          <w:sz w:val="24"/>
        </w:rPr>
        <w:t xml:space="preserve">по </w:t>
      </w:r>
      <w:r>
        <w:rPr>
          <w:b/>
          <w:i/>
          <w:sz w:val="24"/>
        </w:rPr>
        <w:t>М</w:t>
      </w:r>
      <w:r>
        <w:rPr>
          <w:sz w:val="24"/>
        </w:rPr>
        <w:t>. Для этого выделите нужный</w:t>
      </w:r>
      <w:r>
        <w:rPr>
          <w:spacing w:val="1"/>
          <w:sz w:val="24"/>
        </w:rPr>
        <w:t xml:space="preserve"> </w:t>
      </w:r>
      <w:r>
        <w:rPr>
          <w:sz w:val="24"/>
        </w:rPr>
        <w:t>диапазон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sz w:val="24"/>
        </w:rPr>
        <w:t>1:</w:t>
      </w:r>
      <w:r>
        <w:rPr>
          <w:b/>
          <w:i/>
          <w:sz w:val="24"/>
        </w:rPr>
        <w:t>М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Главная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1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5"/>
          <w:sz w:val="24"/>
        </w:rPr>
        <w:t xml:space="preserve"> </w:t>
      </w:r>
      <w:r>
        <w:rPr>
          <w:noProof/>
          <w:spacing w:val="-5"/>
          <w:sz w:val="24"/>
          <w:lang w:eastAsia="ru-RU"/>
        </w:rPr>
        <w:drawing>
          <wp:inline distT="0" distB="0" distL="0" distR="0">
            <wp:extent cx="1809114" cy="22860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11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59" w:lineRule="exact"/>
        <w:ind w:hanging="568"/>
        <w:rPr>
          <w:sz w:val="24"/>
        </w:rPr>
      </w:pPr>
      <w:r>
        <w:rPr>
          <w:sz w:val="24"/>
        </w:rPr>
        <w:t>В</w:t>
      </w:r>
      <w:r>
        <w:rPr>
          <w:spacing w:val="46"/>
          <w:sz w:val="24"/>
        </w:rPr>
        <w:t xml:space="preserve"> </w:t>
      </w:r>
      <w:r>
        <w:rPr>
          <w:sz w:val="24"/>
        </w:rPr>
        <w:t>каждом</w:t>
      </w:r>
      <w:r>
        <w:rPr>
          <w:spacing w:val="48"/>
          <w:sz w:val="24"/>
        </w:rPr>
        <w:t xml:space="preserve"> </w:t>
      </w:r>
      <w:r>
        <w:rPr>
          <w:sz w:val="24"/>
        </w:rPr>
        <w:t>из</w:t>
      </w:r>
      <w:r>
        <w:rPr>
          <w:spacing w:val="49"/>
          <w:sz w:val="24"/>
        </w:rPr>
        <w:t xml:space="preserve"> </w:t>
      </w:r>
      <w:r>
        <w:rPr>
          <w:sz w:val="24"/>
        </w:rPr>
        <w:t>столбцов</w:t>
      </w:r>
      <w:r>
        <w:rPr>
          <w:spacing w:val="48"/>
          <w:sz w:val="24"/>
        </w:rPr>
        <w:t xml:space="preserve"> </w:t>
      </w:r>
      <w:r>
        <w:rPr>
          <w:sz w:val="24"/>
        </w:rPr>
        <w:t>выделите</w:t>
      </w:r>
      <w:r>
        <w:rPr>
          <w:spacing w:val="47"/>
          <w:sz w:val="24"/>
        </w:rPr>
        <w:t xml:space="preserve"> </w:t>
      </w:r>
      <w:r>
        <w:rPr>
          <w:sz w:val="24"/>
        </w:rPr>
        <w:t>заполненные</w:t>
      </w:r>
      <w:r>
        <w:rPr>
          <w:spacing w:val="48"/>
          <w:sz w:val="24"/>
        </w:rPr>
        <w:t xml:space="preserve"> </w:t>
      </w:r>
      <w:r>
        <w:rPr>
          <w:sz w:val="24"/>
        </w:rPr>
        <w:t>ячейки,</w:t>
      </w:r>
      <w:r>
        <w:rPr>
          <w:spacing w:val="48"/>
          <w:sz w:val="24"/>
        </w:rPr>
        <w:t xml:space="preserve"> </w:t>
      </w:r>
      <w:r>
        <w:rPr>
          <w:sz w:val="24"/>
        </w:rPr>
        <w:t>подведите</w:t>
      </w:r>
      <w:r>
        <w:rPr>
          <w:spacing w:val="48"/>
          <w:sz w:val="24"/>
        </w:rPr>
        <w:t xml:space="preserve"> </w:t>
      </w:r>
      <w:r>
        <w:rPr>
          <w:sz w:val="24"/>
        </w:rPr>
        <w:t>курсор</w:t>
      </w:r>
      <w:r>
        <w:rPr>
          <w:spacing w:val="48"/>
          <w:sz w:val="24"/>
        </w:rPr>
        <w:t xml:space="preserve"> </w:t>
      </w:r>
      <w:r>
        <w:rPr>
          <w:sz w:val="24"/>
        </w:rPr>
        <w:t>к</w:t>
      </w:r>
      <w:r>
        <w:rPr>
          <w:spacing w:val="49"/>
          <w:sz w:val="24"/>
        </w:rPr>
        <w:t xml:space="preserve"> </w:t>
      </w:r>
      <w:r>
        <w:rPr>
          <w:sz w:val="24"/>
        </w:rPr>
        <w:t>нижнему</w:t>
      </w:r>
    </w:p>
    <w:p w:rsidR="002D4AF8" w:rsidRDefault="002D4AF8" w:rsidP="002D4AF8">
      <w:pPr>
        <w:pStyle w:val="a3"/>
        <w:spacing w:before="40" w:line="276" w:lineRule="auto"/>
        <w:ind w:right="136"/>
        <w:jc w:val="both"/>
      </w:pPr>
      <w:r>
        <w:t xml:space="preserve">правому углу ячейки (курсор принимает вид « </w:t>
      </w:r>
      <w:r>
        <w:rPr>
          <w:b/>
        </w:rPr>
        <w:t xml:space="preserve">+ </w:t>
      </w:r>
      <w:r>
        <w:t>» (маркер автозаполнения)). После это-</w:t>
      </w:r>
      <w:r>
        <w:rPr>
          <w:spacing w:val="-57"/>
        </w:rPr>
        <w:t xml:space="preserve"> </w:t>
      </w:r>
      <w:r>
        <w:t>го</w:t>
      </w:r>
      <w:r>
        <w:rPr>
          <w:spacing w:val="-2"/>
        </w:rPr>
        <w:t xml:space="preserve"> </w:t>
      </w:r>
      <w:r>
        <w:t>нажмите левую</w:t>
      </w:r>
      <w:r>
        <w:rPr>
          <w:spacing w:val="-1"/>
        </w:rPr>
        <w:t xml:space="preserve"> </w:t>
      </w:r>
      <w:r>
        <w:t>кнопку</w:t>
      </w:r>
      <w:r>
        <w:rPr>
          <w:spacing w:val="-5"/>
        </w:rPr>
        <w:t xml:space="preserve"> </w:t>
      </w:r>
      <w:r>
        <w:t>и,</w:t>
      </w:r>
      <w:r>
        <w:rPr>
          <w:spacing w:val="2"/>
        </w:rPr>
        <w:t xml:space="preserve"> </w:t>
      </w:r>
      <w:r>
        <w:t>удерживая</w:t>
      </w:r>
      <w:r>
        <w:rPr>
          <w:spacing w:val="-1"/>
        </w:rPr>
        <w:t xml:space="preserve"> </w:t>
      </w:r>
      <w:r>
        <w:t>ее,</w:t>
      </w:r>
      <w:r>
        <w:rPr>
          <w:spacing w:val="4"/>
        </w:rPr>
        <w:t xml:space="preserve"> </w:t>
      </w:r>
      <w:r>
        <w:t>«протяните»</w:t>
      </w:r>
      <w:r>
        <w:rPr>
          <w:spacing w:val="-8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до 30</w:t>
      </w:r>
      <w:r>
        <w:rPr>
          <w:spacing w:val="1"/>
        </w:rPr>
        <w:t xml:space="preserve"> </w:t>
      </w:r>
      <w:r>
        <w:t>строки.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8" w:lineRule="auto"/>
        <w:ind w:right="136"/>
        <w:rPr>
          <w:sz w:val="24"/>
        </w:rPr>
      </w:pPr>
      <w:r>
        <w:rPr>
          <w:sz w:val="24"/>
        </w:rPr>
        <w:t xml:space="preserve">Для заполнения столбца </w:t>
      </w:r>
      <w:r>
        <w:rPr>
          <w:b/>
          <w:sz w:val="24"/>
        </w:rPr>
        <w:t xml:space="preserve">G </w:t>
      </w:r>
      <w:r>
        <w:rPr>
          <w:sz w:val="24"/>
        </w:rPr>
        <w:t>повторяющейся датой «протяните» данные до конца выделенной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таблицы,</w:t>
      </w:r>
      <w:r>
        <w:rPr>
          <w:spacing w:val="-1"/>
          <w:sz w:val="24"/>
        </w:rPr>
        <w:t xml:space="preserve"> </w:t>
      </w:r>
      <w:r>
        <w:rPr>
          <w:sz w:val="24"/>
        </w:rPr>
        <w:t>удерживая</w:t>
      </w:r>
      <w:r>
        <w:rPr>
          <w:spacing w:val="-2"/>
          <w:sz w:val="24"/>
        </w:rPr>
        <w:t xml:space="preserve"> </w:t>
      </w:r>
      <w:r>
        <w:rPr>
          <w:sz w:val="24"/>
        </w:rPr>
        <w:t>нажатой</w:t>
      </w:r>
      <w:r>
        <w:rPr>
          <w:spacing w:val="-1"/>
          <w:sz w:val="24"/>
        </w:rPr>
        <w:t xml:space="preserve"> </w:t>
      </w:r>
      <w:r>
        <w:rPr>
          <w:sz w:val="24"/>
        </w:rPr>
        <w:t>левую</w:t>
      </w:r>
      <w:r>
        <w:rPr>
          <w:spacing w:val="-2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9"/>
          <w:sz w:val="24"/>
        </w:rPr>
        <w:t xml:space="preserve"> </w:t>
      </w:r>
      <w:r>
        <w:rPr>
          <w:sz w:val="24"/>
        </w:rPr>
        <w:t>мыши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клавишу </w:t>
      </w:r>
      <w:r>
        <w:rPr>
          <w:b/>
          <w:i/>
          <w:sz w:val="24"/>
        </w:rPr>
        <w:t>Ctrl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клавиатуры.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0"/>
        <w:rPr>
          <w:sz w:val="24"/>
        </w:rPr>
      </w:pPr>
      <w:r>
        <w:rPr>
          <w:sz w:val="24"/>
        </w:rPr>
        <w:t xml:space="preserve">В столбце </w:t>
      </w:r>
      <w:r>
        <w:rPr>
          <w:b/>
          <w:sz w:val="24"/>
        </w:rPr>
        <w:t xml:space="preserve">Н </w:t>
      </w:r>
      <w:r>
        <w:rPr>
          <w:sz w:val="24"/>
        </w:rPr>
        <w:t>«протяните» данные до конца выделенной таблицы, удерживая нажатой</w:t>
      </w:r>
      <w:r>
        <w:rPr>
          <w:spacing w:val="1"/>
          <w:sz w:val="24"/>
        </w:rPr>
        <w:t xml:space="preserve"> </w:t>
      </w:r>
      <w:r>
        <w:rPr>
          <w:sz w:val="24"/>
        </w:rPr>
        <w:t>правую кнопку мыши. В появившемся контекстном меню выберите пункт</w:t>
      </w:r>
      <w:r>
        <w:rPr>
          <w:spacing w:val="60"/>
          <w:sz w:val="24"/>
        </w:rPr>
        <w:t xml:space="preserve"> </w:t>
      </w:r>
      <w:r>
        <w:rPr>
          <w:i/>
          <w:sz w:val="24"/>
        </w:rPr>
        <w:t>Заполнить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рабочим дням</w:t>
      </w:r>
      <w:r>
        <w:rPr>
          <w:sz w:val="24"/>
        </w:rPr>
        <w:t>. Посмотрите, как</w:t>
      </w:r>
      <w:r>
        <w:rPr>
          <w:spacing w:val="-2"/>
          <w:sz w:val="24"/>
        </w:rPr>
        <w:t xml:space="preserve"> </w:t>
      </w:r>
      <w:r>
        <w:rPr>
          <w:sz w:val="24"/>
        </w:rPr>
        <w:t>заполнились</w:t>
      </w:r>
      <w:r>
        <w:rPr>
          <w:spacing w:val="-1"/>
          <w:sz w:val="24"/>
        </w:rPr>
        <w:t xml:space="preserve"> </w:t>
      </w:r>
      <w:r>
        <w:rPr>
          <w:sz w:val="24"/>
        </w:rPr>
        <w:t>ячейки.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ind w:hanging="568"/>
        <w:rPr>
          <w:sz w:val="24"/>
        </w:rPr>
      </w:pPr>
      <w:r>
        <w:rPr>
          <w:sz w:val="24"/>
        </w:rPr>
        <w:lastRenderedPageBreak/>
        <w:t>Сохраните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37"/>
        <w:ind w:hanging="568"/>
        <w:rPr>
          <w:sz w:val="24"/>
        </w:rPr>
      </w:pPr>
      <w:r>
        <w:rPr>
          <w:spacing w:val="-4"/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листе</w:t>
      </w:r>
      <w:r>
        <w:rPr>
          <w:spacing w:val="-9"/>
          <w:sz w:val="24"/>
        </w:rPr>
        <w:t xml:space="preserve"> </w:t>
      </w:r>
      <w:r>
        <w:rPr>
          <w:i/>
          <w:spacing w:val="-4"/>
          <w:sz w:val="24"/>
        </w:rPr>
        <w:t>Лист</w:t>
      </w:r>
      <w:r>
        <w:rPr>
          <w:spacing w:val="-4"/>
          <w:sz w:val="24"/>
        </w:rPr>
        <w:t>2,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который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назовите</w:t>
      </w:r>
      <w:r>
        <w:rPr>
          <w:spacing w:val="-8"/>
          <w:sz w:val="24"/>
        </w:rPr>
        <w:t xml:space="preserve"> </w:t>
      </w:r>
      <w:r>
        <w:rPr>
          <w:i/>
          <w:spacing w:val="-4"/>
          <w:sz w:val="24"/>
        </w:rPr>
        <w:t>Относительные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ссылки,</w:t>
      </w:r>
      <w:r>
        <w:rPr>
          <w:i/>
          <w:spacing w:val="-7"/>
          <w:sz w:val="24"/>
        </w:rPr>
        <w:t xml:space="preserve"> </w:t>
      </w:r>
      <w:r>
        <w:rPr>
          <w:spacing w:val="-3"/>
          <w:sz w:val="24"/>
        </w:rPr>
        <w:t>создайте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таблицу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образцу:</w:t>
      </w:r>
    </w:p>
    <w:p w:rsidR="002D4AF8" w:rsidRDefault="002D4AF8" w:rsidP="002D4AF8">
      <w:pPr>
        <w:pStyle w:val="a3"/>
        <w:spacing w:before="11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1950720</wp:posOffset>
            </wp:positionH>
            <wp:positionV relativeFrom="paragraph">
              <wp:posOffset>104927</wp:posOffset>
            </wp:positionV>
            <wp:extent cx="3673600" cy="166135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3600" cy="166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15" w:line="276" w:lineRule="auto"/>
        <w:ind w:right="128"/>
        <w:rPr>
          <w:i/>
          <w:sz w:val="24"/>
        </w:rPr>
      </w:pPr>
      <w:r>
        <w:rPr>
          <w:sz w:val="24"/>
        </w:rPr>
        <w:t>Оформите заголовок таблицы, используя технологию объединения нескольких ячеек 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одну. Для этого выделите диапазон ячеек, которые нужно объединить. Выполните команды: вкладка </w:t>
      </w:r>
      <w:r>
        <w:rPr>
          <w:i/>
          <w:sz w:val="24"/>
        </w:rPr>
        <w:t xml:space="preserve">Главная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 xml:space="preserve">Выравнивание → </w:t>
      </w:r>
      <w:r>
        <w:rPr>
          <w:sz w:val="24"/>
        </w:rPr>
        <w:t xml:space="preserve">вкладка </w:t>
      </w:r>
      <w:r>
        <w:rPr>
          <w:i/>
          <w:sz w:val="24"/>
        </w:rPr>
        <w:t xml:space="preserve">Выравнивание </w:t>
      </w:r>
      <w:r>
        <w:rPr>
          <w:sz w:val="24"/>
        </w:rPr>
        <w:t>и выберите команду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>Объединение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ячеек</w:t>
      </w:r>
      <w:r>
        <w:rPr>
          <w:i/>
          <w:spacing w:val="34"/>
          <w:sz w:val="24"/>
        </w:rPr>
        <w:t xml:space="preserve"> </w:t>
      </w:r>
      <w:r>
        <w:rPr>
          <w:sz w:val="24"/>
        </w:rPr>
        <w:t>(или</w:t>
      </w:r>
      <w:r>
        <w:rPr>
          <w:spacing w:val="33"/>
          <w:sz w:val="24"/>
        </w:rPr>
        <w:t xml:space="preserve"> </w:t>
      </w:r>
      <w:r>
        <w:rPr>
          <w:sz w:val="24"/>
        </w:rPr>
        <w:t>воспользуйтесь</w:t>
      </w:r>
      <w:r>
        <w:rPr>
          <w:spacing w:val="32"/>
          <w:sz w:val="24"/>
        </w:rPr>
        <w:t xml:space="preserve"> </w:t>
      </w:r>
      <w:r>
        <w:rPr>
          <w:sz w:val="24"/>
        </w:rPr>
        <w:t>кнопкой</w:t>
      </w:r>
      <w:r>
        <w:rPr>
          <w:spacing w:val="29"/>
          <w:sz w:val="24"/>
        </w:rPr>
        <w:t xml:space="preserve"> </w:t>
      </w:r>
      <w:r>
        <w:rPr>
          <w:sz w:val="24"/>
        </w:rPr>
        <w:t>на</w:t>
      </w:r>
      <w:r>
        <w:rPr>
          <w:spacing w:val="30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Главная</w:t>
      </w:r>
    </w:p>
    <w:p w:rsidR="002D4AF8" w:rsidRDefault="002D4AF8" w:rsidP="002D4AF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809114" cy="2286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11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41" w:line="276" w:lineRule="auto"/>
        <w:ind w:right="131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2510154</wp:posOffset>
            </wp:positionH>
            <wp:positionV relativeFrom="paragraph">
              <wp:posOffset>901358</wp:posOffset>
            </wp:positionV>
            <wp:extent cx="2536604" cy="752856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604" cy="75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Для оформления заголовков таблицы (ячейки </w:t>
      </w:r>
      <w:r>
        <w:rPr>
          <w:b/>
          <w:sz w:val="24"/>
        </w:rPr>
        <w:t>А3:G3</w:t>
      </w:r>
      <w:r>
        <w:rPr>
          <w:sz w:val="24"/>
        </w:rPr>
        <w:t xml:space="preserve">) на вкладке </w:t>
      </w:r>
      <w:r>
        <w:rPr>
          <w:i/>
          <w:sz w:val="24"/>
        </w:rPr>
        <w:t xml:space="preserve">Главная </w:t>
      </w:r>
      <w:r>
        <w:rPr>
          <w:sz w:val="24"/>
        </w:rPr>
        <w:t>выполните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действия: </w:t>
      </w:r>
      <w:r>
        <w:rPr>
          <w:i/>
          <w:sz w:val="24"/>
        </w:rPr>
        <w:t xml:space="preserve">Выравнивание </w:t>
      </w:r>
      <w:r>
        <w:rPr>
          <w:sz w:val="24"/>
        </w:rPr>
        <w:t xml:space="preserve">→ </w:t>
      </w:r>
      <w:r>
        <w:rPr>
          <w:i/>
          <w:sz w:val="24"/>
        </w:rPr>
        <w:t xml:space="preserve">Формат ячеек </w:t>
      </w:r>
      <w:r>
        <w:rPr>
          <w:sz w:val="24"/>
        </w:rPr>
        <w:t xml:space="preserve">→ вкладка </w:t>
      </w:r>
      <w:r>
        <w:rPr>
          <w:i/>
          <w:sz w:val="24"/>
        </w:rPr>
        <w:t xml:space="preserve">Выравнивание </w:t>
      </w:r>
      <w:r>
        <w:rPr>
          <w:sz w:val="24"/>
        </w:rPr>
        <w:t>(выравнивание по</w:t>
      </w:r>
      <w:r>
        <w:rPr>
          <w:spacing w:val="1"/>
          <w:sz w:val="24"/>
        </w:rPr>
        <w:t xml:space="preserve"> </w:t>
      </w:r>
      <w:r>
        <w:rPr>
          <w:sz w:val="24"/>
        </w:rPr>
        <w:t>горизонтали и вертикали – по центру, переносить по словам). Либо воспользуйтесь со-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ответствующими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командами на</w:t>
      </w:r>
      <w:r>
        <w:rPr>
          <w:spacing w:val="-1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Главная</w:t>
      </w:r>
      <w:r>
        <w:rPr>
          <w:sz w:val="24"/>
        </w:rPr>
        <w:t>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68"/>
        <w:ind w:hanging="568"/>
        <w:rPr>
          <w:sz w:val="24"/>
        </w:rPr>
      </w:pP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других вкладках</w:t>
      </w:r>
      <w:r>
        <w:rPr>
          <w:spacing w:val="-1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шрифта,</w:t>
      </w:r>
      <w:r>
        <w:rPr>
          <w:spacing w:val="-2"/>
          <w:sz w:val="24"/>
        </w:rPr>
        <w:t xml:space="preserve"> </w:t>
      </w:r>
      <w:r>
        <w:rPr>
          <w:sz w:val="24"/>
        </w:rPr>
        <w:t>границ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т.д.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44" w:line="276" w:lineRule="auto"/>
        <w:ind w:right="131"/>
        <w:rPr>
          <w:sz w:val="24"/>
        </w:rPr>
      </w:pPr>
      <w:r>
        <w:rPr>
          <w:sz w:val="24"/>
        </w:rPr>
        <w:t xml:space="preserve">Для столбца </w:t>
      </w:r>
      <w:r>
        <w:rPr>
          <w:i/>
          <w:sz w:val="24"/>
        </w:rPr>
        <w:t xml:space="preserve">Оплата в день </w:t>
      </w:r>
      <w:r>
        <w:rPr>
          <w:sz w:val="24"/>
        </w:rPr>
        <w:t xml:space="preserve">задайте </w:t>
      </w:r>
      <w:r>
        <w:rPr>
          <w:i/>
          <w:sz w:val="24"/>
        </w:rPr>
        <w:t xml:space="preserve">Денежный формат </w:t>
      </w:r>
      <w:r>
        <w:rPr>
          <w:sz w:val="24"/>
        </w:rPr>
        <w:t xml:space="preserve">(вкладка </w:t>
      </w:r>
      <w:r>
        <w:rPr>
          <w:i/>
          <w:sz w:val="24"/>
        </w:rPr>
        <w:t>Главная → Число →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Денежный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двумя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десятичными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знаками</w:t>
      </w:r>
      <w:r>
        <w:rPr>
          <w:sz w:val="24"/>
        </w:rPr>
        <w:t>).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1"/>
        <w:rPr>
          <w:sz w:val="24"/>
        </w:rPr>
      </w:pPr>
      <w:r>
        <w:rPr>
          <w:sz w:val="24"/>
        </w:rPr>
        <w:t xml:space="preserve">Заполните столбцы таблицы. Для этого в ячейку </w:t>
      </w:r>
      <w:r>
        <w:rPr>
          <w:b/>
          <w:sz w:val="24"/>
        </w:rPr>
        <w:t xml:space="preserve">Е4 </w:t>
      </w:r>
      <w:r>
        <w:rPr>
          <w:sz w:val="24"/>
        </w:rPr>
        <w:t>введите формулу для вычисления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начисленной суммы: </w:t>
      </w:r>
      <w:r>
        <w:rPr>
          <w:b/>
          <w:sz w:val="24"/>
        </w:rPr>
        <w:t xml:space="preserve">= С4*D4, </w:t>
      </w:r>
      <w:r>
        <w:rPr>
          <w:sz w:val="24"/>
        </w:rPr>
        <w:t xml:space="preserve">т.е. оплату за один рабочий день умножьте на количество отработанных дней (любая формула начинается со знака </w:t>
      </w:r>
      <w:r>
        <w:rPr>
          <w:b/>
          <w:sz w:val="24"/>
        </w:rPr>
        <w:t>=</w:t>
      </w:r>
      <w:r>
        <w:rPr>
          <w:sz w:val="24"/>
        </w:rPr>
        <w:t>). Заполните весь столбец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 маркера</w:t>
      </w:r>
      <w:r>
        <w:rPr>
          <w:spacing w:val="-1"/>
          <w:sz w:val="24"/>
        </w:rPr>
        <w:t xml:space="preserve"> </w:t>
      </w:r>
      <w:r>
        <w:rPr>
          <w:sz w:val="24"/>
        </w:rPr>
        <w:t>автозаполнения.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0"/>
        <w:rPr>
          <w:sz w:val="24"/>
        </w:rPr>
      </w:pPr>
      <w:r>
        <w:rPr>
          <w:sz w:val="24"/>
        </w:rPr>
        <w:t xml:space="preserve">Для заполнения столбца </w:t>
      </w:r>
      <w:r>
        <w:rPr>
          <w:i/>
          <w:sz w:val="24"/>
        </w:rPr>
        <w:t xml:space="preserve">Удержано </w:t>
      </w:r>
      <w:r>
        <w:rPr>
          <w:sz w:val="24"/>
        </w:rPr>
        <w:t xml:space="preserve">задайте в ячейке </w:t>
      </w:r>
      <w:r>
        <w:rPr>
          <w:b/>
          <w:sz w:val="24"/>
        </w:rPr>
        <w:t xml:space="preserve">F4 </w:t>
      </w:r>
      <w:r>
        <w:rPr>
          <w:sz w:val="24"/>
        </w:rPr>
        <w:t xml:space="preserve">формулу: </w:t>
      </w:r>
      <w:r>
        <w:rPr>
          <w:b/>
          <w:sz w:val="24"/>
        </w:rPr>
        <w:t xml:space="preserve">= Е4*13 %. </w:t>
      </w:r>
      <w:r>
        <w:rPr>
          <w:sz w:val="24"/>
        </w:rPr>
        <w:t>Заполни-</w:t>
      </w:r>
      <w:r>
        <w:rPr>
          <w:spacing w:val="1"/>
          <w:sz w:val="24"/>
        </w:rPr>
        <w:t xml:space="preserve"> </w:t>
      </w:r>
      <w:r>
        <w:rPr>
          <w:sz w:val="24"/>
        </w:rPr>
        <w:t>те</w:t>
      </w:r>
      <w:r>
        <w:rPr>
          <w:spacing w:val="-1"/>
          <w:sz w:val="24"/>
        </w:rPr>
        <w:t xml:space="preserve"> </w:t>
      </w:r>
      <w:r>
        <w:rPr>
          <w:sz w:val="24"/>
        </w:rPr>
        <w:t>весь столбец 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 маркера</w:t>
      </w:r>
      <w:r>
        <w:rPr>
          <w:spacing w:val="-1"/>
          <w:sz w:val="24"/>
        </w:rPr>
        <w:t xml:space="preserve"> </w:t>
      </w:r>
      <w:r>
        <w:rPr>
          <w:sz w:val="24"/>
        </w:rPr>
        <w:t>автозаполнения.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3"/>
        <w:rPr>
          <w:sz w:val="24"/>
        </w:rPr>
      </w:pPr>
      <w:r>
        <w:rPr>
          <w:sz w:val="24"/>
        </w:rPr>
        <w:t xml:space="preserve">Задайте формулу для нахождения значений столбца </w:t>
      </w:r>
      <w:r>
        <w:rPr>
          <w:i/>
          <w:sz w:val="24"/>
        </w:rPr>
        <w:t>Получено на руки</w:t>
      </w:r>
      <w:r>
        <w:rPr>
          <w:sz w:val="24"/>
        </w:rPr>
        <w:t>. Заполните весь</w:t>
      </w:r>
      <w:r>
        <w:rPr>
          <w:spacing w:val="1"/>
          <w:sz w:val="24"/>
        </w:rPr>
        <w:t xml:space="preserve"> </w:t>
      </w:r>
      <w:r>
        <w:rPr>
          <w:sz w:val="24"/>
        </w:rPr>
        <w:t>столбец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 маркера</w:t>
      </w:r>
      <w:r>
        <w:rPr>
          <w:spacing w:val="-1"/>
          <w:sz w:val="24"/>
        </w:rPr>
        <w:t xml:space="preserve"> </w:t>
      </w:r>
      <w:r>
        <w:rPr>
          <w:sz w:val="24"/>
        </w:rPr>
        <w:t>автозаполнения.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6" w:lineRule="auto"/>
        <w:ind w:right="134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1071497</wp:posOffset>
            </wp:positionH>
            <wp:positionV relativeFrom="paragraph">
              <wp:posOffset>899453</wp:posOffset>
            </wp:positionV>
            <wp:extent cx="2574581" cy="1367027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581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3915409</wp:posOffset>
            </wp:positionH>
            <wp:positionV relativeFrom="paragraph">
              <wp:posOffset>900723</wp:posOffset>
            </wp:positionV>
            <wp:extent cx="2573885" cy="1366265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885" cy="13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По данным столбцов </w:t>
      </w:r>
      <w:r>
        <w:rPr>
          <w:i/>
          <w:sz w:val="24"/>
        </w:rPr>
        <w:t xml:space="preserve">Всего начислено </w:t>
      </w:r>
      <w:r>
        <w:rPr>
          <w:sz w:val="24"/>
        </w:rPr>
        <w:t xml:space="preserve">и </w:t>
      </w:r>
      <w:r>
        <w:rPr>
          <w:i/>
          <w:sz w:val="24"/>
        </w:rPr>
        <w:t xml:space="preserve">Получено на руки </w:t>
      </w:r>
      <w:r>
        <w:rPr>
          <w:sz w:val="24"/>
        </w:rPr>
        <w:t>постройте гистограмму. Для</w:t>
      </w:r>
      <w:r>
        <w:rPr>
          <w:spacing w:val="1"/>
          <w:sz w:val="24"/>
        </w:rPr>
        <w:t xml:space="preserve"> </w:t>
      </w:r>
      <w:r>
        <w:rPr>
          <w:sz w:val="24"/>
        </w:rPr>
        <w:t>этого выделите фамилии всех работников, начисленную сумму и размер суммы на руки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(нажав клавишу </w:t>
      </w:r>
      <w:r>
        <w:rPr>
          <w:i/>
          <w:sz w:val="24"/>
        </w:rPr>
        <w:t xml:space="preserve">Ctrl </w:t>
      </w:r>
      <w:r>
        <w:rPr>
          <w:sz w:val="24"/>
        </w:rPr>
        <w:t xml:space="preserve">клавиатуры), после этого выполните команды: вкладка </w:t>
      </w:r>
      <w:r>
        <w:rPr>
          <w:i/>
          <w:sz w:val="24"/>
        </w:rPr>
        <w:t xml:space="preserve">Вставка </w:t>
      </w:r>
      <w:r>
        <w:rPr>
          <w:rFonts w:ascii="Symbol" w:hAnsi="Symbol"/>
          <w:sz w:val="24"/>
        </w:rPr>
        <w:t>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Гистограмма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Отформатируйте</w:t>
      </w:r>
      <w:r>
        <w:rPr>
          <w:spacing w:val="-1"/>
          <w:sz w:val="24"/>
        </w:rPr>
        <w:t xml:space="preserve"> </w:t>
      </w:r>
      <w:r>
        <w:rPr>
          <w:sz w:val="24"/>
        </w:rPr>
        <w:t>диаграмму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образцом</w:t>
      </w:r>
      <w:r>
        <w:rPr>
          <w:spacing w:val="-5"/>
          <w:sz w:val="24"/>
        </w:rPr>
        <w:t xml:space="preserve"> </w:t>
      </w:r>
      <w:r>
        <w:rPr>
          <w:sz w:val="24"/>
        </w:rPr>
        <w:t>(см.</w:t>
      </w:r>
      <w:r>
        <w:rPr>
          <w:spacing w:val="-2"/>
          <w:sz w:val="24"/>
        </w:rPr>
        <w:t xml:space="preserve"> </w:t>
      </w:r>
      <w:r>
        <w:rPr>
          <w:sz w:val="24"/>
        </w:rPr>
        <w:t>ниже).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29" w:after="118" w:line="278" w:lineRule="auto"/>
        <w:ind w:right="130"/>
        <w:rPr>
          <w:sz w:val="24"/>
        </w:rPr>
      </w:pPr>
      <w:r>
        <w:rPr>
          <w:sz w:val="24"/>
        </w:rPr>
        <w:lastRenderedPageBreak/>
        <w:t>Необходимые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можно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выполнить,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1"/>
          <w:sz w:val="24"/>
        </w:rPr>
        <w:t xml:space="preserve"> </w:t>
      </w:r>
      <w:r>
        <w:rPr>
          <w:sz w:val="24"/>
        </w:rPr>
        <w:t>вкладку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Макет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(добавьте</w:t>
      </w:r>
      <w:r>
        <w:rPr>
          <w:spacing w:val="1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диаграммы,</w:t>
      </w:r>
      <w:r>
        <w:rPr>
          <w:spacing w:val="1"/>
          <w:sz w:val="24"/>
        </w:rPr>
        <w:t xml:space="preserve"> </w:t>
      </w:r>
      <w:r>
        <w:rPr>
          <w:sz w:val="24"/>
        </w:rPr>
        <w:t>уберите</w:t>
      </w:r>
      <w:r>
        <w:rPr>
          <w:spacing w:val="-1"/>
          <w:sz w:val="24"/>
        </w:rPr>
        <w:t xml:space="preserve"> </w:t>
      </w:r>
      <w:r>
        <w:rPr>
          <w:sz w:val="24"/>
        </w:rPr>
        <w:t>горизонтальные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линии сетки).</w:t>
      </w:r>
    </w:p>
    <w:p w:rsidR="002D4AF8" w:rsidRDefault="00A01F2E" w:rsidP="002D4AF8">
      <w:pPr>
        <w:pStyle w:val="a3"/>
        <w:ind w:left="8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15pt;height:120.7pt;mso-position-horizontal-relative:char;mso-position-vertical-relative:line" coordsize="8300,24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300;height:2414">
              <v:imagedata r:id="rId13" o:title=""/>
            </v:shape>
            <v:shape id="_x0000_s1028" style="position:absolute;left:26;top:1371;width:6604;height:877" coordorigin="26,1371" coordsize="6604,877" o:spt="100" adj="0,,0" path="m714,1371r-93,4l531,1387r-85,18l367,1431r-73,31l227,1499r-58,43l120,1588r-40,51l51,1693r-19,57l26,1809r6,60l51,1926r29,54l120,2031r49,46l227,2120r67,37l367,2188r79,26l531,2232r90,12l714,2248r93,-4l897,2232r85,-18l1061,2188r73,-31l1200,2120r59,-43l1308,2031r40,-51l1377,1926r19,-57l1402,1809r-6,-59l1377,1693r-29,-54l1308,1588r-49,-46l1200,1499r-66,-37l1061,1431r-79,-26l897,1387r-90,-12l714,1371xm6290,1399r-78,9l6140,1432r-63,39l6025,1522r-40,61l5959,1652r-9,75l5959,1803r26,69l6025,1933r52,51l6140,2023r72,24l6290,2056r78,-9l6440,2023r63,-39l6555,1933r40,-61l6621,1803r9,-76l6621,1652r-26,-69l6555,1522r-52,-51l6440,1432r-72,-24l6290,1399xe" filled="f" strokecolor="red" strokeweight="2.25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38" w:line="276" w:lineRule="auto"/>
        <w:ind w:right="130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1473835</wp:posOffset>
            </wp:positionH>
            <wp:positionV relativeFrom="paragraph">
              <wp:posOffset>972478</wp:posOffset>
            </wp:positionV>
            <wp:extent cx="1966286" cy="114890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286" cy="114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3668395</wp:posOffset>
            </wp:positionH>
            <wp:positionV relativeFrom="paragraph">
              <wp:posOffset>975653</wp:posOffset>
            </wp:positionV>
            <wp:extent cx="2425247" cy="1150143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247" cy="115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Для того чтобы переименовать </w:t>
      </w:r>
      <w:r>
        <w:rPr>
          <w:i/>
          <w:sz w:val="24"/>
        </w:rPr>
        <w:t>Ряд</w:t>
      </w:r>
      <w:r>
        <w:rPr>
          <w:sz w:val="24"/>
        </w:rPr>
        <w:t xml:space="preserve">1 и </w:t>
      </w:r>
      <w:r>
        <w:rPr>
          <w:i/>
          <w:sz w:val="24"/>
        </w:rPr>
        <w:t>Ряд</w:t>
      </w:r>
      <w:r>
        <w:rPr>
          <w:sz w:val="24"/>
        </w:rPr>
        <w:t xml:space="preserve">2, на вкладке </w:t>
      </w:r>
      <w:r>
        <w:rPr>
          <w:i/>
          <w:sz w:val="24"/>
        </w:rPr>
        <w:t xml:space="preserve">Конструктор </w:t>
      </w:r>
      <w:r>
        <w:rPr>
          <w:sz w:val="24"/>
        </w:rPr>
        <w:t>выберите пункт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Выбрать данные </w:t>
      </w:r>
      <w:r>
        <w:rPr>
          <w:sz w:val="24"/>
        </w:rPr>
        <w:t xml:space="preserve">(либо воспользуйтесь контекстным меню, в котором выберите команду </w:t>
      </w:r>
      <w:r>
        <w:rPr>
          <w:i/>
          <w:sz w:val="24"/>
        </w:rPr>
        <w:t>Выбрать данные</w:t>
      </w:r>
      <w:r>
        <w:rPr>
          <w:sz w:val="24"/>
        </w:rPr>
        <w:t xml:space="preserve">). В появившемся окне выделите </w:t>
      </w:r>
      <w:r>
        <w:rPr>
          <w:i/>
          <w:sz w:val="24"/>
        </w:rPr>
        <w:t>Ряд</w:t>
      </w:r>
      <w:r>
        <w:rPr>
          <w:sz w:val="24"/>
        </w:rPr>
        <w:t xml:space="preserve">1, затем выберите пункт </w:t>
      </w:r>
      <w:r>
        <w:rPr>
          <w:i/>
          <w:sz w:val="24"/>
        </w:rPr>
        <w:t>Изменить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впишите</w:t>
      </w:r>
      <w:r>
        <w:rPr>
          <w:spacing w:val="-1"/>
          <w:sz w:val="24"/>
        </w:rPr>
        <w:t xml:space="preserve"> </w:t>
      </w:r>
      <w:r>
        <w:rPr>
          <w:sz w:val="24"/>
        </w:rPr>
        <w:t>имя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ряда </w:t>
      </w:r>
      <w:r>
        <w:rPr>
          <w:i/>
          <w:sz w:val="24"/>
        </w:rPr>
        <w:t>Всего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начислено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Аналогично</w:t>
      </w:r>
      <w:r>
        <w:rPr>
          <w:spacing w:val="-1"/>
          <w:sz w:val="24"/>
        </w:rPr>
        <w:t xml:space="preserve"> </w:t>
      </w:r>
      <w:r>
        <w:rPr>
          <w:sz w:val="24"/>
        </w:rPr>
        <w:t>переименуйте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Ряд</w:t>
      </w:r>
      <w:r>
        <w:rPr>
          <w:sz w:val="24"/>
        </w:rPr>
        <w:t>2.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21" w:line="276" w:lineRule="auto"/>
        <w:ind w:right="131"/>
        <w:rPr>
          <w:sz w:val="24"/>
        </w:rPr>
      </w:pPr>
      <w:r>
        <w:rPr>
          <w:sz w:val="24"/>
        </w:rPr>
        <w:t xml:space="preserve">На вкладке </w:t>
      </w:r>
      <w:r>
        <w:rPr>
          <w:i/>
          <w:sz w:val="24"/>
        </w:rPr>
        <w:t xml:space="preserve">Конструктор </w:t>
      </w:r>
      <w:r>
        <w:rPr>
          <w:sz w:val="24"/>
        </w:rPr>
        <w:t xml:space="preserve">нажмите на кнопку </w:t>
      </w:r>
      <w:r>
        <w:rPr>
          <w:i/>
          <w:sz w:val="24"/>
        </w:rPr>
        <w:t xml:space="preserve">Переместить диаграмму </w:t>
      </w:r>
      <w:r>
        <w:rPr>
          <w:sz w:val="24"/>
        </w:rPr>
        <w:t>и выберите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пункт </w:t>
      </w:r>
      <w:r>
        <w:rPr>
          <w:i/>
          <w:sz w:val="24"/>
        </w:rPr>
        <w:t>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отдельном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листе</w:t>
      </w:r>
      <w:r>
        <w:rPr>
          <w:sz w:val="24"/>
        </w:rPr>
        <w:t>. Этот</w:t>
      </w:r>
      <w:r>
        <w:rPr>
          <w:spacing w:val="1"/>
          <w:sz w:val="24"/>
        </w:rPr>
        <w:t xml:space="preserve"> </w:t>
      </w:r>
      <w:r>
        <w:rPr>
          <w:sz w:val="24"/>
        </w:rPr>
        <w:t>лист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назовите </w:t>
      </w:r>
      <w:r>
        <w:rPr>
          <w:i/>
          <w:sz w:val="24"/>
        </w:rPr>
        <w:t>Ведомость</w:t>
      </w:r>
      <w:r>
        <w:rPr>
          <w:sz w:val="24"/>
        </w:rPr>
        <w:t>.</w:t>
      </w:r>
    </w:p>
    <w:p w:rsidR="002D4AF8" w:rsidRDefault="002D4AF8" w:rsidP="002D4AF8">
      <w:pPr>
        <w:pStyle w:val="a3"/>
        <w:ind w:left="238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255254" cy="1282446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254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F8" w:rsidRDefault="002D4AF8" w:rsidP="002D4AF8">
      <w:pPr>
        <w:pStyle w:val="a3"/>
        <w:spacing w:before="1"/>
        <w:ind w:left="0"/>
        <w:rPr>
          <w:sz w:val="6"/>
        </w:rPr>
      </w:pP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90" w:line="276" w:lineRule="auto"/>
        <w:ind w:right="132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948857</wp:posOffset>
            </wp:positionV>
            <wp:extent cx="3703302" cy="1634204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02" cy="163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4997450</wp:posOffset>
            </wp:positionH>
            <wp:positionV relativeFrom="paragraph">
              <wp:posOffset>943142</wp:posOffset>
            </wp:positionV>
            <wp:extent cx="1584532" cy="1627631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532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ориентации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подписи</w:t>
      </w:r>
      <w:r>
        <w:rPr>
          <w:spacing w:val="1"/>
          <w:sz w:val="24"/>
        </w:rPr>
        <w:t xml:space="preserve"> </w:t>
      </w:r>
      <w:r>
        <w:rPr>
          <w:sz w:val="24"/>
        </w:rPr>
        <w:t>фамилий</w:t>
      </w:r>
      <w:r>
        <w:rPr>
          <w:spacing w:val="1"/>
          <w:sz w:val="24"/>
        </w:rPr>
        <w:t xml:space="preserve"> </w:t>
      </w:r>
      <w:r>
        <w:rPr>
          <w:sz w:val="24"/>
        </w:rPr>
        <w:t>выделите</w:t>
      </w:r>
      <w:r>
        <w:rPr>
          <w:spacing w:val="1"/>
          <w:sz w:val="24"/>
        </w:rPr>
        <w:t xml:space="preserve"> </w:t>
      </w:r>
      <w:r>
        <w:rPr>
          <w:sz w:val="24"/>
        </w:rPr>
        <w:t>эти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подписи,</w:t>
      </w:r>
      <w:r>
        <w:rPr>
          <w:spacing w:val="1"/>
          <w:sz w:val="24"/>
        </w:rPr>
        <w:t xml:space="preserve"> </w:t>
      </w:r>
      <w:r>
        <w:rPr>
          <w:sz w:val="24"/>
        </w:rPr>
        <w:t>затем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контекстном меню (вызовите его с помощью правой кнопки мыши) выберите пункт </w:t>
      </w:r>
      <w:r>
        <w:rPr>
          <w:i/>
          <w:sz w:val="24"/>
        </w:rPr>
        <w:t>Фор-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мат оси</w:t>
      </w:r>
      <w:r>
        <w:rPr>
          <w:sz w:val="24"/>
        </w:rPr>
        <w:t xml:space="preserve">. На вкладке </w:t>
      </w:r>
      <w:r>
        <w:rPr>
          <w:i/>
          <w:sz w:val="24"/>
        </w:rPr>
        <w:t xml:space="preserve">Выравнивание </w:t>
      </w:r>
      <w:r>
        <w:rPr>
          <w:sz w:val="24"/>
        </w:rPr>
        <w:t xml:space="preserve">в пункте </w:t>
      </w:r>
      <w:r>
        <w:rPr>
          <w:i/>
          <w:sz w:val="24"/>
        </w:rPr>
        <w:t xml:space="preserve">Направление текста </w:t>
      </w:r>
      <w:r>
        <w:rPr>
          <w:sz w:val="24"/>
        </w:rPr>
        <w:t>выберите нужный</w:t>
      </w:r>
      <w:r>
        <w:rPr>
          <w:spacing w:val="1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-1"/>
          <w:sz w:val="24"/>
        </w:rPr>
        <w:t xml:space="preserve"> </w:t>
      </w:r>
      <w:r>
        <w:rPr>
          <w:sz w:val="24"/>
        </w:rPr>
        <w:t>ориентации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подписей.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14"/>
        <w:ind w:hanging="568"/>
        <w:rPr>
          <w:sz w:val="24"/>
        </w:rPr>
      </w:pPr>
      <w:r>
        <w:rPr>
          <w:sz w:val="24"/>
        </w:rPr>
        <w:t>Сохраните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41" w:line="276" w:lineRule="auto"/>
        <w:ind w:right="133"/>
        <w:rPr>
          <w:sz w:val="24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2425700</wp:posOffset>
            </wp:positionH>
            <wp:positionV relativeFrom="paragraph">
              <wp:posOffset>508000</wp:posOffset>
            </wp:positionV>
            <wp:extent cx="2552700" cy="1882775"/>
            <wp:effectExtent l="1905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На листе </w:t>
      </w:r>
      <w:r>
        <w:rPr>
          <w:i/>
          <w:sz w:val="24"/>
        </w:rPr>
        <w:t>Лист</w:t>
      </w:r>
      <w:r>
        <w:rPr>
          <w:sz w:val="24"/>
        </w:rPr>
        <w:t xml:space="preserve">3, который переименуйте в </w:t>
      </w:r>
      <w:r>
        <w:rPr>
          <w:i/>
          <w:sz w:val="24"/>
        </w:rPr>
        <w:t>Абсолютные ссылки</w:t>
      </w:r>
      <w:r>
        <w:rPr>
          <w:sz w:val="24"/>
        </w:rPr>
        <w:t>, создайте таблицу по</w:t>
      </w:r>
      <w:r>
        <w:rPr>
          <w:spacing w:val="1"/>
          <w:sz w:val="24"/>
        </w:rPr>
        <w:t xml:space="preserve"> </w:t>
      </w:r>
      <w:r>
        <w:rPr>
          <w:sz w:val="24"/>
        </w:rPr>
        <w:t>образцу: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106" w:line="276" w:lineRule="auto"/>
        <w:ind w:right="130"/>
        <w:rPr>
          <w:sz w:val="24"/>
        </w:rPr>
      </w:pPr>
      <w:r>
        <w:rPr>
          <w:sz w:val="24"/>
        </w:rPr>
        <w:t xml:space="preserve">В ячейку </w:t>
      </w:r>
      <w:r>
        <w:rPr>
          <w:b/>
          <w:sz w:val="24"/>
        </w:rPr>
        <w:t xml:space="preserve">D6 </w:t>
      </w:r>
      <w:r>
        <w:rPr>
          <w:sz w:val="24"/>
        </w:rPr>
        <w:t>введите формулу, вычисляющую стоимость израсходованного бензина: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 бензина (в л.) умножьте на стоимость одного литра бензина. Для ячейки с неизменяющимися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данными</w:t>
      </w:r>
      <w:r>
        <w:rPr>
          <w:spacing w:val="1"/>
          <w:sz w:val="24"/>
        </w:rPr>
        <w:t xml:space="preserve"> </w:t>
      </w:r>
      <w:r>
        <w:rPr>
          <w:sz w:val="24"/>
        </w:rPr>
        <w:t>задайте</w:t>
      </w:r>
      <w:r>
        <w:rPr>
          <w:spacing w:val="1"/>
          <w:sz w:val="24"/>
        </w:rPr>
        <w:t xml:space="preserve"> </w:t>
      </w:r>
      <w:r>
        <w:rPr>
          <w:sz w:val="24"/>
        </w:rPr>
        <w:t>абсолютную</w:t>
      </w:r>
      <w:r>
        <w:rPr>
          <w:spacing w:val="1"/>
          <w:sz w:val="24"/>
        </w:rPr>
        <w:t xml:space="preserve"> </w:t>
      </w:r>
      <w:r>
        <w:rPr>
          <w:sz w:val="24"/>
        </w:rPr>
        <w:t>адресацию</w:t>
      </w:r>
      <w:r>
        <w:rPr>
          <w:spacing w:val="1"/>
          <w:sz w:val="24"/>
        </w:rPr>
        <w:t xml:space="preserve"> </w:t>
      </w:r>
      <w:r>
        <w:rPr>
          <w:sz w:val="24"/>
        </w:rPr>
        <w:t>(с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"/>
          <w:sz w:val="24"/>
        </w:rPr>
        <w:t xml:space="preserve"> </w:t>
      </w:r>
      <w:r>
        <w:rPr>
          <w:sz w:val="24"/>
        </w:rPr>
        <w:t>клавиши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F4</w:t>
      </w:r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Скопируйте формулу в оставшиеся ячейки таблицы с помощью маркера автозаполнения. При копировании формулы содержимое ячеек с </w:t>
      </w:r>
      <w:r>
        <w:rPr>
          <w:b/>
          <w:i/>
          <w:sz w:val="24"/>
        </w:rPr>
        <w:t xml:space="preserve">абсолютной адресацией </w:t>
      </w:r>
      <w:r>
        <w:rPr>
          <w:sz w:val="24"/>
        </w:rPr>
        <w:t>(цена</w:t>
      </w:r>
      <w:r>
        <w:rPr>
          <w:spacing w:val="1"/>
          <w:sz w:val="24"/>
        </w:rPr>
        <w:t xml:space="preserve"> </w:t>
      </w:r>
      <w:r>
        <w:rPr>
          <w:sz w:val="24"/>
        </w:rPr>
        <w:t>бензина)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будет изменяться.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8" w:lineRule="auto"/>
        <w:ind w:right="129"/>
        <w:rPr>
          <w:sz w:val="24"/>
        </w:rPr>
      </w:pPr>
      <w:r>
        <w:rPr>
          <w:sz w:val="24"/>
        </w:rPr>
        <w:t xml:space="preserve">Заполните ячейки строки </w:t>
      </w:r>
      <w:r>
        <w:rPr>
          <w:i/>
          <w:sz w:val="24"/>
        </w:rPr>
        <w:t>ИТОГО</w:t>
      </w:r>
      <w:r>
        <w:rPr>
          <w:sz w:val="24"/>
        </w:rPr>
        <w:t xml:space="preserve">. Для этого выделите ячейки </w:t>
      </w:r>
      <w:r>
        <w:rPr>
          <w:b/>
          <w:sz w:val="24"/>
        </w:rPr>
        <w:t xml:space="preserve">С14 </w:t>
      </w:r>
      <w:r>
        <w:rPr>
          <w:sz w:val="24"/>
        </w:rPr>
        <w:t xml:space="preserve">и </w:t>
      </w:r>
      <w:r>
        <w:rPr>
          <w:b/>
          <w:sz w:val="24"/>
        </w:rPr>
        <w:t xml:space="preserve">D14 </w:t>
      </w:r>
      <w:r>
        <w:rPr>
          <w:sz w:val="24"/>
        </w:rPr>
        <w:t>и нажмите на</w:t>
      </w:r>
      <w:r>
        <w:rPr>
          <w:spacing w:val="1"/>
          <w:sz w:val="24"/>
        </w:rPr>
        <w:t xml:space="preserve"> </w:t>
      </w:r>
      <w:r>
        <w:rPr>
          <w:sz w:val="24"/>
        </w:rPr>
        <w:t>знак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суммы </w:t>
      </w:r>
      <w:r>
        <w:rPr>
          <w:rFonts w:ascii="Symbol" w:hAnsi="Symbol"/>
          <w:sz w:val="24"/>
        </w:rPr>
        <w:t>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панели</w:t>
      </w:r>
      <w:r>
        <w:rPr>
          <w:spacing w:val="-1"/>
          <w:sz w:val="24"/>
        </w:rPr>
        <w:t xml:space="preserve"> </w:t>
      </w:r>
      <w:r>
        <w:rPr>
          <w:sz w:val="24"/>
        </w:rPr>
        <w:t>инструментов.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line="272" w:lineRule="exact"/>
        <w:ind w:hanging="568"/>
        <w:rPr>
          <w:sz w:val="24"/>
        </w:rPr>
      </w:pPr>
      <w:r>
        <w:rPr>
          <w:sz w:val="24"/>
        </w:rPr>
        <w:t>Измените</w:t>
      </w:r>
      <w:r>
        <w:rPr>
          <w:spacing w:val="-2"/>
          <w:sz w:val="24"/>
        </w:rPr>
        <w:t xml:space="preserve"> </w:t>
      </w:r>
      <w:r>
        <w:rPr>
          <w:sz w:val="24"/>
        </w:rPr>
        <w:t>цену</w:t>
      </w:r>
      <w:r>
        <w:rPr>
          <w:spacing w:val="-9"/>
          <w:sz w:val="24"/>
        </w:rPr>
        <w:t xml:space="preserve"> </w:t>
      </w:r>
      <w:r>
        <w:rPr>
          <w:sz w:val="24"/>
        </w:rPr>
        <w:t>бензина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актуальную.</w:t>
      </w:r>
      <w:r>
        <w:rPr>
          <w:spacing w:val="-2"/>
          <w:sz w:val="24"/>
        </w:rPr>
        <w:t xml:space="preserve"> </w:t>
      </w:r>
      <w:r>
        <w:rPr>
          <w:sz w:val="24"/>
        </w:rPr>
        <w:t>Посмотрите,</w:t>
      </w:r>
      <w:r>
        <w:rPr>
          <w:spacing w:val="-1"/>
          <w:sz w:val="24"/>
        </w:rPr>
        <w:t xml:space="preserve"> </w:t>
      </w:r>
      <w:r>
        <w:rPr>
          <w:sz w:val="24"/>
        </w:rPr>
        <w:t>как</w:t>
      </w:r>
      <w:r>
        <w:rPr>
          <w:spacing w:val="-4"/>
          <w:sz w:val="24"/>
        </w:rPr>
        <w:t xml:space="preserve"> </w:t>
      </w:r>
      <w:r>
        <w:rPr>
          <w:sz w:val="24"/>
        </w:rPr>
        <w:t>изменились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таблице.</w:t>
      </w:r>
    </w:p>
    <w:p w:rsidR="002D4AF8" w:rsidRDefault="002D4AF8" w:rsidP="002D4AF8">
      <w:pPr>
        <w:pStyle w:val="a5"/>
        <w:numPr>
          <w:ilvl w:val="0"/>
          <w:numId w:val="1"/>
        </w:numPr>
        <w:tabs>
          <w:tab w:val="left" w:pos="700"/>
        </w:tabs>
        <w:spacing w:before="40"/>
        <w:ind w:hanging="568"/>
        <w:rPr>
          <w:sz w:val="24"/>
        </w:rPr>
      </w:pPr>
      <w:r>
        <w:rPr>
          <w:sz w:val="24"/>
        </w:rPr>
        <w:t>Закройте</w:t>
      </w:r>
      <w:r>
        <w:rPr>
          <w:spacing w:val="-3"/>
          <w:sz w:val="24"/>
        </w:rPr>
        <w:t xml:space="preserve"> </w:t>
      </w:r>
      <w:r>
        <w:rPr>
          <w:sz w:val="24"/>
        </w:rPr>
        <w:t>Ваш</w:t>
      </w:r>
      <w:r>
        <w:rPr>
          <w:spacing w:val="-2"/>
          <w:sz w:val="24"/>
        </w:rPr>
        <w:t xml:space="preserve"> </w:t>
      </w:r>
      <w:r>
        <w:rPr>
          <w:sz w:val="24"/>
        </w:rPr>
        <w:t>файл,</w:t>
      </w:r>
      <w:r>
        <w:rPr>
          <w:spacing w:val="-3"/>
          <w:sz w:val="24"/>
        </w:rPr>
        <w:t xml:space="preserve"> </w:t>
      </w:r>
      <w:r>
        <w:rPr>
          <w:sz w:val="24"/>
        </w:rPr>
        <w:t>сохранив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изменения.</w:t>
      </w:r>
    </w:p>
    <w:p w:rsidR="00BC5601" w:rsidRDefault="00BC5601" w:rsidP="00BC5601">
      <w:pPr>
        <w:tabs>
          <w:tab w:val="left" w:pos="700"/>
        </w:tabs>
        <w:spacing w:before="40"/>
        <w:rPr>
          <w:sz w:val="24"/>
        </w:rPr>
      </w:pPr>
    </w:p>
    <w:p w:rsidR="00BC5601" w:rsidRDefault="00BC5601" w:rsidP="00BC5601">
      <w:pPr>
        <w:pStyle w:val="a8"/>
        <w:spacing w:before="0" w:beforeAutospacing="0" w:after="0" w:afterAutospacing="0"/>
        <w:ind w:firstLine="567"/>
        <w:jc w:val="both"/>
        <w:rPr>
          <w:rFonts w:eastAsia="Batang"/>
          <w:b/>
          <w:bCs/>
          <w:i/>
          <w:iCs/>
        </w:rPr>
      </w:pPr>
      <w:r>
        <w:rPr>
          <w:rFonts w:eastAsia="Batang"/>
          <w:b/>
          <w:bCs/>
          <w:i/>
          <w:iCs/>
        </w:rPr>
        <w:t>Контрольные вопросы: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>Что называют табличным процессором?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  <w:tab w:val="num" w:pos="1134"/>
        </w:tabs>
        <w:autoSpaceDE/>
        <w:autoSpaceDN/>
        <w:jc w:val="both"/>
      </w:pPr>
      <w:r>
        <w:t>Дайте определение понятиям: строка, столбец, ячейка, адрес ячейки.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 xml:space="preserve">Перечислите используемые в </w:t>
      </w:r>
      <w:r>
        <w:rPr>
          <w:lang w:val="en-US"/>
        </w:rPr>
        <w:t>MS</w:t>
      </w:r>
      <w:r w:rsidRPr="00BC5601">
        <w:t xml:space="preserve"> </w:t>
      </w:r>
      <w:r>
        <w:rPr>
          <w:lang w:val="en-US"/>
        </w:rPr>
        <w:t>Excel</w:t>
      </w:r>
      <w:r>
        <w:t xml:space="preserve"> типы данных.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>Что такое формат данных?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 xml:space="preserve">Как записываются формулы в </w:t>
      </w:r>
      <w:r>
        <w:rPr>
          <w:lang w:val="en-US"/>
        </w:rPr>
        <w:t>MS</w:t>
      </w:r>
      <w:r w:rsidRPr="00BC5601">
        <w:t xml:space="preserve"> </w:t>
      </w:r>
      <w:r>
        <w:rPr>
          <w:lang w:val="en-US"/>
        </w:rPr>
        <w:t>Excel</w:t>
      </w:r>
      <w:r>
        <w:t>?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</w:pPr>
      <w:r>
        <w:t xml:space="preserve">Перечислите функции используемые в </w:t>
      </w:r>
      <w:r>
        <w:rPr>
          <w:lang w:val="en-US"/>
        </w:rPr>
        <w:t>MS</w:t>
      </w:r>
      <w:r w:rsidRPr="00BC5601">
        <w:t xml:space="preserve"> </w:t>
      </w:r>
      <w:r>
        <w:rPr>
          <w:lang w:val="en-US"/>
        </w:rPr>
        <w:t>Excel</w:t>
      </w:r>
      <w:r>
        <w:t>?</w:t>
      </w:r>
    </w:p>
    <w:p w:rsidR="00BC5601" w:rsidRDefault="00BC5601" w:rsidP="00BC5601">
      <w:pPr>
        <w:widowControl/>
        <w:numPr>
          <w:ilvl w:val="0"/>
          <w:numId w:val="3"/>
        </w:numPr>
        <w:tabs>
          <w:tab w:val="left" w:pos="0"/>
        </w:tabs>
        <w:autoSpaceDE/>
        <w:autoSpaceDN/>
        <w:jc w:val="both"/>
        <w:rPr>
          <w:sz w:val="24"/>
          <w:szCs w:val="24"/>
        </w:rPr>
      </w:pPr>
      <w:r>
        <w:t>Что такое абсолютная и относительная ссылки?</w:t>
      </w:r>
    </w:p>
    <w:p w:rsidR="00BC5601" w:rsidRPr="00BC5601" w:rsidRDefault="00BC5601" w:rsidP="00BC5601">
      <w:pPr>
        <w:tabs>
          <w:tab w:val="left" w:pos="700"/>
        </w:tabs>
        <w:spacing w:before="40"/>
        <w:rPr>
          <w:sz w:val="24"/>
        </w:rPr>
      </w:pPr>
    </w:p>
    <w:sectPr w:rsidR="00BC5601" w:rsidRPr="00BC5601" w:rsidSect="00CF7CE8">
      <w:pgSz w:w="11910" w:h="16840"/>
      <w:pgMar w:top="1120" w:right="1000" w:bottom="820" w:left="1000" w:header="0" w:footer="6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5F9" w:rsidRDefault="006B75F9">
      <w:r>
        <w:separator/>
      </w:r>
    </w:p>
  </w:endnote>
  <w:endnote w:type="continuationSeparator" w:id="1">
    <w:p w:rsidR="006B75F9" w:rsidRDefault="006B7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5F9" w:rsidRDefault="006B75F9">
      <w:r>
        <w:separator/>
      </w:r>
    </w:p>
  </w:footnote>
  <w:footnote w:type="continuationSeparator" w:id="1">
    <w:p w:rsidR="006B75F9" w:rsidRDefault="006B75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71E6"/>
    <w:multiLevelType w:val="hybridMultilevel"/>
    <w:tmpl w:val="A6BAC794"/>
    <w:lvl w:ilvl="0" w:tplc="EC6C7D64">
      <w:start w:val="1"/>
      <w:numFmt w:val="decimal"/>
      <w:lvlText w:val="%1."/>
      <w:lvlJc w:val="left"/>
      <w:pPr>
        <w:ind w:left="69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BF8174E">
      <w:numFmt w:val="bullet"/>
      <w:lvlText w:val="•"/>
      <w:lvlJc w:val="left"/>
      <w:pPr>
        <w:ind w:left="1620" w:hanging="567"/>
      </w:pPr>
      <w:rPr>
        <w:rFonts w:hint="default"/>
        <w:lang w:val="ru-RU" w:eastAsia="en-US" w:bidi="ar-SA"/>
      </w:rPr>
    </w:lvl>
    <w:lvl w:ilvl="2" w:tplc="6F1609B4">
      <w:numFmt w:val="bullet"/>
      <w:lvlText w:val="•"/>
      <w:lvlJc w:val="left"/>
      <w:pPr>
        <w:ind w:left="2541" w:hanging="567"/>
      </w:pPr>
      <w:rPr>
        <w:rFonts w:hint="default"/>
        <w:lang w:val="ru-RU" w:eastAsia="en-US" w:bidi="ar-SA"/>
      </w:rPr>
    </w:lvl>
    <w:lvl w:ilvl="3" w:tplc="9626961A">
      <w:numFmt w:val="bullet"/>
      <w:lvlText w:val="•"/>
      <w:lvlJc w:val="left"/>
      <w:pPr>
        <w:ind w:left="3461" w:hanging="567"/>
      </w:pPr>
      <w:rPr>
        <w:rFonts w:hint="default"/>
        <w:lang w:val="ru-RU" w:eastAsia="en-US" w:bidi="ar-SA"/>
      </w:rPr>
    </w:lvl>
    <w:lvl w:ilvl="4" w:tplc="CE8A10F8">
      <w:numFmt w:val="bullet"/>
      <w:lvlText w:val="•"/>
      <w:lvlJc w:val="left"/>
      <w:pPr>
        <w:ind w:left="4382" w:hanging="567"/>
      </w:pPr>
      <w:rPr>
        <w:rFonts w:hint="default"/>
        <w:lang w:val="ru-RU" w:eastAsia="en-US" w:bidi="ar-SA"/>
      </w:rPr>
    </w:lvl>
    <w:lvl w:ilvl="5" w:tplc="689ECF72">
      <w:numFmt w:val="bullet"/>
      <w:lvlText w:val="•"/>
      <w:lvlJc w:val="left"/>
      <w:pPr>
        <w:ind w:left="5303" w:hanging="567"/>
      </w:pPr>
      <w:rPr>
        <w:rFonts w:hint="default"/>
        <w:lang w:val="ru-RU" w:eastAsia="en-US" w:bidi="ar-SA"/>
      </w:rPr>
    </w:lvl>
    <w:lvl w:ilvl="6" w:tplc="C4C8DDB4">
      <w:numFmt w:val="bullet"/>
      <w:lvlText w:val="•"/>
      <w:lvlJc w:val="left"/>
      <w:pPr>
        <w:ind w:left="6223" w:hanging="567"/>
      </w:pPr>
      <w:rPr>
        <w:rFonts w:hint="default"/>
        <w:lang w:val="ru-RU" w:eastAsia="en-US" w:bidi="ar-SA"/>
      </w:rPr>
    </w:lvl>
    <w:lvl w:ilvl="7" w:tplc="D8049BFE">
      <w:numFmt w:val="bullet"/>
      <w:lvlText w:val="•"/>
      <w:lvlJc w:val="left"/>
      <w:pPr>
        <w:ind w:left="7144" w:hanging="567"/>
      </w:pPr>
      <w:rPr>
        <w:rFonts w:hint="default"/>
        <w:lang w:val="ru-RU" w:eastAsia="en-US" w:bidi="ar-SA"/>
      </w:rPr>
    </w:lvl>
    <w:lvl w:ilvl="8" w:tplc="CC86B87E">
      <w:numFmt w:val="bullet"/>
      <w:lvlText w:val="•"/>
      <w:lvlJc w:val="left"/>
      <w:pPr>
        <w:ind w:left="8065" w:hanging="567"/>
      </w:pPr>
      <w:rPr>
        <w:rFonts w:hint="default"/>
        <w:lang w:val="ru-RU" w:eastAsia="en-US" w:bidi="ar-SA"/>
      </w:rPr>
    </w:lvl>
  </w:abstractNum>
  <w:abstractNum w:abstractNumId="1">
    <w:nsid w:val="7AA3121A"/>
    <w:multiLevelType w:val="hybridMultilevel"/>
    <w:tmpl w:val="6062EF22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F56126"/>
    <w:multiLevelType w:val="hybridMultilevel"/>
    <w:tmpl w:val="81C00E44"/>
    <w:lvl w:ilvl="0" w:tplc="B7A840A0">
      <w:start w:val="1"/>
      <w:numFmt w:val="decimal"/>
      <w:lvlText w:val="%1."/>
      <w:lvlJc w:val="left"/>
      <w:pPr>
        <w:ind w:left="69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E286AAA">
      <w:numFmt w:val="bullet"/>
      <w:lvlText w:val="•"/>
      <w:lvlJc w:val="left"/>
      <w:pPr>
        <w:ind w:left="1620" w:hanging="567"/>
      </w:pPr>
      <w:rPr>
        <w:rFonts w:hint="default"/>
        <w:lang w:val="ru-RU" w:eastAsia="en-US" w:bidi="ar-SA"/>
      </w:rPr>
    </w:lvl>
    <w:lvl w:ilvl="2" w:tplc="966A0CDA">
      <w:numFmt w:val="bullet"/>
      <w:lvlText w:val="•"/>
      <w:lvlJc w:val="left"/>
      <w:pPr>
        <w:ind w:left="2541" w:hanging="567"/>
      </w:pPr>
      <w:rPr>
        <w:rFonts w:hint="default"/>
        <w:lang w:val="ru-RU" w:eastAsia="en-US" w:bidi="ar-SA"/>
      </w:rPr>
    </w:lvl>
    <w:lvl w:ilvl="3" w:tplc="83A8443C">
      <w:numFmt w:val="bullet"/>
      <w:lvlText w:val="•"/>
      <w:lvlJc w:val="left"/>
      <w:pPr>
        <w:ind w:left="3461" w:hanging="567"/>
      </w:pPr>
      <w:rPr>
        <w:rFonts w:hint="default"/>
        <w:lang w:val="ru-RU" w:eastAsia="en-US" w:bidi="ar-SA"/>
      </w:rPr>
    </w:lvl>
    <w:lvl w:ilvl="4" w:tplc="1862F0AC">
      <w:numFmt w:val="bullet"/>
      <w:lvlText w:val="•"/>
      <w:lvlJc w:val="left"/>
      <w:pPr>
        <w:ind w:left="4382" w:hanging="567"/>
      </w:pPr>
      <w:rPr>
        <w:rFonts w:hint="default"/>
        <w:lang w:val="ru-RU" w:eastAsia="en-US" w:bidi="ar-SA"/>
      </w:rPr>
    </w:lvl>
    <w:lvl w:ilvl="5" w:tplc="76F4043A">
      <w:numFmt w:val="bullet"/>
      <w:lvlText w:val="•"/>
      <w:lvlJc w:val="left"/>
      <w:pPr>
        <w:ind w:left="5303" w:hanging="567"/>
      </w:pPr>
      <w:rPr>
        <w:rFonts w:hint="default"/>
        <w:lang w:val="ru-RU" w:eastAsia="en-US" w:bidi="ar-SA"/>
      </w:rPr>
    </w:lvl>
    <w:lvl w:ilvl="6" w:tplc="6BB8FE4E">
      <w:numFmt w:val="bullet"/>
      <w:lvlText w:val="•"/>
      <w:lvlJc w:val="left"/>
      <w:pPr>
        <w:ind w:left="6223" w:hanging="567"/>
      </w:pPr>
      <w:rPr>
        <w:rFonts w:hint="default"/>
        <w:lang w:val="ru-RU" w:eastAsia="en-US" w:bidi="ar-SA"/>
      </w:rPr>
    </w:lvl>
    <w:lvl w:ilvl="7" w:tplc="AA0402C0">
      <w:numFmt w:val="bullet"/>
      <w:lvlText w:val="•"/>
      <w:lvlJc w:val="left"/>
      <w:pPr>
        <w:ind w:left="7144" w:hanging="567"/>
      </w:pPr>
      <w:rPr>
        <w:rFonts w:hint="default"/>
        <w:lang w:val="ru-RU" w:eastAsia="en-US" w:bidi="ar-SA"/>
      </w:rPr>
    </w:lvl>
    <w:lvl w:ilvl="8" w:tplc="D5EA16FE">
      <w:numFmt w:val="bullet"/>
      <w:lvlText w:val="•"/>
      <w:lvlJc w:val="left"/>
      <w:pPr>
        <w:ind w:left="8065" w:hanging="56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4AF8"/>
    <w:rsid w:val="00050C83"/>
    <w:rsid w:val="00083A79"/>
    <w:rsid w:val="000A1EB9"/>
    <w:rsid w:val="00101F78"/>
    <w:rsid w:val="00106D6E"/>
    <w:rsid w:val="00117C74"/>
    <w:rsid w:val="00153A1D"/>
    <w:rsid w:val="00166C06"/>
    <w:rsid w:val="001D1361"/>
    <w:rsid w:val="00200A52"/>
    <w:rsid w:val="002A4967"/>
    <w:rsid w:val="002D4AF8"/>
    <w:rsid w:val="0033075D"/>
    <w:rsid w:val="00500D2C"/>
    <w:rsid w:val="00504352"/>
    <w:rsid w:val="005825E5"/>
    <w:rsid w:val="00612BD6"/>
    <w:rsid w:val="006B75F9"/>
    <w:rsid w:val="007D7810"/>
    <w:rsid w:val="00865065"/>
    <w:rsid w:val="009B2584"/>
    <w:rsid w:val="00A01F2E"/>
    <w:rsid w:val="00A719A8"/>
    <w:rsid w:val="00B50FB5"/>
    <w:rsid w:val="00BC5601"/>
    <w:rsid w:val="00C90676"/>
    <w:rsid w:val="00C922E4"/>
    <w:rsid w:val="00CF7CE8"/>
    <w:rsid w:val="00DB486B"/>
    <w:rsid w:val="00DC0C32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318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D4AF8"/>
    <w:pPr>
      <w:widowControl w:val="0"/>
      <w:autoSpaceDE w:val="0"/>
      <w:autoSpaceDN w:val="0"/>
      <w:spacing w:after="0" w:line="240" w:lineRule="auto"/>
      <w:ind w:right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D4AF8"/>
    <w:pPr>
      <w:ind w:left="69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D4AF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2D4AF8"/>
    <w:pPr>
      <w:ind w:left="699" w:hanging="567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2D4AF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4AF8"/>
    <w:rPr>
      <w:rFonts w:ascii="Tahoma" w:eastAsia="Times New Roman" w:hAnsi="Tahoma" w:cs="Tahoma"/>
      <w:sz w:val="16"/>
      <w:szCs w:val="16"/>
    </w:rPr>
  </w:style>
  <w:style w:type="paragraph" w:customStyle="1" w:styleId="article-renderblock">
    <w:name w:val="article-render__block"/>
    <w:basedOn w:val="a"/>
    <w:rsid w:val="00612BD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Normal (Web)"/>
    <w:basedOn w:val="a"/>
    <w:semiHidden/>
    <w:unhideWhenUsed/>
    <w:rsid w:val="00BC560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2023-09-28T10:59:00Z</dcterms:created>
  <dcterms:modified xsi:type="dcterms:W3CDTF">2023-10-09T13:36:00Z</dcterms:modified>
</cp:coreProperties>
</file>