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151" w:rsidRDefault="00801012" w:rsidP="00801012">
      <w:pPr>
        <w:jc w:val="center"/>
        <w:rPr>
          <w:lang w:val="en-US"/>
        </w:rPr>
      </w:pPr>
      <w:r>
        <w:t>Задача оценки вероятности пролонгации депозитных сделок клиентов банка.</w:t>
      </w:r>
    </w:p>
    <w:p w:rsidR="00801012" w:rsidRDefault="00371068" w:rsidP="00801012">
      <w:r>
        <w:t>Описание:</w:t>
      </w:r>
    </w:p>
    <w:p w:rsidR="00371068" w:rsidRPr="00A43CD4" w:rsidRDefault="00371068" w:rsidP="00371068">
      <w:pPr>
        <w:ind w:left="708"/>
        <w:rPr>
          <w:lang w:val="en-US"/>
        </w:rPr>
      </w:pPr>
      <w:r>
        <w:t>Один из основных инструментов сбережения денежных средств является срочный банковский депозит. По истечении срока, клиент может как забрать депозит, так и пролонгировать его, открыв новую депозитную сделку. Банку для управления портфелем средств клиентов важно понимать, с какой вероятностью клиент оставит свои средства на новом депозите.</w:t>
      </w:r>
      <w:r w:rsidR="007951EA">
        <w:t xml:space="preserve"> </w:t>
      </w:r>
      <w:r w:rsidR="00A43CD4">
        <w:t>В</w:t>
      </w:r>
      <w:r w:rsidR="007951EA">
        <w:t>ероятность пролонгации может зависеть от текущих условий сделок, от изменения текущих условий сделки относительно предыдущих условий сделок этого клиента, от характеристик самого клиента, от поведения клиента по открытию депозитных сделок в прошлом, а также от макроэкономической ситуации в момент заключения сделки.</w:t>
      </w:r>
      <w:r w:rsidR="00A43CD4">
        <w:t xml:space="preserve"> Для банка рискованнее ошибочно считать, что пролонгация произойдет, т.к. привлечь недостающие средства дороже, чем разместить избыточные.</w:t>
      </w:r>
      <w:bookmarkStart w:id="0" w:name="_GoBack"/>
      <w:bookmarkEnd w:id="0"/>
    </w:p>
    <w:p w:rsidR="00371068" w:rsidRDefault="007951EA" w:rsidP="00801012">
      <w:r>
        <w:t>Задача</w:t>
      </w:r>
      <w:r w:rsidR="00371068">
        <w:t>:</w:t>
      </w:r>
    </w:p>
    <w:p w:rsidR="00371068" w:rsidRDefault="00371068" w:rsidP="00801012">
      <w:r>
        <w:tab/>
        <w:t xml:space="preserve">Построить модель вероятности пролонгации </w:t>
      </w:r>
      <w:r w:rsidR="007951EA">
        <w:t>депозитной сделки.</w:t>
      </w:r>
    </w:p>
    <w:p w:rsidR="007951EA" w:rsidRDefault="007951EA" w:rsidP="00801012">
      <w:r>
        <w:t>Описание данных:</w:t>
      </w:r>
    </w:p>
    <w:p w:rsidR="007951EA" w:rsidRPr="007951EA" w:rsidRDefault="007951EA" w:rsidP="007951EA">
      <w:pPr>
        <w:ind w:left="708"/>
      </w:pPr>
      <w:r>
        <w:t xml:space="preserve">В данных приводятся </w:t>
      </w:r>
      <w:r>
        <w:rPr>
          <w:lang w:val="en-US"/>
        </w:rPr>
        <w:t>ID</w:t>
      </w:r>
      <w:r>
        <w:t xml:space="preserve"> сделок и клиентов, даты заключения и истечения срока действия депозита, срок депозита, прочие условия депозитного договора, характеристики и </w:t>
      </w:r>
      <w:proofErr w:type="gramStart"/>
      <w:r>
        <w:t>типы  клиентов</w:t>
      </w:r>
      <w:proofErr w:type="gramEnd"/>
      <w:r>
        <w:t>. Также можно предложить и добавить к данным характеристики макроэкономических условий из открытых источников (Росстат, ЦБ РФ и прочие статистические ресурсы).</w:t>
      </w:r>
    </w:p>
    <w:p w:rsidR="007951EA" w:rsidRPr="00371068" w:rsidRDefault="007951EA" w:rsidP="00801012"/>
    <w:sectPr w:rsidR="007951EA" w:rsidRPr="00371068" w:rsidSect="00FD0B4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12"/>
    <w:rsid w:val="00041855"/>
    <w:rsid w:val="000856BA"/>
    <w:rsid w:val="000A47DB"/>
    <w:rsid w:val="001A2CCC"/>
    <w:rsid w:val="00200065"/>
    <w:rsid w:val="00240EA2"/>
    <w:rsid w:val="00371068"/>
    <w:rsid w:val="005440F7"/>
    <w:rsid w:val="007951EA"/>
    <w:rsid w:val="00801012"/>
    <w:rsid w:val="008D3C1D"/>
    <w:rsid w:val="00A04737"/>
    <w:rsid w:val="00A43CD4"/>
    <w:rsid w:val="00AB047E"/>
    <w:rsid w:val="00B75E06"/>
    <w:rsid w:val="00BB7325"/>
    <w:rsid w:val="00C732B4"/>
    <w:rsid w:val="00FD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D40AF"/>
  <w15:chartTrackingRefBased/>
  <w15:docId w15:val="{9EF58688-CB0F-3E47-9786-C26750CD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2021-01-13T16:02:00Z</dcterms:created>
  <dcterms:modified xsi:type="dcterms:W3CDTF">2021-01-13T16:42:00Z</dcterms:modified>
</cp:coreProperties>
</file>