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962047" w14:textId="77777777" w:rsidR="00E751F9" w:rsidRDefault="00000000">
      <w:pPr>
        <w:pStyle w:val="a3"/>
        <w:keepNext/>
        <w:spacing w:after="180"/>
      </w:pPr>
      <w:r>
        <w:t>Политика обработки персональных данных</w:t>
      </w:r>
    </w:p>
    <w:p w14:paraId="7460F8FD" w14:textId="77777777" w:rsidR="00E751F9" w:rsidRDefault="00000000">
      <w:r>
        <w:t>Сайт Центра дополнительного профессионального образования факультета права НИУ ВШЭ</w:t>
      </w:r>
    </w:p>
    <w:p w14:paraId="473D00C3" w14:textId="77777777" w:rsidR="00E751F9" w:rsidRDefault="00000000">
      <w:r>
        <w:t>Редакция от 9 сентября 2026 года</w:t>
      </w:r>
    </w:p>
    <w:p w14:paraId="0A53269D" w14:textId="77777777" w:rsidR="00E751F9" w:rsidRDefault="00000000">
      <w:pPr>
        <w:pStyle w:val="1"/>
        <w:spacing w:before="240"/>
      </w:pPr>
      <w:r>
        <w:t>1. Общие положения</w:t>
      </w:r>
    </w:p>
    <w:p w14:paraId="32FD0C7C" w14:textId="77777777" w:rsidR="00E751F9" w:rsidRDefault="00000000">
      <w:r>
        <w:t>1.1. Настоящая Политика определяет цели, состав и порядок обработки персональных данных посетителей сайта Центра дополнительного профессионального образования факультета права НИУ ВШЭ (далее – Сайт, Центр), а также порядок реализации прав субъектов персональных данных.</w:t>
      </w:r>
    </w:p>
    <w:p w14:paraId="30D4B469" w14:textId="77777777" w:rsidR="00E751F9" w:rsidRDefault="00000000">
      <w:r>
        <w:t>1.2. Оператор персональных данных – федеральное государственное автономное образовательное учреждение высшего образования «Национальный исследовательский университет «Высшая школа экономики» (далее – НИУ ВШЭ, Оператор). Адрес: 101000, г. Москва, ул. Мясницкая, д. 20. ИНН 7714030726, ОГРН 1027739630401. Центр является подразделением НИУ ВШЭ, а не самостоятельным оператором.</w:t>
      </w:r>
    </w:p>
    <w:p w14:paraId="6B19DEEF" w14:textId="77777777" w:rsidR="00E751F9" w:rsidRDefault="00000000">
      <w:r>
        <w:t xml:space="preserve">1.3. Обработка осуществляется в соответствии с Федеральным законом от 27.07.2006 № 152-ФЗ «О персональных данных», иными применимыми нормативными правовыми актами Российской Федерации и </w:t>
      </w:r>
      <w:hyperlink r:id="rId7" w:history="1">
        <w:r>
          <w:rPr>
            <w:color w:val="1658DA"/>
            <w:u w:val="single"/>
          </w:rPr>
          <w:t>Положением об обработке персональных данных НИУ ВШЭ</w:t>
        </w:r>
      </w:hyperlink>
      <w:r>
        <w:t>. Настоящая Политика конкретизирует правила обработки данных на Сайте и не заменяет общеуниверситетское Положение.</w:t>
      </w:r>
    </w:p>
    <w:p w14:paraId="5A8A58E7" w14:textId="77777777" w:rsidR="00E751F9" w:rsidRDefault="00000000">
      <w:r>
        <w:t>1.4. Просмотр Сайта и ознакомление с Политикой сами по себе не означают согласия на обработку данных для рассмотрения обращения, рекламную рассылку или необязательную аналитику. Согласие предоставляется отдельно для соответствующей цели, когда оно является основанием обработки.</w:t>
      </w:r>
    </w:p>
    <w:p w14:paraId="08818D48" w14:textId="77777777" w:rsidR="00E751F9" w:rsidRDefault="00000000">
      <w:r>
        <w:t>1.5. Политика применяется к Сайту Центра, размещённому на собственном сервере Оператора, и к обработке обращений, поступающих через его единую форму. Обработка данных на внешних ресурсах, ссылки на которые размещены на Сайте, регулируется правилами соответствующих ресурсов.</w:t>
      </w:r>
    </w:p>
    <w:p w14:paraId="6D15C431" w14:textId="77777777" w:rsidR="00E751F9" w:rsidRDefault="00000000">
      <w:pPr>
        <w:pStyle w:val="1"/>
        <w:spacing w:before="240"/>
      </w:pPr>
      <w:r>
        <w:t>2. Какие данные обрабатывает Сайт</w:t>
      </w:r>
    </w:p>
    <w:p w14:paraId="77147F1D" w14:textId="77777777" w:rsidR="00E751F9" w:rsidRDefault="00000000">
      <w:r>
        <w:t xml:space="preserve">2.1. Единая форма обращений предусматривает четыре темы: заявка на программу, идея курса, предложение преподавательского сотрудничества и </w:t>
      </w:r>
      <w:r>
        <w:lastRenderedPageBreak/>
        <w:t>отзыв о работе Центра. Состав данных и цели их обработки установлены разделом 3.</w:t>
      </w:r>
    </w:p>
    <w:p w14:paraId="685D6A5A" w14:textId="77777777" w:rsidR="00E751F9" w:rsidRDefault="00000000">
      <w:r>
        <w:t>2.2. При обращении по электронной почте или телефону обрабатываются контактные сведения и содержание сообщения, добровольно предоставленные заявителем, в объёме, необходимом для рассмотрения обращения и ответа.</w:t>
      </w:r>
    </w:p>
    <w:p w14:paraId="62C5F169" w14:textId="77777777" w:rsidR="00E751F9" w:rsidRDefault="00000000">
      <w:r>
        <w:t>2.3. Бот поддержки не запрашивает фамилию, имя, телефон, электронную почту и другие контактные данные. Вопросы обрабатываются в браузере; их текст не направляется ботом на сервер и не сохраняется им в постоянный журнал вопросов. Сообщения отображаются в открытой панели поддержки и удаляются из неё при закрытии. Пожалуйста, не вводите в бот персональные данные, сведения о третьих лицах и конфиденциальную информацию.</w:t>
      </w:r>
    </w:p>
    <w:p w14:paraId="5ECB2681" w14:textId="77777777" w:rsidR="00E751F9" w:rsidRDefault="00000000">
      <w:r>
        <w:t>2.4. Для работы интерфейса в браузере могут сохраняться выбор по cookies, настройка версии для слабовидящих, отметка о закрытии баннера канала Центра, отметка о том, что подсказка помощника уже показывалась, и сведения о том, какие фразы первого экрана посетителю уже показывались. Список программ, выбранных для сравнения, хранится только в памяти открытой вкладки и в браузере не сохраняется. Эти настройки не используются для установления личности посетителя. Правила аналитики приведены в разделе 6.</w:t>
      </w:r>
    </w:p>
    <w:p w14:paraId="32910924" w14:textId="77777777" w:rsidR="00E751F9" w:rsidRDefault="00000000">
      <w:r>
        <w:t>2.5. Сайт не предназначен для сбора паспортных данных, СНИЛС, платёжных реквизитов, биометрических данных или специальных категорий персональных данных, в том числе сведений о здоровье, политических и религиозных убеждениях. Не указывайте такие сведения в свободных полях. Для оформления обучения необходимые документы предоставляются отдельно через предусмотренные НИУ ВШЭ каналы.</w:t>
      </w:r>
    </w:p>
    <w:p w14:paraId="01188199" w14:textId="77777777" w:rsidR="00E751F9" w:rsidRDefault="00000000">
      <w:pPr>
        <w:pStyle w:val="1"/>
        <w:spacing w:before="240"/>
      </w:pPr>
      <w:r>
        <w:t>3. Форма обращений</w:t>
      </w:r>
    </w:p>
    <w:p w14:paraId="2430840E" w14:textId="77777777" w:rsidR="00E751F9" w:rsidRDefault="00000000">
      <w:r>
        <w:t>3.1. Формой могут пользоваться лица, интересующиеся обучением, представители организаций, авторы предложений новых курсов, потенциальные преподаватели и лица, направляющие отзывы о работе Центра.</w:t>
      </w:r>
    </w:p>
    <w:p w14:paraId="7446CCC6" w14:textId="77777777" w:rsidR="00E751F9" w:rsidRDefault="00000000">
      <w:r>
        <w:t>3.2. Цель обработки определяется выбранной темой обращения:</w:t>
      </w:r>
    </w:p>
    <w:p w14:paraId="5B2ABC68" w14:textId="77777777" w:rsidR="00E751F9" w:rsidRDefault="00000000">
      <w:r>
        <w:t>а) «Заявка на программу» (program) – подобрать программу, ответить на вопросы об обучении, сообщить условия и сроки набора, связаться с заявителем по вопросам участия; для обращения от организации – уточнить потребности в обучении сотрудников;</w:t>
      </w:r>
    </w:p>
    <w:p w14:paraId="118AB63B" w14:textId="77777777" w:rsidR="00E751F9" w:rsidRDefault="00000000">
      <w:r>
        <w:t>б) «Идея курса» (course-idea) – рассмотреть предложение новой программы или изменения существующей, при необходимости уточнить содержание идеи и сообщить результат её рассмотрения;</w:t>
      </w:r>
    </w:p>
    <w:p w14:paraId="117D9DC0" w14:textId="77777777" w:rsidR="00E751F9" w:rsidRDefault="00000000">
      <w:r>
        <w:lastRenderedPageBreak/>
        <w:t>в) «Хочу стать преподавателем» (teaching) – рассмотреть предложение преподавательского сотрудничества, оценить указанные заявителем сведения об опыте и предлагаемой тематике, связаться с ним для уточнений и обсуждения предложения;</w:t>
      </w:r>
    </w:p>
    <w:p w14:paraId="1B197797" w14:textId="77777777" w:rsidR="00E751F9" w:rsidRDefault="00000000">
      <w:r>
        <w:t>г) «Отзыв о работе центра» (feedback) – рассмотреть обратную связь, выяснить обстоятельства описанной ситуации, подготовить ответ и использовать предложения для улучшения работы Центра.</w:t>
      </w:r>
    </w:p>
    <w:p w14:paraId="3B0D8F1B" w14:textId="77777777" w:rsidR="00E751F9" w:rsidRDefault="00000000">
      <w:r>
        <w:t>3.3. Обязательные поля для всех тем: фамилия, имя, телефон и адрес электронной почты. Отчество форма не запрашивает. По желанию заявитель указывает должность, место работы, источник информации о Центре и комментарий. Следует сообщать только сведения, необходимые для выбранной темы.</w:t>
      </w:r>
    </w:p>
    <w:p w14:paraId="1237E1F1" w14:textId="77777777" w:rsidR="00E751F9" w:rsidRDefault="00000000">
      <w:r>
        <w:t>3.4. Вместе с обращением обрабатываются его тема, дата и время получения, сведения о выбранной программе при её наличии, факт предоставления согласия и необходимые сведения для подтверждения этого согласия. Для заявки на программу также учитывается тип заявителя: за себя или от организации. IP-адрес, характеристики браузера и устройства не включаются в содержание обращения учебному офису; техническая обработка при посещении Сайта описана отдельно.</w:t>
      </w:r>
    </w:p>
    <w:p w14:paraId="04E399F2" w14:textId="77777777" w:rsidR="00E751F9" w:rsidRDefault="00000000">
      <w:r>
        <w:t>3.5. Только для темы «Заявка на программу» при выборе «От организации» дополнительно указываются число сотрудников и желаемые сроки обучения. Списки сотрудников и их персональные данные через эту форму не требуются. При иной теме корпоративные сведения не должны передаваться и использоваться для её рассмотрения.</w:t>
      </w:r>
    </w:p>
    <w:p w14:paraId="2A957FA7" w14:textId="77777777" w:rsidR="00E751F9" w:rsidRDefault="00000000">
      <w:r>
        <w:t>3.6. Основание обработки обращения через форму – отдельное согласие заявителя. Оно предоставляется свободно, конкретно и информированно; отметка о согласии не проставляется заранее. Оператор обеспечивает возможность подтвердить получение согласия. Его текст не объединяется с подтверждением ознакомления с Политикой, условиями иных документов или согласием на рекламные сообщения.</w:t>
      </w:r>
    </w:p>
    <w:p w14:paraId="444EFFFC" w14:textId="77777777" w:rsidR="00E751F9" w:rsidRDefault="00000000">
      <w:r>
        <w:t xml:space="preserve">3.7. Приём обращения включает сбор, запись, систематизацию, накопление, хранение, уточнение и использование данных для выбранной цели, а также их блокирование, удаление и уничтожение. Обработка может осуществляться с использованием средств автоматизации и без них. Решения, порождающие </w:t>
      </w:r>
      <w:r>
        <w:lastRenderedPageBreak/>
        <w:t>юридические последствия для заявителя, не принимаются исключительно на основании автоматизированной обработки его обращения.</w:t>
      </w:r>
    </w:p>
    <w:p w14:paraId="25BF49FB" w14:textId="77777777" w:rsidR="00E751F9" w:rsidRDefault="00000000">
      <w:r>
        <w:t>3.8. Обращения принимаются в информационной системе Оператора и направляются в учебный офис Центра, в том числе посредством служебной электронной почты. Получателем и исполнителем обращений является учебный офис; доступ к их содержанию предоставляется только его уполномоченным сотрудникам в пределах служебных обязанностей. Сведения из обращений не предназначены для передачи третьим лицам, размещения в открытом доступе или трансграничной передачи. Предоставление данных в случаях, прямо предусмотренных законом, осуществляется на соответствующем законном основании. При сборе и хранении обращений используются базы данных на территории Российской Федерации.</w:t>
      </w:r>
    </w:p>
    <w:p w14:paraId="3685D715" w14:textId="77777777" w:rsidR="00E751F9" w:rsidRDefault="00000000">
      <w:r>
        <w:t>3.9. Данные обращения хранятся до достижения цели его рассмотрения, но не более одного года с даты получения. После достижения цели данные уничтожаются не позднее 30 дней, при этом общий срок хранения не должен превышать одного года, если для дальнейшей обработки отсутствует самостоятельное законное основание. Установленный срок относится также к копиям обращения в служебной почте и иных используемых хранилищах. Сохранение резервной копии само по себе не является основанием продления обработки.</w:t>
      </w:r>
    </w:p>
    <w:p w14:paraId="4799239C" w14:textId="77777777" w:rsidR="00E751F9" w:rsidRDefault="00000000">
      <w:r>
        <w:t>3.10. При заключении договора об обучении сведения, необходимые для его исполнения, оформления образовательных отношений и выполнения обязательных требований, обрабатываются в соответствующих процессах НИУ ВШЭ на установленных для них основаниях и в предусмотренные для них сроки. Это не означает автоматического продления хранения всех сведений первоначального обращения. Идеи курса, предложения преподавательского сотрудничества и отзывы не переводятся в режим хранения данных обучающегося только из-за наличия у лица договора об обучении.</w:t>
      </w:r>
    </w:p>
    <w:p w14:paraId="58F7EF7D" w14:textId="77777777" w:rsidR="00E751F9" w:rsidRDefault="00000000">
      <w:r>
        <w:t>3.11. Направление отзыва не означает согласия на публикацию имени заявителя или иных позволяющих его определить сведений. Для такого распространения персональных данных требуется самостоятельное законное основание, в том числе отдельное согласие в предусмотренных законом случаях.</w:t>
      </w:r>
    </w:p>
    <w:p w14:paraId="3AAB63C1" w14:textId="77777777" w:rsidR="00E751F9" w:rsidRDefault="00000000">
      <w:pPr>
        <w:pStyle w:val="1"/>
        <w:spacing w:before="240"/>
      </w:pPr>
      <w:r>
        <w:lastRenderedPageBreak/>
        <w:t>4. Отзыв согласия и прекращение обработки</w:t>
      </w:r>
    </w:p>
    <w:p w14:paraId="5C1EB8AE" w14:textId="77777777" w:rsidR="00E751F9" w:rsidRDefault="00000000">
      <w:r>
        <w:t>4.1. Согласие на обработку данных обращения можно отозвать в любое время: направить письмо на dpo-pravo@hse.ru либо письменное обращение по адресу Оператора, указанному в пункте 1.2. Для поиска обращения укажите имя и фамилию, контакт, использованный при его направлении, и, по возможности, дату или тему обращения. Не направляйте копию паспорта без обоснованного запроса Оператора.</w:t>
      </w:r>
    </w:p>
    <w:p w14:paraId="219FD5B0" w14:textId="77777777" w:rsidR="00E751F9" w:rsidRDefault="00000000">
      <w:r>
        <w:t>4.2. При отзыве согласия Оператор прекращает обработку, осуществлявшуюся на его основании, и уничтожает данные обращения не позднее 30 дней с даты получения отзыва, если их сохранение не требуется на самостоятельном основании, установленном законом. При продолжении обработки Оператор сообщает заявителю применимое основание и объём сохраняемых данных.</w:t>
      </w:r>
    </w:p>
    <w:p w14:paraId="0BD578B0" w14:textId="77777777" w:rsidR="00E751F9" w:rsidRDefault="00000000">
      <w:r>
        <w:t>4.3. Для идей курса, предложений преподавательского сотрудничества и отзывов срок уничтожения после отзыва согласия составляет не более 30 дней. Наличие договора об обучении не является основанием сохранять данные этих обращений. Исключения возможны только при наличии самостоятельного предусмотренного законом основания, относящегося именно к соответствующим сведениям.</w:t>
      </w:r>
    </w:p>
    <w:p w14:paraId="1783B0D0" w14:textId="77777777" w:rsidR="00E751F9" w:rsidRDefault="00000000">
      <w:r>
        <w:t>4.4. Для заявки на программу отзыв согласия не прекращает обработку тех данных, которые необходимы для исполнения уже заключённого договора об обучении или обязательных требований закона. Остальные сведения обращения подлежат уничтожению в порядке пункта 4.2.</w:t>
      </w:r>
    </w:p>
    <w:p w14:paraId="3222C9DF" w14:textId="77777777" w:rsidR="00E751F9" w:rsidRDefault="00000000">
      <w:r>
        <w:t>4.5. По просьбе заявителя Оператор сообщает о принятых мерах. Уничтожение данных организуется и подтверждается в порядке, установленном законодательством Российской Федерации и правилами НИУ ВШЭ.</w:t>
      </w:r>
    </w:p>
    <w:p w14:paraId="7BA72D3A" w14:textId="77777777" w:rsidR="00E751F9" w:rsidRDefault="00000000">
      <w:pPr>
        <w:pStyle w:val="1"/>
        <w:spacing w:before="240"/>
      </w:pPr>
      <w:r>
        <w:t>5. Электронная почта, телефон и рекламные сообщения</w:t>
      </w:r>
    </w:p>
    <w:p w14:paraId="577EF345" w14:textId="77777777" w:rsidR="00E751F9" w:rsidRDefault="00000000">
      <w:r>
        <w:t>5.1. При обращении по электронной почте или телефону сведения используются для ответа на поставленный вопрос и выполнения связанных с ним необходимых действий. Если сообщение относится к одной из тем раздела 3, его рассмотрение ограничивается соответствующей целью. Обращения, для которых законом предусмотрен специальный порядок, рассматриваются по этому порядку.</w:t>
      </w:r>
    </w:p>
    <w:p w14:paraId="3C4778CE" w14:textId="77777777" w:rsidR="00E751F9" w:rsidRDefault="00000000">
      <w:r>
        <w:t xml:space="preserve">5.2. Контактные данные, предоставленные для рассмотрения обращения, не могут использоваться для рекламной рассылки без отдельного предварительного согласия. Отсутствие отметки «Не присылать анонсы», молчание или </w:t>
      </w:r>
      <w:r>
        <w:lastRenderedPageBreak/>
        <w:t>бездействие не рассматриваются как такое согласие. Выбор по анонсам, если он передан вместе с обращением, не расширяет цель обработки обращения.</w:t>
      </w:r>
    </w:p>
    <w:p w14:paraId="1CF24F67" w14:textId="77777777" w:rsidR="00E751F9" w:rsidRDefault="00000000">
      <w:r>
        <w:t>5.3. Отказ от рекламных сообщений не влияет на рассмотрение обращения и возможность получить ответ. Отозвать согласие на рассылку можно по ссылке отказа в сообщении либо письмом на dpo-pravo@hse.ru. После получения требования рекламная рассылка на соответствующий адрес прекращается.</w:t>
      </w:r>
    </w:p>
    <w:p w14:paraId="16DCF0B9" w14:textId="77777777" w:rsidR="00E751F9" w:rsidRDefault="00000000">
      <w:r>
        <w:t>5.4. Ответы по существу обращения и необходимые сообщения об обучении не являются подпиской на рекламные анонсы и направляются в пределах соответствующей цели и законного основания.</w:t>
      </w:r>
    </w:p>
    <w:p w14:paraId="350B9591" w14:textId="77777777" w:rsidR="00E751F9" w:rsidRDefault="00000000">
      <w:pPr>
        <w:pStyle w:val="1"/>
        <w:spacing w:before="240"/>
      </w:pPr>
      <w:r>
        <w:t>6. Настройки браузера и аналитика</w:t>
      </w:r>
    </w:p>
    <w:p w14:paraId="1875A389" w14:textId="77777777" w:rsidR="00E751F9" w:rsidRDefault="00000000">
      <w:r>
        <w:t>6.1. Необязательная аналитика включается только после отдельного положительного выбора посетителя в баннере cookies. При отказе её запуск не допускается. Изменить решение можно через ссылку сброса выбора на странице Политики; настройки браузера также позволяют удалить сохранённые данные Сайта.</w:t>
      </w:r>
    </w:p>
    <w:p w14:paraId="740F79A9" w14:textId="77777777" w:rsidR="00E751F9" w:rsidRDefault="00000000">
      <w:r>
        <w:t>6.2. Собственная аналитика предназначена для оценки посещаемости и удобства Сайта. При её включении могут обрабатываться случайный идентификатор сеанса, адрес и заголовок просмотренной страницы, время посещения и длительность просмотра, события переходов и выбора программ, глубина прокрутки, тип устройства, язык браузера и домен источника перехода. В события могут включаться параметры адреса страницы и подписи ссылок; не размещайте в адресах, используемых для перехода на Сайт, персональные или конфиденциальные сведения.</w:t>
      </w:r>
    </w:p>
    <w:p w14:paraId="10BB3FC2" w14:textId="77777777" w:rsidR="00E751F9" w:rsidRDefault="00000000">
      <w:r>
        <w:t>6.3. Собственная аналитика не предназначена для сбора текста обращений и вопросов боту. Её данные не используются для рекламного профилирования и не объединяются с контактными данными заявителей. Для собственной аналитики устанавливается срок хранения событий не более 90 дней с момента их получения; после истечения срока события подлежат удалению.</w:t>
      </w:r>
    </w:p>
    <w:p w14:paraId="7A89B696" w14:textId="77777777" w:rsidR="00E751F9" w:rsidRDefault="00000000">
      <w:r>
        <w:t xml:space="preserve">6.4. Яндекс.Метрика может подключаться только при настроенном счётчике и отдельном согласии посетителя на соответствующую аналитику. В этом случае технические сведения обрабатываются также ООО «ЯНДЕКС» в соответствии с условиями сервиса и его </w:t>
      </w:r>
      <w:hyperlink r:id="rId8" w:history="1">
        <w:r>
          <w:rPr>
            <w:color w:val="1658DA"/>
            <w:u w:val="single"/>
          </w:rPr>
          <w:t>политикой конфиденциальности</w:t>
        </w:r>
      </w:hyperlink>
      <w:r>
        <w:t>. До подключения посетителю должны быть доступны сведения о составе данных, цели и условиях обработки. Согласие на обращение не заменяет согласие на аналитику.</w:t>
      </w:r>
    </w:p>
    <w:p w14:paraId="102E92C7" w14:textId="77777777" w:rsidR="00E751F9" w:rsidRDefault="00000000">
      <w:r>
        <w:lastRenderedPageBreak/>
        <w:t>6.5. Шрифты и основные ресурсы Сайта размещаются на сервере Сайта. Использование внешних аналитических сервисов допускается с соблюдением условий пункта 6.4 и требований законодательства о персональных данных.</w:t>
      </w:r>
    </w:p>
    <w:p w14:paraId="65C1A08D" w14:textId="77777777" w:rsidR="00E751F9" w:rsidRDefault="00000000">
      <w:pPr>
        <w:pStyle w:val="1"/>
        <w:spacing w:before="240"/>
      </w:pPr>
      <w:r>
        <w:t>7. Внешние ресурсы и оплата обучения</w:t>
      </w:r>
    </w:p>
    <w:p w14:paraId="50392D45" w14:textId="77777777" w:rsidR="00E751F9" w:rsidRDefault="00000000">
      <w:r>
        <w:t>7.1. Сайт содержит ссылки на ресурсы НИУ ВШЭ и другие внешние сервисы. После перехода обработка данных осуществляется по правилам соответствующего ресурса. Согласие, предоставленное для рассмотрения обращения на Сайте, не распространяется автоматически на иные сервисы и цели обработки.</w:t>
      </w:r>
    </w:p>
    <w:p w14:paraId="3C8A870F" w14:textId="77777777" w:rsidR="00E751F9" w:rsidRDefault="00000000">
      <w:r>
        <w:t>7.2. Оплата обучения производится на предусмотренных НИУ ВШЭ ресурсах. Сайт не запрашивает и не хранит реквизиты банковских карт.</w:t>
      </w:r>
    </w:p>
    <w:p w14:paraId="296C1FDF" w14:textId="77777777" w:rsidR="00E751F9" w:rsidRDefault="00000000">
      <w:pPr>
        <w:pStyle w:val="1"/>
        <w:spacing w:before="240"/>
      </w:pPr>
      <w:r>
        <w:t>8. Права посетителя и защита данных</w:t>
      </w:r>
    </w:p>
    <w:p w14:paraId="340F6430" w14:textId="77777777" w:rsidR="00E751F9" w:rsidRDefault="00000000">
      <w:r>
        <w:t>8.1. Субъект персональных данных вправе получать сведения об обработке своих данных, требовать их уточнения, блокирования или уничтожения при наличии предусмотренных законом оснований, отзывать согласие, требовать прекращения обработки в установленных законом случаях, а также обжаловать действия Оператора в Роскомнадзор или суд.</w:t>
      </w:r>
    </w:p>
    <w:p w14:paraId="4D83456D" w14:textId="77777777" w:rsidR="00E751F9" w:rsidRDefault="00000000">
      <w:r>
        <w:t>8.2. Для реализации прав направьте обращение по контактам раздела 9. Оператор вправе запросить сведения, необходимые для подтверждения личности и полномочий представителя, в объёме, предусмотренном законом. Ответ и необходимые действия осуществляются в установленные законом сроки; сведения о других лицах без законного основания не раскрываются.</w:t>
      </w:r>
    </w:p>
    <w:p w14:paraId="400B4515" w14:textId="77777777" w:rsidR="00E751F9" w:rsidRDefault="00000000">
      <w:r>
        <w:t>8.3. Оператор обязан применять правовые, организационные и технические меры защиты, ограничивать доступ по служебной необходимости, обеспечивать конфиденциальность, своевременное уточнение, блокирование и уничтожение данных. Обязанности по защите распространяются на все копии персональных данных, используемые для соответствующей цели.</w:t>
      </w:r>
    </w:p>
    <w:p w14:paraId="0B661258" w14:textId="77777777" w:rsidR="00E751F9" w:rsidRDefault="00000000">
      <w:r>
        <w:t>8.4. При изменении целей, состава данных, получателей или условий обработки Политика актуализируется. Новая редакция не расширяет автоматически ранее предоставленное согласие. При необходимости Оператор получает новое согласие до начала соответствующей обработки.</w:t>
      </w:r>
    </w:p>
    <w:p w14:paraId="65DA7A08" w14:textId="77777777" w:rsidR="00E751F9" w:rsidRDefault="00000000">
      <w:pPr>
        <w:pStyle w:val="1"/>
        <w:spacing w:before="240"/>
      </w:pPr>
      <w:r>
        <w:lastRenderedPageBreak/>
        <w:t>9. Контакты</w:t>
      </w:r>
    </w:p>
    <w:p w14:paraId="09886A5D" w14:textId="77777777" w:rsidR="00E751F9" w:rsidRDefault="00000000">
      <w:r>
        <w:t>По вопросам обработки данных, рассмотрения обращений и отзыва согласия: учебный офис Центра ДПО факультета права НИУ ВШЭ.</w:t>
      </w:r>
    </w:p>
    <w:p w14:paraId="51652303" w14:textId="77777777" w:rsidR="00E751F9" w:rsidRDefault="00000000">
      <w:r>
        <w:t>Электронная почта: dpo-pravo@hse.ru.</w:t>
      </w:r>
    </w:p>
    <w:p w14:paraId="2FFD10E5" w14:textId="77777777" w:rsidR="00E751F9" w:rsidRDefault="00000000">
      <w:r>
        <w:t>Телефон: +7 (495) 772-95-90, доб. 22112.</w:t>
      </w:r>
    </w:p>
    <w:p w14:paraId="1A7DDCC3" w14:textId="77777777" w:rsidR="00E751F9" w:rsidRDefault="00000000">
      <w:r>
        <w:t>Адрес Центра: г. Москва, Большой Трёхсвятительский переулок, д. 3.</w:t>
      </w:r>
    </w:p>
    <w:p w14:paraId="698AE7D3" w14:textId="77777777" w:rsidR="00E751F9" w:rsidRDefault="00000000">
      <w:r>
        <w:t>Почтовый адрес Оператора: 101000, г. Москва, ул. Мясницкая, д. 20, НИУ ВШЭ. Для маршрутизации обращения укажите: «По вопросам персональных данных сайта Центра ДПО факультета права».</w:t>
      </w:r>
    </w:p>
    <w:p w14:paraId="10EC7255" w14:textId="77777777" w:rsidR="00E751F9" w:rsidRDefault="00000000">
      <w:r>
        <w:t xml:space="preserve">Общие правила обработки данных и порядок реализации прав опубликованы в </w:t>
      </w:r>
      <w:hyperlink r:id="rId9" w:history="1">
        <w:r>
          <w:rPr>
            <w:color w:val="1658DA"/>
            <w:u w:val="single"/>
          </w:rPr>
          <w:t>Положении об обработке персональных данных НИУ ВШЭ</w:t>
        </w:r>
      </w:hyperlink>
      <w:r>
        <w:t>.</w:t>
      </w:r>
    </w:p>
    <w:sectPr w:rsidR="00E751F9">
      <w:footerReference w:type="default" r:id="rId10"/>
      <w:pgSz w:w="11906" w:h="16838"/>
      <w:pgMar w:top="1134" w:right="1134" w:bottom="1134" w:left="1134" w:header="708"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A6AAAB0" w14:textId="77777777" w:rsidR="00D43E92" w:rsidRDefault="00D43E92">
      <w:pPr>
        <w:spacing w:after="0" w:line="240" w:lineRule="auto"/>
      </w:pPr>
      <w:r>
        <w:separator/>
      </w:r>
    </w:p>
  </w:endnote>
  <w:endnote w:type="continuationSeparator" w:id="0">
    <w:p w14:paraId="03603693" w14:textId="77777777" w:rsidR="00D43E92" w:rsidRDefault="00D43E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8F8ABC" w14:textId="77777777" w:rsidR="00E751F9" w:rsidRDefault="00000000">
    <w:pPr>
      <w:jc w:val="center"/>
    </w:pPr>
    <w:r>
      <w:fldChar w:fldCharType="begin"/>
    </w:r>
    <w:r>
      <w:instrText>PAGE</w:instrText>
    </w:r>
    <w:r>
      <w:fldChar w:fldCharType="separate"/>
    </w:r>
    <w:r w:rsidR="00AA270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9A3E1D1" w14:textId="77777777" w:rsidR="00D43E92" w:rsidRDefault="00D43E92">
      <w:pPr>
        <w:spacing w:after="0" w:line="240" w:lineRule="auto"/>
      </w:pPr>
      <w:r>
        <w:separator/>
      </w:r>
    </w:p>
  </w:footnote>
  <w:footnote w:type="continuationSeparator" w:id="0">
    <w:p w14:paraId="27718C97" w14:textId="77777777" w:rsidR="00D43E92" w:rsidRDefault="00D43E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AA30451"/>
    <w:multiLevelType w:val="hybridMultilevel"/>
    <w:tmpl w:val="9E6AB10A"/>
    <w:lvl w:ilvl="0" w:tplc="6EBC8900">
      <w:start w:val="1"/>
      <w:numFmt w:val="bullet"/>
      <w:lvlText w:val="●"/>
      <w:lvlJc w:val="left"/>
      <w:pPr>
        <w:ind w:left="720" w:hanging="360"/>
      </w:pPr>
    </w:lvl>
    <w:lvl w:ilvl="1" w:tplc="33825916">
      <w:start w:val="1"/>
      <w:numFmt w:val="bullet"/>
      <w:lvlText w:val="○"/>
      <w:lvlJc w:val="left"/>
      <w:pPr>
        <w:ind w:left="1440" w:hanging="360"/>
      </w:pPr>
    </w:lvl>
    <w:lvl w:ilvl="2" w:tplc="3BF45BC2">
      <w:start w:val="1"/>
      <w:numFmt w:val="bullet"/>
      <w:lvlText w:val="■"/>
      <w:lvlJc w:val="left"/>
      <w:pPr>
        <w:ind w:left="2160" w:hanging="360"/>
      </w:pPr>
    </w:lvl>
    <w:lvl w:ilvl="3" w:tplc="A6D4A054">
      <w:start w:val="1"/>
      <w:numFmt w:val="bullet"/>
      <w:lvlText w:val="●"/>
      <w:lvlJc w:val="left"/>
      <w:pPr>
        <w:ind w:left="2880" w:hanging="360"/>
      </w:pPr>
    </w:lvl>
    <w:lvl w:ilvl="4" w:tplc="286AD8C2">
      <w:start w:val="1"/>
      <w:numFmt w:val="bullet"/>
      <w:lvlText w:val="○"/>
      <w:lvlJc w:val="left"/>
      <w:pPr>
        <w:ind w:left="3600" w:hanging="360"/>
      </w:pPr>
    </w:lvl>
    <w:lvl w:ilvl="5" w:tplc="09F690C0">
      <w:start w:val="1"/>
      <w:numFmt w:val="bullet"/>
      <w:lvlText w:val="■"/>
      <w:lvlJc w:val="left"/>
      <w:pPr>
        <w:ind w:left="4320" w:hanging="360"/>
      </w:pPr>
    </w:lvl>
    <w:lvl w:ilvl="6" w:tplc="A7BC4510">
      <w:start w:val="1"/>
      <w:numFmt w:val="bullet"/>
      <w:lvlText w:val="●"/>
      <w:lvlJc w:val="left"/>
      <w:pPr>
        <w:ind w:left="5040" w:hanging="360"/>
      </w:pPr>
    </w:lvl>
    <w:lvl w:ilvl="7" w:tplc="EAA43F56">
      <w:start w:val="1"/>
      <w:numFmt w:val="bullet"/>
      <w:lvlText w:val="●"/>
      <w:lvlJc w:val="left"/>
      <w:pPr>
        <w:ind w:left="5760" w:hanging="360"/>
      </w:pPr>
    </w:lvl>
    <w:lvl w:ilvl="8" w:tplc="26503D56">
      <w:start w:val="1"/>
      <w:numFmt w:val="bullet"/>
      <w:lvlText w:val="●"/>
      <w:lvlJc w:val="left"/>
      <w:pPr>
        <w:ind w:left="6480" w:hanging="360"/>
      </w:pPr>
    </w:lvl>
  </w:abstractNum>
  <w:num w:numId="1" w16cid:durableId="47822935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1F9"/>
    <w:rsid w:val="00901BCD"/>
    <w:rsid w:val="00AA270C"/>
    <w:rsid w:val="00D43E92"/>
    <w:rsid w:val="00E751F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3986AF3B"/>
  <w15:docId w15:val="{482630DC-6517-B845-BED3-6CAFB4974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color w:val="000000"/>
        <w:sz w:val="28"/>
        <w:szCs w:val="28"/>
        <w:lang w:val="ru-RU" w:eastAsia="ru-RU" w:bidi="ar-SA"/>
      </w:rPr>
    </w:rPrDefault>
    <w:pPrDefault>
      <w:pPr>
        <w:spacing w:after="100" w:line="30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keepNext/>
      <w:outlineLvl w:val="0"/>
    </w:pPr>
    <w:rPr>
      <w:b/>
      <w:bCs/>
    </w:rPr>
  </w:style>
  <w:style w:type="paragraph" w:styleId="2">
    <w:name w:val="heading 2"/>
    <w:uiPriority w:val="9"/>
    <w:semiHidden/>
    <w:unhideWhenUsed/>
    <w:qFormat/>
    <w:pPr>
      <w:keepNext/>
      <w:outlineLvl w:val="1"/>
    </w:pPr>
    <w:rPr>
      <w:b/>
      <w:bCs/>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pPr>
      <w:jc w:val="left"/>
    </w:pPr>
    <w:rPr>
      <w:b/>
      <w:bCs/>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after="0" w:line="240" w:lineRule="auto"/>
    </w:pPr>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after="0" w:line="240" w:lineRule="auto"/>
    </w:pPr>
    <w:rPr>
      <w:sz w:val="20"/>
      <w:szCs w:val="20"/>
    </w:rPr>
  </w:style>
  <w:style w:type="character" w:customStyle="1" w:styleId="ab">
    <w:name w:val="Текст концевой сноски Знак"/>
    <w:link w:val="aa"/>
    <w:uiPriority w:val="99"/>
    <w:semiHidden/>
    <w:unhideWhenUsed/>
    <w:rPr>
      <w:sz w:val="20"/>
      <w:szCs w:val="20"/>
    </w:rPr>
  </w:style>
  <w:style w:type="paragraph" w:customStyle="1" w:styleId="TableHeader">
    <w:name w:val="Table Heade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yandex.ru/legal/confidential/" TargetMode="External"/><Relationship Id="rId3" Type="http://schemas.openxmlformats.org/officeDocument/2006/relationships/settings" Target="settings.xml"/><Relationship Id="rId7" Type="http://schemas.openxmlformats.org/officeDocument/2006/relationships/hyperlink" Target="https://www.hse.ru/data_protection_regulatio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hse.ru/data_protection_regulation"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2301</Words>
  <Characters>13116</Characters>
  <Application>Microsoft Office Word</Application>
  <DocSecurity>0</DocSecurity>
  <Lines>109</Lines>
  <Paragraphs>30</Paragraphs>
  <ScaleCrop>false</ScaleCrop>
  <Company/>
  <LinksUpToDate>false</LinksUpToDate>
  <CharactersWithSpaces>15387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Macbook</cp:lastModifiedBy>
  <cp:revision>2</cp:revision>
  <dcterms:created xsi:type="dcterms:W3CDTF">2026-09-09T08:46:00Z</dcterms:created>
  <dcterms:modified xsi:type="dcterms:W3CDTF">2026-09-09T08:46:00Z</dcterms:modified>
</cp:coreProperties>
</file>